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6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083"/>
        <w:gridCol w:w="8930"/>
        <w:gridCol w:w="1276"/>
        <w:gridCol w:w="2552"/>
        <w:gridCol w:w="2552"/>
        <w:gridCol w:w="2552"/>
      </w:tblGrid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49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49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49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Степень достижения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49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495E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495E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495E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495E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для осуществления инвестиционной деятельности в муниципальном образовании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ED2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Наличие нормативно-правовой базы для осуществления инвестиционной деятельности в муниципальном образовании в соответствии с требованиями муниципального инвестиционного стандарта Амурской области по разделу «Инвестиционная деятельность», утвержденного приказом министерства экономического развития Амурской области от 25.09.2019 № 254-Пр (далее - муниципальный стандарт)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49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Совет по улучшению инвестиционного климата и развитию предпринимательства при главе муниципального образования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Наличие совета по улучшению инвестиционного климата и развитию предпринимательства при главе муниципального образования в соответствии с требованиями муниципального стандарта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49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9203E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Реестр инвестиционных площадок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9203E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Утверждение и публикация ежегодно обновляемого реестра инвестиционных площадок в соответствии с требованиями муниципального стандарта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9203E9" w:rsidRDefault="00E14B45" w:rsidP="0049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9203E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Специализированная страница об инвестиционной деятельности на официальном сайте администрации муниципального образования в информационно-телекоммуникационной сети «Интернет»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9203E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Наличие специализированной страницы об инвестиционной деятельности на официальном сайте муниципального образования в информационно-телекоммуникационной сети «Интернет» в соответствии с требованиями муниципального стандарта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9203E9" w:rsidRDefault="00E14B45" w:rsidP="0049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9203E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Сопровождение инвестиционных проектов по принципу «одного окна»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9203E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Наличие регламента сопровождения инвестиционных проектов по принципу «одного окна» в соответствии с требованиями муниципального стандарта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9203E9" w:rsidRDefault="00E14B45" w:rsidP="0049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4B45" w:rsidRPr="00681E36" w:rsidTr="00E14B45">
        <w:trPr>
          <w:gridAfter w:val="3"/>
          <w:wAfter w:w="7656" w:type="dxa"/>
          <w:trHeight w:val="123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9203E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Инвестиционный паспорт муниципального образования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9203E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Разработка и размещение на официальном сайте муниципального образования в информационно-телекоммуникационной сети «Интернет» инвестиционного паспорта муниципального образования в соответствии с требованиями муниципального стандарта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9203E9" w:rsidRDefault="00E14B45" w:rsidP="0049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4B45" w:rsidRPr="00681E36" w:rsidTr="00E14B45">
        <w:trPr>
          <w:gridAfter w:val="3"/>
          <w:wAfter w:w="7656" w:type="dxa"/>
          <w:trHeight w:val="57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45" w:rsidRPr="00681E36" w:rsidRDefault="00E14B45" w:rsidP="00F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45" w:rsidRPr="009203E9" w:rsidRDefault="00E14B45" w:rsidP="00F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«Муниципальный кабинет»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45" w:rsidRPr="009203E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и релевантность представленной информации (ежеквартально)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B45" w:rsidRPr="009203E9" w:rsidRDefault="00E14B45" w:rsidP="00001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45" w:rsidRPr="00681E36" w:rsidRDefault="00E14B45" w:rsidP="00F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45" w:rsidRPr="009203E9" w:rsidRDefault="00E14B45" w:rsidP="00F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45" w:rsidRPr="009203E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Представление текстовой информации в адаптированном виде для восприятия с использованием схем, графиков, таблиц, фотографий, элементов инфографики и др.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B45" w:rsidRPr="009203E9" w:rsidRDefault="00E14B45" w:rsidP="00F74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45" w:rsidRPr="00681E36" w:rsidRDefault="00E14B45" w:rsidP="00F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45" w:rsidRPr="009203E9" w:rsidRDefault="00E14B45" w:rsidP="00F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45" w:rsidRPr="009203E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Наличие и своевременная актуализация информации о механизмах поддержки, преференциях и льготах, перечня нормативных правовых актов, регулирующих инвестиционную деятельность в муниципальном образовании, включая документы стратегического планирования муниципального образования с активными ссылками на соответствующие документы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B45" w:rsidRPr="009203E9" w:rsidRDefault="00E14B45" w:rsidP="00F74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45" w:rsidRPr="00681E36" w:rsidRDefault="00E14B45" w:rsidP="00F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45" w:rsidRPr="009203E9" w:rsidRDefault="00E14B45" w:rsidP="00F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45" w:rsidRPr="009203E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Размещение паспортов инвестиционных проектов (планируемых к реализации) и «историй успеха» (примеров успешной реализации инвестиционных проектов)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B45" w:rsidRPr="009203E9" w:rsidRDefault="00E14B45" w:rsidP="00F74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45" w:rsidRPr="00681E36" w:rsidRDefault="00E14B45" w:rsidP="00F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45" w:rsidRPr="009203E9" w:rsidRDefault="00E14B45" w:rsidP="00F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45" w:rsidRPr="009203E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Публикация перечня свободных инвестиционных площадок, земельных участков, их описание, в том числе указание конкурентных преимуществ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B45" w:rsidRPr="009203E9" w:rsidRDefault="00E14B45" w:rsidP="00F74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45" w:rsidRPr="00681E36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45" w:rsidRPr="009203E9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B45" w:rsidRPr="009203E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канале прямой связи инвесторов и руководства муниципального образования (контактная информация и телефоны сотрудников, ссылка на сайт и другие источники для установления коммуникации)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B45" w:rsidRPr="009203E9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4B45" w:rsidRPr="00681E36" w:rsidTr="00E14B4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45" w:rsidRPr="00681E36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45" w:rsidRPr="009203E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для глав поселений с привлечением предпринимательского сообщества, направленных на улучшение инвестиционного и предпринимательского климата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45" w:rsidRPr="009203E9" w:rsidRDefault="00E14B45" w:rsidP="00E952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форсайтов, стратегических сессий для глав поселений и предпринимателей, осуществляющих свою деятельность на территории муниципального образования (поселения), с размещение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мероприятии в социальных сетях.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45" w:rsidRPr="009203E9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Не менее 2 мероприятий</w:t>
            </w:r>
          </w:p>
        </w:tc>
        <w:tc>
          <w:tcPr>
            <w:tcW w:w="2552" w:type="dxa"/>
          </w:tcPr>
          <w:p w:rsidR="00E14B45" w:rsidRPr="00681E36" w:rsidRDefault="00E14B45" w:rsidP="00106C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14B45" w:rsidRPr="00681E36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14B45" w:rsidRPr="00681E36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B45" w:rsidRPr="00681E36" w:rsidTr="00E14B45">
        <w:trPr>
          <w:trHeight w:val="10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45" w:rsidRPr="00681E36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45" w:rsidRPr="009203E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заседаний, направленных на снижение административного давления на бизнес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45" w:rsidRPr="009203E9" w:rsidRDefault="00E14B45" w:rsidP="00E952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снижению административного давления на бизнес, проведение заседаний рабочей группы, на которых рассматриваются проблемные вопросы по проведению проверок предпринимателей и снятию административных барьеров, не реже 2 раз в год с размещением информации о 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в социальных сетях.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45" w:rsidRPr="009203E9" w:rsidRDefault="00E14B45" w:rsidP="00C80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3E9">
              <w:rPr>
                <w:rFonts w:ascii="Times New Roman" w:hAnsi="Times New Roman" w:cs="Times New Roman"/>
                <w:sz w:val="24"/>
                <w:szCs w:val="24"/>
              </w:rPr>
              <w:t>Не менее 2 мероприятий</w:t>
            </w:r>
          </w:p>
        </w:tc>
        <w:tc>
          <w:tcPr>
            <w:tcW w:w="2552" w:type="dxa"/>
          </w:tcPr>
          <w:p w:rsidR="00E14B45" w:rsidRPr="00681E36" w:rsidRDefault="00E14B45" w:rsidP="00106C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14B45" w:rsidRPr="00681E36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14B45" w:rsidRPr="00681E36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92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4B6A5C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C">
              <w:rPr>
                <w:rFonts w:ascii="Times New Roman" w:hAnsi="Times New Roman" w:cs="Times New Roman"/>
                <w:sz w:val="24"/>
                <w:szCs w:val="24"/>
              </w:rPr>
              <w:t>Утверждение перечней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4B6A5C" w:rsidRDefault="00E14B45" w:rsidP="00C8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C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утвержденного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4B6A5C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A0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A03148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148">
              <w:rPr>
                <w:rFonts w:ascii="Times New Roman" w:hAnsi="Times New Roman" w:cs="Times New Roman"/>
                <w:sz w:val="24"/>
                <w:szCs w:val="24"/>
              </w:rPr>
              <w:t>Расширение перечней муниципального имущества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A03148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148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объектов имущества в перечнях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A03148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148">
              <w:rPr>
                <w:rFonts w:ascii="Times New Roman" w:hAnsi="Times New Roman" w:cs="Times New Roman"/>
                <w:sz w:val="24"/>
                <w:szCs w:val="24"/>
              </w:rPr>
              <w:t>Не менее 10 %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B45" w:rsidRPr="00681E36" w:rsidRDefault="00E14B45" w:rsidP="00A0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B45" w:rsidRPr="00A03148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148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нормативных правовых актов, регулирующих 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A03148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148">
              <w:rPr>
                <w:rFonts w:ascii="Times New Roman" w:hAnsi="Times New Roman" w:cs="Times New Roman"/>
                <w:sz w:val="24"/>
                <w:szCs w:val="24"/>
              </w:rPr>
              <w:t>Наличие нормативно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03148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акта, определяющего порядок и условия предоставления в аренду имущества, включенного в перечни государственного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A03148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1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C80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9203E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A03148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148">
              <w:rPr>
                <w:rFonts w:ascii="Times New Roman" w:hAnsi="Times New Roman" w:cs="Times New Roman"/>
                <w:sz w:val="24"/>
                <w:szCs w:val="24"/>
              </w:rPr>
              <w:t>Наличие нормативного правового акта, определяющего порядок формирования, ведения и обязательного опубликования перечня муниципального имущества.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A03148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1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A0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0A5085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08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субъектам малого и среднего предпринимательства и </w:t>
            </w:r>
            <w:r w:rsidRPr="000A5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муниципального имущества.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0A5085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сданных в аренду субъектам малого и среднего предпринимательства и организациям, образующим инфраструктуру поддержки субъектов малого и </w:t>
            </w:r>
            <w:r w:rsidRPr="000A5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предпринимательства, объектов недвижимого имущества, включенных в перечни муниципального имущества, в общем количестве объектов недвижимого имущества, включенных в указанные перечни.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0A5085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80 %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B45" w:rsidRPr="00681E36" w:rsidRDefault="00E14B45" w:rsidP="007A1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B45" w:rsidRPr="007A13AE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3AE">
              <w:rPr>
                <w:rFonts w:ascii="Times New Roman" w:hAnsi="Times New Roman" w:cs="Times New Roman"/>
                <w:sz w:val="24"/>
                <w:szCs w:val="24"/>
              </w:rPr>
              <w:t>Наличие документов территориального планирования и градостроительного зонирования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1814C0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C0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образований с утвержденными генеральными планами или принятыми решениями об отсутствии необходимости разработки генеральных планов от общего числа муниципальных образований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1814C0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4C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B45" w:rsidRPr="00681E36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B45" w:rsidRPr="009203E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1814C0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C0">
              <w:rPr>
                <w:rFonts w:ascii="Times New Roman" w:hAnsi="Times New Roman" w:cs="Times New Roman"/>
                <w:sz w:val="24"/>
                <w:szCs w:val="24"/>
              </w:rPr>
              <w:t>Доля территориальных зон, сведения о границах которых внесены в Единый государственный реестр недвижимости, в общем количестве территориальных зон, установленных правилами землепользования и застройки,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1814C0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4C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9203E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1814C0" w:rsidRDefault="00E14B45" w:rsidP="00B05A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C0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с утвержденными правилами землепользования и застройки от общего числа муниципальных образований.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1814C0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4C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1814C0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C0">
              <w:rPr>
                <w:rFonts w:ascii="Times New Roman" w:hAnsi="Times New Roman" w:cs="Times New Roman"/>
                <w:sz w:val="24"/>
                <w:szCs w:val="24"/>
              </w:rPr>
              <w:t>Внесение в Единый государственный реестр недвижимости сведений о границах административно-территориальных образований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1814C0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C0">
              <w:rPr>
                <w:rFonts w:ascii="Times New Roman" w:hAnsi="Times New Roman" w:cs="Times New Roman"/>
                <w:sz w:val="24"/>
                <w:szCs w:val="24"/>
              </w:rPr>
              <w:t>Доля населенных пунктов, сведения о границах которых внесены в Единый государственный реестр недвижимости, от общего числа населенных пунктов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1814C0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4C0">
              <w:rPr>
                <w:rFonts w:ascii="Times New Roman" w:hAnsi="Times New Roman" w:cs="Times New Roman"/>
                <w:sz w:val="24"/>
                <w:szCs w:val="24"/>
              </w:rPr>
              <w:t>80 %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181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1814C0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C0">
              <w:rPr>
                <w:rFonts w:ascii="Times New Roman" w:hAnsi="Times New Roman" w:cs="Times New Roman"/>
                <w:sz w:val="24"/>
                <w:szCs w:val="24"/>
              </w:rPr>
              <w:t>Срок утверждения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1814C0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C0">
              <w:rPr>
                <w:rFonts w:ascii="Times New Roman" w:hAnsi="Times New Roman" w:cs="Times New Roman"/>
                <w:sz w:val="24"/>
                <w:szCs w:val="24"/>
              </w:rPr>
              <w:t>Предельный срок утверждения схемы расположения земельного участка на кадастровом плане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1814C0" w:rsidRDefault="00E14B45" w:rsidP="00340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4C0">
              <w:rPr>
                <w:rFonts w:ascii="Times New Roman" w:hAnsi="Times New Roman" w:cs="Times New Roman"/>
                <w:sz w:val="24"/>
                <w:szCs w:val="24"/>
              </w:rPr>
              <w:t>Не более 5 рабочих дней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9203E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1814C0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C0">
              <w:rPr>
                <w:rFonts w:ascii="Times New Roman" w:hAnsi="Times New Roman" w:cs="Times New Roman"/>
                <w:sz w:val="24"/>
                <w:szCs w:val="24"/>
              </w:rPr>
              <w:t>Доля принятых решений об отказе в утверждении схемы расположения земельного участка на кадастровом плане территории в общем количестве таких заявлений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1814C0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4C0">
              <w:rPr>
                <w:rFonts w:ascii="Times New Roman" w:hAnsi="Times New Roman" w:cs="Times New Roman"/>
                <w:sz w:val="24"/>
                <w:szCs w:val="24"/>
              </w:rPr>
              <w:t>3,5 %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181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1814C0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C0">
              <w:rPr>
                <w:rFonts w:ascii="Times New Roman" w:hAnsi="Times New Roman" w:cs="Times New Roman"/>
                <w:sz w:val="24"/>
                <w:szCs w:val="24"/>
              </w:rPr>
              <w:t>Срок присвоения адреса земельному участку и объекту недвижимости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1814C0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C0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срок присвоения адреса вновь образованному земельному участку и вновь созданному объекту капитального строительства и внесения его в </w:t>
            </w:r>
            <w:r w:rsidRPr="00181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Федеральную информационную адресную систему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1814C0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8 рабочих </w:t>
            </w:r>
            <w:r w:rsidRPr="00181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дней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9203E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1814C0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C0">
              <w:rPr>
                <w:rFonts w:ascii="Times New Roman" w:hAnsi="Times New Roman" w:cs="Times New Roman"/>
                <w:sz w:val="24"/>
                <w:szCs w:val="24"/>
              </w:rPr>
              <w:t>Доля принятых решений об отказе в присвоении адреса вновь образованным земельным участкам и вновь созданным объектам капитального строительства в общем количестве таких заявлений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1814C0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4C0">
              <w:rPr>
                <w:rFonts w:ascii="Times New Roman" w:hAnsi="Times New Roman" w:cs="Times New Roman"/>
                <w:sz w:val="24"/>
                <w:szCs w:val="24"/>
              </w:rPr>
              <w:t>0,2 %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C93E8D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8D">
              <w:rPr>
                <w:rFonts w:ascii="Times New Roman" w:hAnsi="Times New Roman" w:cs="Times New Roman"/>
                <w:sz w:val="24"/>
                <w:szCs w:val="24"/>
              </w:rPr>
              <w:t>Срок изменения адреса земельного участка и объекта недвижимости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C93E8D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8D">
              <w:rPr>
                <w:rFonts w:ascii="Times New Roman" w:hAnsi="Times New Roman" w:cs="Times New Roman"/>
                <w:sz w:val="24"/>
                <w:szCs w:val="24"/>
              </w:rPr>
              <w:t>Предельный срок изменения адреса земельного участка и объекта недвижимости и внесения его в Федеральную информационную адресную систему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C93E8D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8D">
              <w:rPr>
                <w:rFonts w:ascii="Times New Roman" w:hAnsi="Times New Roman" w:cs="Times New Roman"/>
                <w:sz w:val="24"/>
                <w:szCs w:val="24"/>
              </w:rPr>
              <w:t xml:space="preserve">Не более 8 рабочих дней  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9203E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C93E8D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8D">
              <w:rPr>
                <w:rFonts w:ascii="Times New Roman" w:hAnsi="Times New Roman" w:cs="Times New Roman"/>
                <w:sz w:val="24"/>
                <w:szCs w:val="24"/>
              </w:rPr>
              <w:t>Доля принятых решений об отказе в изменении адреса земельного участка и объекта недвижимости в общем количестве таких заявлений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C93E8D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8D">
              <w:rPr>
                <w:rFonts w:ascii="Times New Roman" w:hAnsi="Times New Roman" w:cs="Times New Roman"/>
                <w:sz w:val="24"/>
                <w:szCs w:val="24"/>
              </w:rPr>
              <w:t>0,2 %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C93E8D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8D">
              <w:rPr>
                <w:rFonts w:ascii="Times New Roman" w:hAnsi="Times New Roman" w:cs="Times New Roman"/>
                <w:sz w:val="24"/>
                <w:szCs w:val="24"/>
              </w:rPr>
              <w:t>Обеспечение межведомственного взаимодействия посредством системы межведомственного электронного взаимодействия при осуществлении государственного кадастрового учета и (или) государственной регистрации прав на земельные участки и объекты недвижимого имущества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C93E8D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8D">
              <w:rPr>
                <w:rFonts w:ascii="Times New Roman" w:hAnsi="Times New Roman" w:cs="Times New Roman"/>
                <w:sz w:val="24"/>
                <w:szCs w:val="24"/>
              </w:rPr>
              <w:t>Доля ответов на запросы органа регистрации прав, полученных в электронном виде, в том числе посредством системы межведомственного электронного взаимодействия, в общем количестве направленных запросов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C93E8D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E8D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C93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B468F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8F">
              <w:rPr>
                <w:rFonts w:ascii="Times New Roman" w:hAnsi="Times New Roman" w:cs="Times New Roman"/>
                <w:sz w:val="24"/>
                <w:szCs w:val="24"/>
              </w:rPr>
              <w:t>Обеспечение подачи заявлений о государственной регистрации прав на земельные участки и объекты недвижимого имущества исключительно в электронном виде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B468F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8F">
              <w:rPr>
                <w:rFonts w:ascii="Times New Roman" w:hAnsi="Times New Roman" w:cs="Times New Roman"/>
                <w:sz w:val="24"/>
                <w:szCs w:val="24"/>
              </w:rPr>
              <w:t>Доля услуг по государственной регистрации прав на земельные участки и объекты недвижимого имущества, оказываемых органам местного самоуправления муниципальных образований (далее – орган местного самоуправления) в электронном виде, в общем количестве таких услуг, оказанных органам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B468F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8F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6B4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307BB8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BB8">
              <w:rPr>
                <w:rFonts w:ascii="Times New Roman" w:hAnsi="Times New Roman" w:cs="Times New Roman"/>
                <w:sz w:val="24"/>
                <w:szCs w:val="24"/>
              </w:rPr>
              <w:t>Обеспечение внесения сведений об объектах культурного наследия в Единый государственный реестр недвижимости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307BB8" w:rsidRDefault="00E14B45" w:rsidP="002163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BB8">
              <w:rPr>
                <w:rFonts w:ascii="Times New Roman" w:hAnsi="Times New Roman" w:cs="Times New Roman"/>
                <w:sz w:val="24"/>
                <w:szCs w:val="24"/>
              </w:rPr>
              <w:t>Доля объектов недвижимости, включенных в Единый государственный реестр объектов культурного наследия (памятников истории и культуры) народов Российской Федерации, сведения о которых внесены в Единый государственный реестр недвижимости, в общем количестве таких объектов культурного наследия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307BB8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BB8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30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307BB8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BB8">
              <w:rPr>
                <w:rFonts w:ascii="Times New Roman" w:hAnsi="Times New Roman" w:cs="Times New Roman"/>
                <w:sz w:val="24"/>
                <w:szCs w:val="24"/>
              </w:rPr>
              <w:t>Обеспечение подачи заявлений о государственном кадастровом учете земельных участков и объектов недвижимого имущества исключительно в электронном виде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307BB8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BB8">
              <w:rPr>
                <w:rFonts w:ascii="Times New Roman" w:hAnsi="Times New Roman" w:cs="Times New Roman"/>
                <w:sz w:val="24"/>
                <w:szCs w:val="24"/>
              </w:rPr>
              <w:t>Доля услуг по кадастровому учету земельных участков и объектов недвижимого имущества, оказываемых органу местного самоуправления в электронном виде, в общем количестве таких услуг, оказанных органу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307BB8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BB8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30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307BB8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подачи заявлений о постановке на государственный кадастровый учет земельного участка органом местного самоуправления, принявшим решение об утверждении схемы расположения земельного участка на кадастровом плане территории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307BB8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заявлений, по которым органом местного самоуправления поданы заявления о постановке на государственный кадастровый учет земельного участка (в электронном виде), в общем количестве положительно рассмотренных органом местного самоуправления заявлений, предусматривающих утверждение схемы расположения земельного участка при его образовании, поданных юридическими лицами или индивидуальными предпринимателями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307BB8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EF3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43378B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78B"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согласование, утверждение и размещение в Федеральной государственной информационной системе территориального планирования (далее - ФГИС ТП) местных нормативов градостроительного проектирования</w:t>
            </w: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43378B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78B">
              <w:rPr>
                <w:rFonts w:ascii="Times New Roman" w:hAnsi="Times New Roman" w:cs="Times New Roman"/>
                <w:sz w:val="24"/>
                <w:szCs w:val="24"/>
              </w:rPr>
              <w:t>Наличие и размещение в ФГИС ТП утвержденных местных нормативов градостроительного проектирования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43378B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8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623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234C5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4C5">
              <w:rPr>
                <w:rFonts w:ascii="Times New Roman" w:hAnsi="Times New Roman" w:cs="Times New Roman"/>
                <w:sz w:val="24"/>
                <w:szCs w:val="24"/>
              </w:rPr>
              <w:t>Обеспечение принятия документов территориального планирования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234C5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4C5">
              <w:rPr>
                <w:rFonts w:ascii="Times New Roman" w:hAnsi="Times New Roman" w:cs="Times New Roman"/>
                <w:sz w:val="24"/>
                <w:szCs w:val="24"/>
              </w:rPr>
              <w:t>Наличие и размещение в ФГИС ТП утвержденных генеральных планов поселений, генеральных планов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234C5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C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32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320D9D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D9D">
              <w:rPr>
                <w:rFonts w:ascii="Times New Roman" w:hAnsi="Times New Roman" w:cs="Times New Roman"/>
                <w:sz w:val="24"/>
                <w:szCs w:val="24"/>
              </w:rPr>
              <w:t>Принятие правил землепользования и застройки поселений, городских округов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320D9D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D9D"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и размещенных в ФГИС ТП правил землепользования и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320D9D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9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D55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A92203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20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сбалансированного, перспективного развития систем коммунальной, транспортной, </w:t>
            </w:r>
            <w:r w:rsidRPr="00A92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инфраструктур местного значения на основании генеральных планов поселений, генеральных планов городских округов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BC7022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утвержденных и размещенных в ФГИС ТП программ комплексного развития систем коммунальной, социальной и транспортной инфраструктур поселения,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BC7022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2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A8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A81A8C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8C">
              <w:rPr>
                <w:rFonts w:ascii="Times New Roman" w:hAnsi="Times New Roman" w:cs="Times New Roman"/>
                <w:sz w:val="24"/>
                <w:szCs w:val="24"/>
              </w:rPr>
              <w:t>Получение градостроительного плана земельного участка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A81A8C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8C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A81A8C" w:rsidRDefault="00E14B45" w:rsidP="00581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8C">
              <w:rPr>
                <w:rFonts w:ascii="Times New Roman" w:hAnsi="Times New Roman" w:cs="Times New Roman"/>
                <w:sz w:val="24"/>
                <w:szCs w:val="24"/>
              </w:rPr>
              <w:t>Не более 14 рабочих дней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A8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A81A8C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8C">
              <w:rPr>
                <w:rFonts w:ascii="Times New Roman" w:hAnsi="Times New Roman" w:cs="Times New Roman"/>
                <w:sz w:val="24"/>
                <w:szCs w:val="24"/>
              </w:rPr>
              <w:t>Уровень развития услуг в электронном виде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A81A8C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8C">
              <w:rPr>
                <w:rFonts w:ascii="Times New Roman" w:hAnsi="Times New Roman" w:cs="Times New Roman"/>
                <w:sz w:val="24"/>
                <w:szCs w:val="24"/>
              </w:rPr>
              <w:t>Доля предоставленных услуг в электронном виде в общем количестве предоставленных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A81A8C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8C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522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52210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09">
              <w:rPr>
                <w:rFonts w:ascii="Times New Roman" w:hAnsi="Times New Roman" w:cs="Times New Roman"/>
                <w:sz w:val="24"/>
                <w:szCs w:val="24"/>
              </w:rPr>
              <w:t>Уровень обеспечения предоставления услуги по принципу «одного окна» в многофункциональных центрах предоставления государственных и муниципальных услуг (далее - МФЦ)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52210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09">
              <w:rPr>
                <w:rFonts w:ascii="Times New Roman" w:hAnsi="Times New Roman" w:cs="Times New Roman"/>
                <w:sz w:val="24"/>
                <w:szCs w:val="24"/>
              </w:rPr>
              <w:t>Доля услуг, предоставленных в МФЦ, в общем количестве предоставленных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522109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109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522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52210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09">
              <w:rPr>
                <w:rFonts w:ascii="Times New Roman" w:hAnsi="Times New Roman" w:cs="Times New Roman"/>
                <w:sz w:val="24"/>
                <w:szCs w:val="24"/>
              </w:rPr>
              <w:t>Регламентация процедур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52210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09">
              <w:rPr>
                <w:rFonts w:ascii="Times New Roman" w:hAnsi="Times New Roman" w:cs="Times New Roman"/>
                <w:sz w:val="24"/>
                <w:szCs w:val="24"/>
              </w:rPr>
              <w:t>Утвержденный административный регламент, размещенный на официальном сайте муниципального образования в информационно-телекоммуникационной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522109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10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445FA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A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подключения (технологического присоединения) к сетям инженерно-технического обеспечения, электрическим сетям, включая получение технических условий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445FA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A">
              <w:rPr>
                <w:rFonts w:ascii="Times New Roman" w:hAnsi="Times New Roman" w:cs="Times New Roman"/>
                <w:sz w:val="24"/>
                <w:szCs w:val="24"/>
              </w:rPr>
              <w:t>Срок оказания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445FA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A">
              <w:rPr>
                <w:rFonts w:ascii="Times New Roman" w:hAnsi="Times New Roman" w:cs="Times New Roman"/>
                <w:sz w:val="24"/>
                <w:szCs w:val="24"/>
              </w:rPr>
              <w:t>Не более 30 календарных дней</w:t>
            </w:r>
          </w:p>
        </w:tc>
      </w:tr>
      <w:tr w:rsidR="00E14B45" w:rsidRPr="00681E36" w:rsidTr="00E14B45">
        <w:trPr>
          <w:gridAfter w:val="3"/>
          <w:wAfter w:w="7656" w:type="dxa"/>
          <w:trHeight w:val="145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F4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445FA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A">
              <w:rPr>
                <w:rFonts w:ascii="Times New Roman" w:hAnsi="Times New Roman" w:cs="Times New Roman"/>
                <w:sz w:val="24"/>
                <w:szCs w:val="24"/>
              </w:rPr>
              <w:t>Регламентация процедур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445FA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A">
              <w:rPr>
                <w:rFonts w:ascii="Times New Roman" w:hAnsi="Times New Roman" w:cs="Times New Roman"/>
                <w:sz w:val="24"/>
                <w:szCs w:val="24"/>
              </w:rPr>
              <w:t>Наличие регламентов подключения (технологического присоединения) объектов капитального строительства к сетям инженерно-технического обеспечения, электрическим сетям, размещенных на официальном сайте муниципального образования в информационно-телекоммуникационной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445FA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F4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445FA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A"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строительство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445FA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A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445FA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A">
              <w:rPr>
                <w:rFonts w:ascii="Times New Roman" w:hAnsi="Times New Roman" w:cs="Times New Roman"/>
                <w:sz w:val="24"/>
                <w:szCs w:val="24"/>
              </w:rPr>
              <w:t>Не более 5 рабочих дней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F4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445FA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A">
              <w:rPr>
                <w:rFonts w:ascii="Times New Roman" w:hAnsi="Times New Roman" w:cs="Times New Roman"/>
                <w:sz w:val="24"/>
                <w:szCs w:val="24"/>
              </w:rPr>
              <w:t>Уровень обеспечения предоставления услуг в электронном виде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445FA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A">
              <w:rPr>
                <w:rFonts w:ascii="Times New Roman" w:hAnsi="Times New Roman" w:cs="Times New Roman"/>
                <w:sz w:val="24"/>
                <w:szCs w:val="24"/>
              </w:rPr>
              <w:t>Доля услуг, предоставленных в электронном виде, в общем количестве предоставленных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445FA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A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F4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445FA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A">
              <w:rPr>
                <w:rFonts w:ascii="Times New Roman" w:hAnsi="Times New Roman" w:cs="Times New Roman"/>
                <w:sz w:val="24"/>
                <w:szCs w:val="24"/>
              </w:rPr>
              <w:t>Уровень обеспечения предоставления услуг по принципу "одного окна" в МФЦ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445FA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A">
              <w:rPr>
                <w:rFonts w:ascii="Times New Roman" w:hAnsi="Times New Roman" w:cs="Times New Roman"/>
                <w:sz w:val="24"/>
                <w:szCs w:val="24"/>
              </w:rPr>
              <w:t>Доля услуг, предоставленных в МФЦ, в общем количестве предоставленных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445FA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A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F4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445FA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A">
              <w:rPr>
                <w:rFonts w:ascii="Times New Roman" w:hAnsi="Times New Roman" w:cs="Times New Roman"/>
                <w:sz w:val="24"/>
                <w:szCs w:val="24"/>
              </w:rPr>
              <w:t>Регламентация процедур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445FA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A">
              <w:rPr>
                <w:rFonts w:ascii="Times New Roman" w:hAnsi="Times New Roman" w:cs="Times New Roman"/>
                <w:sz w:val="24"/>
                <w:szCs w:val="24"/>
              </w:rPr>
              <w:t>Утвержденный административный регламент, размещенный на официальном сайте муниципального образования в информационно-телекоммуникационной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445FA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F4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445FA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A">
              <w:rPr>
                <w:rFonts w:ascii="Times New Roman" w:hAnsi="Times New Roman" w:cs="Times New Roman"/>
                <w:sz w:val="24"/>
                <w:szCs w:val="24"/>
              </w:rPr>
              <w:t>Уровень информированности участников градостроительных отношений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445FA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A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муниципального образования в информационно-телекоммуникационной сети «Интернет» отдельного раздела, посвященного вопросам градостроительной деятельности, содержащего структурированную информацию, интересующую застройщиков, о порядке и условиях получения услуг в градостроительной сфере, об органах местного самоуправления, предоставляющих услуги в сфере строительства, о порядке и условиях получения информации о градостроительных условиях и ограничениях развития территории, о правилах землепользования и застройки, а также генеральные планы, документацию по планировке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445FA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14B45" w:rsidRPr="00681E36" w:rsidRDefault="00E14B45" w:rsidP="007B5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tcBorders>
              <w:left w:val="single" w:sz="4" w:space="0" w:color="auto"/>
              <w:right w:val="single" w:sz="4" w:space="0" w:color="auto"/>
            </w:tcBorders>
          </w:tcPr>
          <w:p w:rsidR="00E14B45" w:rsidRPr="007B5FC4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FC4">
              <w:rPr>
                <w:rFonts w:ascii="Times New Roman" w:hAnsi="Times New Roman" w:cs="Times New Roman"/>
                <w:sz w:val="24"/>
                <w:szCs w:val="24"/>
              </w:rPr>
              <w:t>Оптимизация процедур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7B5FC4" w:rsidRDefault="00E14B45" w:rsidP="009164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FC4">
              <w:rPr>
                <w:rFonts w:ascii="Times New Roman" w:hAnsi="Times New Roman" w:cs="Times New Roman"/>
                <w:sz w:val="24"/>
                <w:szCs w:val="24"/>
              </w:rPr>
              <w:t>Утверждение административного регламента по получению разрешений для получения ордера на проведение земляных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7B5FC4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7B5FC4">
              <w:rPr>
                <w:rFonts w:ascii="Times New Roman" w:hAnsi="Times New Roman" w:cs="Times New Roman"/>
                <w:sz w:val="24"/>
                <w:szCs w:val="24"/>
              </w:rPr>
              <w:t>официальном сайте муниципального образования в информационно-телекоммуникационной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7B5FC4" w:rsidRDefault="00E14B45" w:rsidP="00E87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C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4B45" w:rsidRPr="00681E36" w:rsidTr="00E14B45">
        <w:trPr>
          <w:gridAfter w:val="3"/>
          <w:wAfter w:w="7656" w:type="dxa"/>
          <w:trHeight w:val="683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14B45" w:rsidRPr="00681E36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4" w:space="0" w:color="auto"/>
            </w:tcBorders>
          </w:tcPr>
          <w:p w:rsidR="00E14B45" w:rsidRPr="009203E9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7B5FC4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FC4">
              <w:rPr>
                <w:rFonts w:ascii="Times New Roman" w:hAnsi="Times New Roman" w:cs="Times New Roman"/>
                <w:sz w:val="24"/>
                <w:szCs w:val="24"/>
              </w:rPr>
              <w:t>Сокращенный срок предоставления ордера на проведение земляных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7B5FC4" w:rsidRDefault="00E14B45" w:rsidP="007B5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C4">
              <w:rPr>
                <w:rFonts w:ascii="Times New Roman" w:hAnsi="Times New Roman" w:cs="Times New Roman"/>
                <w:sz w:val="24"/>
                <w:szCs w:val="24"/>
              </w:rPr>
              <w:t>Не более 10 дней</w:t>
            </w:r>
          </w:p>
        </w:tc>
      </w:tr>
      <w:tr w:rsidR="00E14B45" w:rsidRPr="00681E36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FB1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B10AE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0A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обеспечение </w:t>
            </w:r>
            <w:r w:rsidRPr="00FB1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 подключения на этапе до заключения договора о подключении объекта капитального строительства к системам теплоснабжения, договора о подключении (технологическом присоединении) объекта капитального строительства к централизованной системе холодного водоснабжения и (или) водоотведения, договора о подключении (присоединении) объекта капитального строительства к централизованной системе горячего водоснабжения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B10AE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на сайте муниципального образования в информационно-</w:t>
            </w:r>
            <w:r w:rsidRPr="00FB1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телекоммуникационной сети «Интернет» информации о доступной мощности и точке подключения в привязке к земельному участку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B10AE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E14B45" w:rsidTr="00E14B45">
        <w:trPr>
          <w:gridAfter w:val="3"/>
          <w:wAfter w:w="765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681E36" w:rsidRDefault="00E14B45" w:rsidP="00FB1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B10AE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0AE">
              <w:rPr>
                <w:rFonts w:ascii="Times New Roman" w:hAnsi="Times New Roman" w:cs="Times New Roman"/>
                <w:sz w:val="24"/>
                <w:szCs w:val="24"/>
              </w:rPr>
              <w:t>Утверждение схем тепло-, водоснабжения и инвестиционных программ регулируемых организаций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B10AE" w:rsidRDefault="00E14B45" w:rsidP="009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0AE"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схем тепло-, водоснабжения в электронно-векторном формате с привязкой к географическим координатам, а также инвестиционных программ (при наличии необходимости реализации мероприятий в целях обеспечения возможности подключения)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5" w:rsidRPr="00FB10AE" w:rsidRDefault="00E14B45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A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495ED7" w:rsidRDefault="00495ED7" w:rsidP="00495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5ED7" w:rsidRDefault="00495ED7" w:rsidP="00495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5ED7" w:rsidRPr="00171FAD" w:rsidRDefault="00495ED7" w:rsidP="00495E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1EB" w:rsidRPr="00CE00B7" w:rsidRDefault="00F00BB5" w:rsidP="00CE0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B7E63">
        <w:rPr>
          <w:rFonts w:ascii="Times New Roman" w:hAnsi="Times New Roman" w:cs="Times New Roman"/>
          <w:sz w:val="28"/>
          <w:szCs w:val="28"/>
        </w:rPr>
        <w:t xml:space="preserve">       </w:t>
      </w:r>
      <w:r w:rsidR="00CE00B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911EB" w:rsidRPr="00CE00B7" w:rsidSect="00891D6A">
      <w:pgSz w:w="16838" w:h="11906" w:orient="landscape"/>
      <w:pgMar w:top="1702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45"/>
    <w:rsid w:val="00001BEB"/>
    <w:rsid w:val="00012007"/>
    <w:rsid w:val="00021ECA"/>
    <w:rsid w:val="00053D65"/>
    <w:rsid w:val="00067028"/>
    <w:rsid w:val="000827B6"/>
    <w:rsid w:val="000A5085"/>
    <w:rsid w:val="000E4272"/>
    <w:rsid w:val="001052F2"/>
    <w:rsid w:val="00106C1B"/>
    <w:rsid w:val="00112ADC"/>
    <w:rsid w:val="001710CE"/>
    <w:rsid w:val="001814C0"/>
    <w:rsid w:val="001A4FD3"/>
    <w:rsid w:val="001C7EDF"/>
    <w:rsid w:val="00205858"/>
    <w:rsid w:val="00216399"/>
    <w:rsid w:val="00226D8F"/>
    <w:rsid w:val="0023212B"/>
    <w:rsid w:val="00273843"/>
    <w:rsid w:val="002855D6"/>
    <w:rsid w:val="002D43CB"/>
    <w:rsid w:val="00305E6F"/>
    <w:rsid w:val="00307BB8"/>
    <w:rsid w:val="00320D9D"/>
    <w:rsid w:val="00330D91"/>
    <w:rsid w:val="00340BEA"/>
    <w:rsid w:val="003A400E"/>
    <w:rsid w:val="003A42D1"/>
    <w:rsid w:val="003C5968"/>
    <w:rsid w:val="003D5A8E"/>
    <w:rsid w:val="003E1F11"/>
    <w:rsid w:val="003F01B2"/>
    <w:rsid w:val="004121E2"/>
    <w:rsid w:val="0043378B"/>
    <w:rsid w:val="004342EF"/>
    <w:rsid w:val="00487A41"/>
    <w:rsid w:val="00492A8F"/>
    <w:rsid w:val="00495ED7"/>
    <w:rsid w:val="00497871"/>
    <w:rsid w:val="004B6A5C"/>
    <w:rsid w:val="004E7617"/>
    <w:rsid w:val="00507EEA"/>
    <w:rsid w:val="005154AD"/>
    <w:rsid w:val="00520D0D"/>
    <w:rsid w:val="00521A8B"/>
    <w:rsid w:val="00522109"/>
    <w:rsid w:val="005514BB"/>
    <w:rsid w:val="005517F9"/>
    <w:rsid w:val="0055268F"/>
    <w:rsid w:val="00562381"/>
    <w:rsid w:val="00580FAA"/>
    <w:rsid w:val="00581F91"/>
    <w:rsid w:val="005956E0"/>
    <w:rsid w:val="00596B38"/>
    <w:rsid w:val="005C30EA"/>
    <w:rsid w:val="005C702F"/>
    <w:rsid w:val="006234C5"/>
    <w:rsid w:val="00632ACA"/>
    <w:rsid w:val="00637C2B"/>
    <w:rsid w:val="00681E36"/>
    <w:rsid w:val="006B3905"/>
    <w:rsid w:val="006B468F"/>
    <w:rsid w:val="006C4448"/>
    <w:rsid w:val="0072149C"/>
    <w:rsid w:val="00737685"/>
    <w:rsid w:val="007421FF"/>
    <w:rsid w:val="00747560"/>
    <w:rsid w:val="00751689"/>
    <w:rsid w:val="007A0A73"/>
    <w:rsid w:val="007A13AE"/>
    <w:rsid w:val="007B5FC4"/>
    <w:rsid w:val="007C1736"/>
    <w:rsid w:val="007E117F"/>
    <w:rsid w:val="00845D0C"/>
    <w:rsid w:val="00863A70"/>
    <w:rsid w:val="00871F6E"/>
    <w:rsid w:val="00891D6A"/>
    <w:rsid w:val="008D4C8A"/>
    <w:rsid w:val="00912C5A"/>
    <w:rsid w:val="0091642C"/>
    <w:rsid w:val="0091711B"/>
    <w:rsid w:val="009203E9"/>
    <w:rsid w:val="00922933"/>
    <w:rsid w:val="00947A75"/>
    <w:rsid w:val="00967045"/>
    <w:rsid w:val="00970812"/>
    <w:rsid w:val="009911EB"/>
    <w:rsid w:val="00994464"/>
    <w:rsid w:val="009B7E63"/>
    <w:rsid w:val="009C6A35"/>
    <w:rsid w:val="00A03148"/>
    <w:rsid w:val="00A20F56"/>
    <w:rsid w:val="00A23063"/>
    <w:rsid w:val="00A41497"/>
    <w:rsid w:val="00A45099"/>
    <w:rsid w:val="00A57645"/>
    <w:rsid w:val="00A71D57"/>
    <w:rsid w:val="00A81A8C"/>
    <w:rsid w:val="00A92203"/>
    <w:rsid w:val="00AE2127"/>
    <w:rsid w:val="00AE42A6"/>
    <w:rsid w:val="00B05A17"/>
    <w:rsid w:val="00B16C26"/>
    <w:rsid w:val="00B27CBB"/>
    <w:rsid w:val="00B31C1C"/>
    <w:rsid w:val="00BC47FE"/>
    <w:rsid w:val="00BC6ED6"/>
    <w:rsid w:val="00BC7022"/>
    <w:rsid w:val="00BC72E8"/>
    <w:rsid w:val="00C26B7A"/>
    <w:rsid w:val="00C80932"/>
    <w:rsid w:val="00C93E8D"/>
    <w:rsid w:val="00CC261F"/>
    <w:rsid w:val="00CE00B7"/>
    <w:rsid w:val="00D1626F"/>
    <w:rsid w:val="00D25E00"/>
    <w:rsid w:val="00D47958"/>
    <w:rsid w:val="00D55DC0"/>
    <w:rsid w:val="00DA77BB"/>
    <w:rsid w:val="00DD3F96"/>
    <w:rsid w:val="00DD7BD8"/>
    <w:rsid w:val="00E14B45"/>
    <w:rsid w:val="00E536DD"/>
    <w:rsid w:val="00E6652E"/>
    <w:rsid w:val="00E83697"/>
    <w:rsid w:val="00E872AB"/>
    <w:rsid w:val="00E95254"/>
    <w:rsid w:val="00EB14C7"/>
    <w:rsid w:val="00EB3377"/>
    <w:rsid w:val="00ED2B08"/>
    <w:rsid w:val="00EE719E"/>
    <w:rsid w:val="00EF308B"/>
    <w:rsid w:val="00F00BB5"/>
    <w:rsid w:val="00F445FA"/>
    <w:rsid w:val="00F741F1"/>
    <w:rsid w:val="00FA0B0C"/>
    <w:rsid w:val="00FB10AE"/>
    <w:rsid w:val="00FB6FD0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5099"/>
    <w:pPr>
      <w:widowControl w:val="0"/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ja-JP"/>
    </w:rPr>
  </w:style>
  <w:style w:type="paragraph" w:styleId="a3">
    <w:name w:val="Balloon Text"/>
    <w:basedOn w:val="a"/>
    <w:link w:val="a4"/>
    <w:uiPriority w:val="99"/>
    <w:semiHidden/>
    <w:unhideWhenUsed/>
    <w:rsid w:val="0010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5099"/>
    <w:pPr>
      <w:widowControl w:val="0"/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ja-JP"/>
    </w:rPr>
  </w:style>
  <w:style w:type="paragraph" w:styleId="a3">
    <w:name w:val="Balloon Text"/>
    <w:basedOn w:val="a"/>
    <w:link w:val="a4"/>
    <w:uiPriority w:val="99"/>
    <w:semiHidden/>
    <w:unhideWhenUsed/>
    <w:rsid w:val="0010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77A09-83C9-49BB-A6CE-96DE3651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2298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Пищик Светлана Петровна</dc:creator>
  <cp:lastModifiedBy>Таранина Татьяна Анатольевна</cp:lastModifiedBy>
  <cp:revision>2</cp:revision>
  <cp:lastPrinted>2021-06-08T00:53:00Z</cp:lastPrinted>
  <dcterms:created xsi:type="dcterms:W3CDTF">2023-01-12T06:21:00Z</dcterms:created>
  <dcterms:modified xsi:type="dcterms:W3CDTF">2023-01-12T06:21:00Z</dcterms:modified>
</cp:coreProperties>
</file>