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644" w:rsidRDefault="00020644">
      <w:pPr>
        <w:pStyle w:val="ConsPlusTitlePage"/>
      </w:pPr>
      <w:r>
        <w:t xml:space="preserve">Документ предоставлен </w:t>
      </w:r>
      <w:hyperlink r:id="rId5">
        <w:r>
          <w:rPr>
            <w:color w:val="0000FF"/>
          </w:rPr>
          <w:t>КонсультантПлюс</w:t>
        </w:r>
      </w:hyperlink>
      <w:r>
        <w:br/>
      </w:r>
    </w:p>
    <w:p w:rsidR="00020644" w:rsidRDefault="0002064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20644">
        <w:tc>
          <w:tcPr>
            <w:tcW w:w="4677" w:type="dxa"/>
            <w:tcBorders>
              <w:top w:val="nil"/>
              <w:left w:val="nil"/>
              <w:bottom w:val="nil"/>
              <w:right w:val="nil"/>
            </w:tcBorders>
          </w:tcPr>
          <w:p w:rsidR="00020644" w:rsidRDefault="00020644">
            <w:pPr>
              <w:pStyle w:val="ConsPlusNormal"/>
            </w:pPr>
            <w:r>
              <w:t>4 октября 2010 года</w:t>
            </w:r>
          </w:p>
        </w:tc>
        <w:tc>
          <w:tcPr>
            <w:tcW w:w="4677" w:type="dxa"/>
            <w:tcBorders>
              <w:top w:val="nil"/>
              <w:left w:val="nil"/>
              <w:bottom w:val="nil"/>
              <w:right w:val="nil"/>
            </w:tcBorders>
          </w:tcPr>
          <w:p w:rsidR="00020644" w:rsidRDefault="00020644">
            <w:pPr>
              <w:pStyle w:val="ConsPlusNormal"/>
              <w:jc w:val="right"/>
            </w:pPr>
            <w:r>
              <w:t>389-ОЗ</w:t>
            </w:r>
          </w:p>
        </w:tc>
      </w:tr>
    </w:tbl>
    <w:p w:rsidR="00020644" w:rsidRDefault="00020644">
      <w:pPr>
        <w:pStyle w:val="ConsPlusNormal"/>
        <w:pBdr>
          <w:bottom w:val="single" w:sz="6" w:space="0" w:color="auto"/>
        </w:pBdr>
        <w:spacing w:before="100" w:after="100"/>
        <w:jc w:val="both"/>
        <w:rPr>
          <w:sz w:val="2"/>
          <w:szCs w:val="2"/>
        </w:rPr>
      </w:pPr>
    </w:p>
    <w:p w:rsidR="00020644" w:rsidRDefault="00020644">
      <w:pPr>
        <w:pStyle w:val="ConsPlusNormal"/>
        <w:jc w:val="both"/>
      </w:pPr>
    </w:p>
    <w:p w:rsidR="00020644" w:rsidRDefault="00020644">
      <w:pPr>
        <w:pStyle w:val="ConsPlusTitle"/>
        <w:jc w:val="center"/>
      </w:pPr>
      <w:r>
        <w:t>ЗАКОН АМУРСКОЙ ОБЛАСТИ</w:t>
      </w:r>
    </w:p>
    <w:p w:rsidR="00020644" w:rsidRDefault="00020644">
      <w:pPr>
        <w:pStyle w:val="ConsPlusTitle"/>
        <w:jc w:val="center"/>
      </w:pPr>
    </w:p>
    <w:p w:rsidR="00020644" w:rsidRDefault="00020644">
      <w:pPr>
        <w:pStyle w:val="ConsPlusTitle"/>
        <w:jc w:val="center"/>
      </w:pPr>
      <w:r>
        <w:t>О ПОНИЖЕННЫХ СТАВКАХ НАЛОГА НА ПРИБЫЛЬ ОРГАНИЗАЦИЙ,</w:t>
      </w:r>
    </w:p>
    <w:p w:rsidR="00020644" w:rsidRDefault="00020644">
      <w:pPr>
        <w:pStyle w:val="ConsPlusTitle"/>
        <w:jc w:val="center"/>
      </w:pPr>
      <w:r>
        <w:t>ПОДЛЕЖАЩЕГО ЗАЧИСЛЕНИЮ В ОБЛАСТНОЙ БЮДЖЕТ,</w:t>
      </w:r>
    </w:p>
    <w:p w:rsidR="00020644" w:rsidRDefault="00020644">
      <w:pPr>
        <w:pStyle w:val="ConsPlusTitle"/>
        <w:jc w:val="center"/>
      </w:pPr>
      <w:r>
        <w:t>И ОБ ИНВЕСТИЦИОННОМ НАЛОГОВОМ ВЫЧЕТЕ</w:t>
      </w:r>
    </w:p>
    <w:p w:rsidR="00020644" w:rsidRDefault="00020644">
      <w:pPr>
        <w:pStyle w:val="ConsPlusTitle"/>
        <w:jc w:val="center"/>
      </w:pPr>
      <w:r>
        <w:t>НА ТЕРРИТОРИИ ОБЛАСТИ</w:t>
      </w:r>
    </w:p>
    <w:p w:rsidR="00020644" w:rsidRDefault="00020644">
      <w:pPr>
        <w:pStyle w:val="ConsPlusNormal"/>
        <w:jc w:val="both"/>
      </w:pPr>
    </w:p>
    <w:p w:rsidR="00020644" w:rsidRDefault="00020644">
      <w:pPr>
        <w:pStyle w:val="ConsPlusNormal"/>
        <w:jc w:val="right"/>
      </w:pPr>
      <w:proofErr w:type="gramStart"/>
      <w:r>
        <w:t>Принят</w:t>
      </w:r>
      <w:proofErr w:type="gramEnd"/>
    </w:p>
    <w:p w:rsidR="00020644" w:rsidRDefault="00020644">
      <w:pPr>
        <w:pStyle w:val="ConsPlusNormal"/>
        <w:jc w:val="right"/>
      </w:pPr>
      <w:r>
        <w:t>Законодательным Собранием</w:t>
      </w:r>
    </w:p>
    <w:p w:rsidR="00020644" w:rsidRDefault="00020644">
      <w:pPr>
        <w:pStyle w:val="ConsPlusNormal"/>
        <w:jc w:val="right"/>
      </w:pPr>
      <w:r>
        <w:t>Амурской области</w:t>
      </w:r>
    </w:p>
    <w:p w:rsidR="00020644" w:rsidRDefault="00020644">
      <w:pPr>
        <w:pStyle w:val="ConsPlusNormal"/>
        <w:jc w:val="right"/>
      </w:pPr>
      <w:r>
        <w:t>23 сентября 2010 года</w:t>
      </w:r>
    </w:p>
    <w:p w:rsidR="00020644" w:rsidRDefault="000206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06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0644" w:rsidRDefault="000206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0644" w:rsidRDefault="000206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0644" w:rsidRDefault="00020644">
            <w:pPr>
              <w:pStyle w:val="ConsPlusNormal"/>
              <w:jc w:val="center"/>
            </w:pPr>
            <w:r>
              <w:rPr>
                <w:color w:val="392C69"/>
              </w:rPr>
              <w:t>Список изменяющих документов</w:t>
            </w:r>
          </w:p>
          <w:p w:rsidR="00020644" w:rsidRDefault="00020644">
            <w:pPr>
              <w:pStyle w:val="ConsPlusNormal"/>
              <w:jc w:val="center"/>
            </w:pPr>
            <w:proofErr w:type="gramStart"/>
            <w:r>
              <w:rPr>
                <w:color w:val="392C69"/>
              </w:rPr>
              <w:t>(в ред. Законов Амурской области</w:t>
            </w:r>
            <w:proofErr w:type="gramEnd"/>
          </w:p>
          <w:p w:rsidR="00020644" w:rsidRDefault="00020644">
            <w:pPr>
              <w:pStyle w:val="ConsPlusNormal"/>
              <w:jc w:val="center"/>
            </w:pPr>
            <w:r>
              <w:rPr>
                <w:color w:val="392C69"/>
              </w:rPr>
              <w:t xml:space="preserve">от 13.10.2011 </w:t>
            </w:r>
            <w:hyperlink r:id="rId6">
              <w:r>
                <w:rPr>
                  <w:color w:val="0000FF"/>
                </w:rPr>
                <w:t>N 532-ОЗ</w:t>
              </w:r>
            </w:hyperlink>
            <w:r>
              <w:rPr>
                <w:color w:val="392C69"/>
              </w:rPr>
              <w:t xml:space="preserve">, от 09.10.2012 </w:t>
            </w:r>
            <w:hyperlink r:id="rId7">
              <w:r>
                <w:rPr>
                  <w:color w:val="0000FF"/>
                </w:rPr>
                <w:t>N 98-ОЗ</w:t>
              </w:r>
            </w:hyperlink>
            <w:r>
              <w:rPr>
                <w:color w:val="392C69"/>
              </w:rPr>
              <w:t>,</w:t>
            </w:r>
          </w:p>
          <w:p w:rsidR="00020644" w:rsidRDefault="00020644">
            <w:pPr>
              <w:pStyle w:val="ConsPlusNormal"/>
              <w:jc w:val="center"/>
            </w:pPr>
            <w:r>
              <w:rPr>
                <w:color w:val="392C69"/>
              </w:rPr>
              <w:t xml:space="preserve">от 08.10.2013 </w:t>
            </w:r>
            <w:hyperlink r:id="rId8">
              <w:r>
                <w:rPr>
                  <w:color w:val="0000FF"/>
                </w:rPr>
                <w:t>N 233-ОЗ</w:t>
              </w:r>
            </w:hyperlink>
            <w:r>
              <w:rPr>
                <w:color w:val="392C69"/>
              </w:rPr>
              <w:t xml:space="preserve">, от 23.12.2013 </w:t>
            </w:r>
            <w:hyperlink r:id="rId9">
              <w:r>
                <w:rPr>
                  <w:color w:val="0000FF"/>
                </w:rPr>
                <w:t>N 307-ОЗ</w:t>
              </w:r>
            </w:hyperlink>
            <w:r>
              <w:rPr>
                <w:color w:val="392C69"/>
              </w:rPr>
              <w:t>,</w:t>
            </w:r>
          </w:p>
          <w:p w:rsidR="00020644" w:rsidRDefault="00020644">
            <w:pPr>
              <w:pStyle w:val="ConsPlusNormal"/>
              <w:jc w:val="center"/>
            </w:pPr>
            <w:r>
              <w:rPr>
                <w:color w:val="392C69"/>
              </w:rPr>
              <w:t xml:space="preserve">от 03.10.2014 </w:t>
            </w:r>
            <w:hyperlink r:id="rId10">
              <w:r>
                <w:rPr>
                  <w:color w:val="0000FF"/>
                </w:rPr>
                <w:t>N 411-ОЗ</w:t>
              </w:r>
            </w:hyperlink>
            <w:r>
              <w:rPr>
                <w:color w:val="392C69"/>
              </w:rPr>
              <w:t xml:space="preserve">, от 05.02.2016 </w:t>
            </w:r>
            <w:hyperlink r:id="rId11">
              <w:r>
                <w:rPr>
                  <w:color w:val="0000FF"/>
                </w:rPr>
                <w:t>N 642-ОЗ</w:t>
              </w:r>
            </w:hyperlink>
            <w:r>
              <w:rPr>
                <w:color w:val="392C69"/>
              </w:rPr>
              <w:t>,</w:t>
            </w:r>
          </w:p>
          <w:p w:rsidR="00020644" w:rsidRDefault="00020644">
            <w:pPr>
              <w:pStyle w:val="ConsPlusNormal"/>
              <w:jc w:val="center"/>
            </w:pPr>
            <w:r>
              <w:rPr>
                <w:color w:val="392C69"/>
              </w:rPr>
              <w:t xml:space="preserve">от 06.06.2016 </w:t>
            </w:r>
            <w:hyperlink r:id="rId12">
              <w:r>
                <w:rPr>
                  <w:color w:val="0000FF"/>
                </w:rPr>
                <w:t>N 688-ОЗ</w:t>
              </w:r>
            </w:hyperlink>
            <w:r>
              <w:rPr>
                <w:color w:val="392C69"/>
              </w:rPr>
              <w:t xml:space="preserve">, от 28.11.2016 </w:t>
            </w:r>
            <w:hyperlink r:id="rId13">
              <w:r>
                <w:rPr>
                  <w:color w:val="0000FF"/>
                </w:rPr>
                <w:t>N 17-ОЗ</w:t>
              </w:r>
            </w:hyperlink>
            <w:r>
              <w:rPr>
                <w:color w:val="392C69"/>
              </w:rPr>
              <w:t>,</w:t>
            </w:r>
          </w:p>
          <w:p w:rsidR="00020644" w:rsidRDefault="00020644">
            <w:pPr>
              <w:pStyle w:val="ConsPlusNormal"/>
              <w:jc w:val="center"/>
            </w:pPr>
            <w:r>
              <w:rPr>
                <w:color w:val="392C69"/>
              </w:rPr>
              <w:t xml:space="preserve">от 05.10.2017 </w:t>
            </w:r>
            <w:hyperlink r:id="rId14">
              <w:r>
                <w:rPr>
                  <w:color w:val="0000FF"/>
                </w:rPr>
                <w:t>N 118-ОЗ</w:t>
              </w:r>
            </w:hyperlink>
            <w:r>
              <w:rPr>
                <w:color w:val="392C69"/>
              </w:rPr>
              <w:t xml:space="preserve">, от 05.10.2018 </w:t>
            </w:r>
            <w:hyperlink r:id="rId15">
              <w:r>
                <w:rPr>
                  <w:color w:val="0000FF"/>
                </w:rPr>
                <w:t>N 238-ОЗ</w:t>
              </w:r>
            </w:hyperlink>
            <w:r>
              <w:rPr>
                <w:color w:val="392C69"/>
              </w:rPr>
              <w:t>,</w:t>
            </w:r>
          </w:p>
          <w:p w:rsidR="00020644" w:rsidRDefault="00020644">
            <w:pPr>
              <w:pStyle w:val="ConsPlusNormal"/>
              <w:jc w:val="center"/>
            </w:pPr>
            <w:r>
              <w:rPr>
                <w:color w:val="392C69"/>
              </w:rPr>
              <w:t xml:space="preserve">от 13.05.2020 </w:t>
            </w:r>
            <w:hyperlink r:id="rId16">
              <w:r>
                <w:rPr>
                  <w:color w:val="0000FF"/>
                </w:rPr>
                <w:t>N 521-ОЗ</w:t>
              </w:r>
            </w:hyperlink>
            <w:r>
              <w:rPr>
                <w:color w:val="392C69"/>
              </w:rPr>
              <w:t xml:space="preserve">, от 25.11.2021 </w:t>
            </w:r>
            <w:hyperlink r:id="rId17">
              <w:r>
                <w:rPr>
                  <w:color w:val="0000FF"/>
                </w:rPr>
                <w:t>N 38-ОЗ</w:t>
              </w:r>
            </w:hyperlink>
            <w:r>
              <w:rPr>
                <w:color w:val="392C69"/>
              </w:rPr>
              <w:t>,</w:t>
            </w:r>
          </w:p>
          <w:p w:rsidR="00020644" w:rsidRDefault="00020644">
            <w:pPr>
              <w:pStyle w:val="ConsPlusNormal"/>
              <w:jc w:val="center"/>
            </w:pPr>
            <w:r>
              <w:rPr>
                <w:color w:val="392C69"/>
              </w:rPr>
              <w:t xml:space="preserve">от 07.07.2022 </w:t>
            </w:r>
            <w:hyperlink r:id="rId18">
              <w:r>
                <w:rPr>
                  <w:color w:val="0000FF"/>
                </w:rPr>
                <w:t>N 126-ОЗ</w:t>
              </w:r>
            </w:hyperlink>
            <w:r>
              <w:rPr>
                <w:color w:val="392C69"/>
              </w:rPr>
              <w:t xml:space="preserve">, от 07.11.2022 </w:t>
            </w:r>
            <w:hyperlink r:id="rId19">
              <w:r>
                <w:rPr>
                  <w:color w:val="0000FF"/>
                </w:rPr>
                <w:t>N 186-ОЗ</w:t>
              </w:r>
            </w:hyperlink>
            <w:r>
              <w:rPr>
                <w:color w:val="392C69"/>
              </w:rPr>
              <w:t>,</w:t>
            </w:r>
          </w:p>
          <w:p w:rsidR="00020644" w:rsidRDefault="00020644">
            <w:pPr>
              <w:pStyle w:val="ConsPlusNormal"/>
              <w:jc w:val="center"/>
            </w:pPr>
            <w:r>
              <w:rPr>
                <w:color w:val="392C69"/>
              </w:rPr>
              <w:t xml:space="preserve">от 06.02.2023 </w:t>
            </w:r>
            <w:hyperlink r:id="rId20">
              <w:r>
                <w:rPr>
                  <w:color w:val="0000FF"/>
                </w:rPr>
                <w:t>N 273-ОЗ</w:t>
              </w:r>
            </w:hyperlink>
            <w:r>
              <w:rPr>
                <w:color w:val="392C69"/>
              </w:rPr>
              <w:t xml:space="preserve">, от 04.05.2023 </w:t>
            </w:r>
            <w:hyperlink r:id="rId21">
              <w:r>
                <w:rPr>
                  <w:color w:val="0000FF"/>
                </w:rPr>
                <w:t>N 318-ОЗ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20644" w:rsidRDefault="00020644">
            <w:pPr>
              <w:pStyle w:val="ConsPlusNormal"/>
            </w:pPr>
          </w:p>
        </w:tc>
      </w:tr>
    </w:tbl>
    <w:p w:rsidR="00020644" w:rsidRDefault="00020644">
      <w:pPr>
        <w:pStyle w:val="ConsPlusNormal"/>
        <w:jc w:val="both"/>
      </w:pPr>
    </w:p>
    <w:p w:rsidR="00020644" w:rsidRDefault="00020644">
      <w:pPr>
        <w:pStyle w:val="ConsPlusTitle"/>
        <w:ind w:firstLine="540"/>
        <w:jc w:val="both"/>
        <w:outlineLvl w:val="0"/>
      </w:pPr>
      <w:r>
        <w:t>Статья 1</w:t>
      </w:r>
    </w:p>
    <w:p w:rsidR="00020644" w:rsidRDefault="00020644">
      <w:pPr>
        <w:pStyle w:val="ConsPlusNormal"/>
        <w:jc w:val="both"/>
      </w:pPr>
    </w:p>
    <w:p w:rsidR="00020644" w:rsidRDefault="00020644">
      <w:pPr>
        <w:pStyle w:val="ConsPlusNormal"/>
        <w:ind w:firstLine="540"/>
        <w:jc w:val="both"/>
      </w:pPr>
      <w:bookmarkStart w:id="0" w:name="P28"/>
      <w:bookmarkEnd w:id="0"/>
      <w:r>
        <w:t>1. Установить пониженную ставку налога на прибыль организаций, подлежащего зачислению в областной бюджет, в размере 13,5 процента для следующих категорий налогоплательщиков:</w:t>
      </w:r>
    </w:p>
    <w:p w:rsidR="00020644" w:rsidRDefault="00020644">
      <w:pPr>
        <w:pStyle w:val="ConsPlusNormal"/>
        <w:spacing w:before="220"/>
        <w:ind w:firstLine="540"/>
        <w:jc w:val="both"/>
      </w:pPr>
      <w:r>
        <w:t xml:space="preserve">1) утратил силу. - Закон Амурской области от 13.10.2011 </w:t>
      </w:r>
      <w:hyperlink r:id="rId22">
        <w:r>
          <w:rPr>
            <w:color w:val="0000FF"/>
          </w:rPr>
          <w:t>N 532-ОЗ</w:t>
        </w:r>
      </w:hyperlink>
      <w:r>
        <w:t>;</w:t>
      </w:r>
    </w:p>
    <w:p w:rsidR="00020644" w:rsidRDefault="00020644">
      <w:pPr>
        <w:pStyle w:val="ConsPlusNormal"/>
        <w:spacing w:before="220"/>
        <w:ind w:firstLine="540"/>
        <w:jc w:val="both"/>
      </w:pPr>
      <w:r>
        <w:t xml:space="preserve">2) организации, реализующие на территории области инвестиционные проекты по видам экономической деятельности "сельское хозяйство, охота и лесное хозяйство", "производство пищевых продуктов, включая напитки", "обработка древесины и производство изделий </w:t>
      </w:r>
      <w:proofErr w:type="gramStart"/>
      <w:r>
        <w:t>из</w:t>
      </w:r>
      <w:proofErr w:type="gramEnd"/>
      <w:r>
        <w:t xml:space="preserve"> </w:t>
      </w:r>
      <w:proofErr w:type="gramStart"/>
      <w:r>
        <w:t>дерева", "производство машин и оборудования", "производство электрооборудования, электронного и оптического оборудования", "производство транспортных средств и оборудования", "производство кирпича, черепицы и прочих строительных изделий из обожженной глины", "производство цемента, извести и гипса", "производство изделий из бетона, гипса и цемента", в части прибыли, полученной с момента ввода в эксплуатацию объекта инвестиций до конца срока окупаемости данного проекта, но не более чем на</w:t>
      </w:r>
      <w:proofErr w:type="gramEnd"/>
      <w:r>
        <w:t xml:space="preserve"> три года, при условии направления высвободившихся от налогообложения средств на цели, предусмотренные данными инвестиционными проектами;</w:t>
      </w:r>
    </w:p>
    <w:p w:rsidR="00020644" w:rsidRDefault="00020644">
      <w:pPr>
        <w:pStyle w:val="ConsPlusNormal"/>
        <w:jc w:val="both"/>
      </w:pPr>
      <w:r>
        <w:t xml:space="preserve">(п. 2 в ред. Закона Амурской области от 08.10.2013 </w:t>
      </w:r>
      <w:hyperlink r:id="rId23">
        <w:r>
          <w:rPr>
            <w:color w:val="0000FF"/>
          </w:rPr>
          <w:t>N 233-ОЗ</w:t>
        </w:r>
      </w:hyperlink>
      <w:r>
        <w:t>)</w:t>
      </w:r>
    </w:p>
    <w:p w:rsidR="00020644" w:rsidRDefault="00020644">
      <w:pPr>
        <w:pStyle w:val="ConsPlusNormal"/>
        <w:spacing w:before="220"/>
        <w:ind w:firstLine="540"/>
        <w:jc w:val="both"/>
      </w:pPr>
      <w:r>
        <w:t xml:space="preserve">3) утратил силу. - Закон Амурской области от 09.10.2012 </w:t>
      </w:r>
      <w:hyperlink r:id="rId24">
        <w:r>
          <w:rPr>
            <w:color w:val="0000FF"/>
          </w:rPr>
          <w:t>N 98-ОЗ</w:t>
        </w:r>
      </w:hyperlink>
      <w:r>
        <w:t>;</w:t>
      </w:r>
    </w:p>
    <w:p w:rsidR="00020644" w:rsidRDefault="00020644">
      <w:pPr>
        <w:pStyle w:val="ConsPlusNormal"/>
        <w:spacing w:before="220"/>
        <w:ind w:firstLine="540"/>
        <w:jc w:val="both"/>
      </w:pPr>
      <w:r>
        <w:t xml:space="preserve">4) утратил силу с 1 января 2014 года. - Закон Амурской области от 08.10.2013 </w:t>
      </w:r>
      <w:hyperlink r:id="rId25">
        <w:r>
          <w:rPr>
            <w:color w:val="0000FF"/>
          </w:rPr>
          <w:t>N 233-ОЗ</w:t>
        </w:r>
      </w:hyperlink>
      <w:r>
        <w:t>;</w:t>
      </w:r>
    </w:p>
    <w:p w:rsidR="00020644" w:rsidRDefault="00020644">
      <w:pPr>
        <w:pStyle w:val="ConsPlusNormal"/>
        <w:spacing w:before="220"/>
        <w:ind w:firstLine="540"/>
        <w:jc w:val="both"/>
      </w:pPr>
      <w:r>
        <w:lastRenderedPageBreak/>
        <w:t xml:space="preserve">5) утратил силу. - Закон Амурской области от 09.10.2012 </w:t>
      </w:r>
      <w:hyperlink r:id="rId26">
        <w:r>
          <w:rPr>
            <w:color w:val="0000FF"/>
          </w:rPr>
          <w:t>N 98-ОЗ</w:t>
        </w:r>
      </w:hyperlink>
      <w:r>
        <w:t>;</w:t>
      </w:r>
    </w:p>
    <w:p w:rsidR="00020644" w:rsidRDefault="00020644">
      <w:pPr>
        <w:pStyle w:val="ConsPlusNormal"/>
        <w:spacing w:before="220"/>
        <w:ind w:firstLine="540"/>
        <w:jc w:val="both"/>
      </w:pPr>
      <w:r>
        <w:t xml:space="preserve">6) - 8) утратили силу с 1 января 2014 года. - </w:t>
      </w:r>
      <w:proofErr w:type="gramStart"/>
      <w:r>
        <w:t xml:space="preserve">Закон Амурской области от 08.10.2013 </w:t>
      </w:r>
      <w:hyperlink r:id="rId27">
        <w:r>
          <w:rPr>
            <w:color w:val="0000FF"/>
          </w:rPr>
          <w:t>N 233-ОЗ</w:t>
        </w:r>
      </w:hyperlink>
      <w:r>
        <w:t>;</w:t>
      </w:r>
      <w:proofErr w:type="gramEnd"/>
    </w:p>
    <w:p w:rsidR="00020644" w:rsidRDefault="00020644">
      <w:pPr>
        <w:pStyle w:val="ConsPlusNormal"/>
        <w:spacing w:before="220"/>
        <w:ind w:firstLine="540"/>
        <w:jc w:val="both"/>
      </w:pPr>
      <w:proofErr w:type="gramStart"/>
      <w:r>
        <w:t>9) организации, являющиеся субъектами малого и среднего предпринимательства, среднесписочная численность инвалидов в которых составляет не менее 50 процентов от общей численности работающих и доля расходов на оплату труда инвалидов в расходах на оплату труда составляет не менее 25 процентов, при условии направления высвободившихся от налогообложения средств на укрепление материально-технической базы данных организаций;</w:t>
      </w:r>
      <w:proofErr w:type="gramEnd"/>
    </w:p>
    <w:p w:rsidR="00020644" w:rsidRDefault="00020644">
      <w:pPr>
        <w:pStyle w:val="ConsPlusNormal"/>
        <w:jc w:val="both"/>
      </w:pPr>
      <w:r>
        <w:t xml:space="preserve">(п. 9 </w:t>
      </w:r>
      <w:proofErr w:type="gramStart"/>
      <w:r>
        <w:t>введен</w:t>
      </w:r>
      <w:proofErr w:type="gramEnd"/>
      <w:r>
        <w:t xml:space="preserve"> Законом Амурской области от 09.10.2012 </w:t>
      </w:r>
      <w:hyperlink r:id="rId28">
        <w:r>
          <w:rPr>
            <w:color w:val="0000FF"/>
          </w:rPr>
          <w:t>N 98-ОЗ</w:t>
        </w:r>
      </w:hyperlink>
      <w:r>
        <w:t>)</w:t>
      </w:r>
    </w:p>
    <w:p w:rsidR="00020644" w:rsidRDefault="00020644">
      <w:pPr>
        <w:pStyle w:val="ConsPlusNormal"/>
        <w:spacing w:before="220"/>
        <w:ind w:firstLine="540"/>
        <w:jc w:val="both"/>
      </w:pPr>
      <w:r>
        <w:t xml:space="preserve">10) утратил силу с 1 января 2018 года. - </w:t>
      </w:r>
      <w:proofErr w:type="gramStart"/>
      <w:r>
        <w:t xml:space="preserve">Закон Амурской области от 05.10.2017 </w:t>
      </w:r>
      <w:hyperlink r:id="rId29">
        <w:r>
          <w:rPr>
            <w:color w:val="0000FF"/>
          </w:rPr>
          <w:t>N 118-ОЗ</w:t>
        </w:r>
      </w:hyperlink>
      <w:r>
        <w:t>;</w:t>
      </w:r>
      <w:proofErr w:type="gramEnd"/>
    </w:p>
    <w:p w:rsidR="00020644" w:rsidRDefault="00020644">
      <w:pPr>
        <w:pStyle w:val="ConsPlusNormal"/>
        <w:spacing w:before="220"/>
        <w:ind w:firstLine="540"/>
        <w:jc w:val="both"/>
      </w:pPr>
      <w:r>
        <w:t xml:space="preserve">11) утратил силу с 1 января 2014 года. - </w:t>
      </w:r>
      <w:proofErr w:type="gramStart"/>
      <w:r>
        <w:t xml:space="preserve">Закон Амурской области от 08.10.2013 </w:t>
      </w:r>
      <w:hyperlink r:id="rId30">
        <w:r>
          <w:rPr>
            <w:color w:val="0000FF"/>
          </w:rPr>
          <w:t>N 233-ОЗ</w:t>
        </w:r>
      </w:hyperlink>
      <w:r>
        <w:t>;</w:t>
      </w:r>
      <w:proofErr w:type="gramEnd"/>
    </w:p>
    <w:p w:rsidR="00020644" w:rsidRDefault="00020644">
      <w:pPr>
        <w:pStyle w:val="ConsPlusNormal"/>
        <w:spacing w:before="220"/>
        <w:ind w:firstLine="540"/>
        <w:jc w:val="both"/>
      </w:pPr>
      <w:r>
        <w:t xml:space="preserve">12) утратил силу. - </w:t>
      </w:r>
      <w:proofErr w:type="gramStart"/>
      <w:r>
        <w:t xml:space="preserve">Закон Амурской области от 03.10.2014 </w:t>
      </w:r>
      <w:hyperlink r:id="rId31">
        <w:r>
          <w:rPr>
            <w:color w:val="0000FF"/>
          </w:rPr>
          <w:t>N 411-ОЗ</w:t>
        </w:r>
      </w:hyperlink>
      <w:r>
        <w:t>;</w:t>
      </w:r>
      <w:proofErr w:type="gramEnd"/>
    </w:p>
    <w:p w:rsidR="00020644" w:rsidRDefault="00020644">
      <w:pPr>
        <w:pStyle w:val="ConsPlusNormal"/>
        <w:spacing w:before="220"/>
        <w:ind w:firstLine="540"/>
        <w:jc w:val="both"/>
      </w:pPr>
      <w:r>
        <w:t xml:space="preserve">13) утратил силу с 1 января 2017 года. - Закон Амурской области от 06.06.2016 </w:t>
      </w:r>
      <w:hyperlink r:id="rId32">
        <w:r>
          <w:rPr>
            <w:color w:val="0000FF"/>
          </w:rPr>
          <w:t>N 688-ОЗ</w:t>
        </w:r>
      </w:hyperlink>
      <w:r>
        <w:t>.</w:t>
      </w:r>
    </w:p>
    <w:p w:rsidR="00020644" w:rsidRDefault="00020644">
      <w:pPr>
        <w:pStyle w:val="ConsPlusNormal"/>
        <w:jc w:val="both"/>
      </w:pPr>
    </w:p>
    <w:p w:rsidR="00020644" w:rsidRDefault="00020644">
      <w:pPr>
        <w:pStyle w:val="ConsPlusNonformat"/>
        <w:jc w:val="both"/>
      </w:pPr>
      <w:r>
        <w:t xml:space="preserve">            1</w:t>
      </w:r>
    </w:p>
    <w:p w:rsidR="00020644" w:rsidRDefault="00020644">
      <w:pPr>
        <w:pStyle w:val="ConsPlusNonformat"/>
        <w:jc w:val="both"/>
      </w:pPr>
      <w:bookmarkStart w:id="1" w:name="P44"/>
      <w:bookmarkEnd w:id="1"/>
      <w:r>
        <w:t xml:space="preserve">    Часть  1  утратила силу с 1 января 2023 года. - Закон Амурской  области</w:t>
      </w:r>
    </w:p>
    <w:p w:rsidR="00020644" w:rsidRDefault="00020644">
      <w:pPr>
        <w:pStyle w:val="ConsPlusNonformat"/>
        <w:jc w:val="both"/>
      </w:pPr>
      <w:r>
        <w:t xml:space="preserve">от 07.11.2022 </w:t>
      </w:r>
      <w:hyperlink r:id="rId33">
        <w:r>
          <w:rPr>
            <w:color w:val="0000FF"/>
          </w:rPr>
          <w:t>N 186-ОЗ</w:t>
        </w:r>
      </w:hyperlink>
      <w:r>
        <w:t>.</w:t>
      </w:r>
    </w:p>
    <w:p w:rsidR="00020644" w:rsidRDefault="00020644">
      <w:pPr>
        <w:pStyle w:val="ConsPlusNonformat"/>
        <w:jc w:val="both"/>
      </w:pPr>
      <w:r>
        <w:t xml:space="preserve">     1-1</w:t>
      </w:r>
    </w:p>
    <w:p w:rsidR="00020644" w:rsidRDefault="00020644">
      <w:pPr>
        <w:pStyle w:val="ConsPlusNonformat"/>
        <w:jc w:val="both"/>
      </w:pPr>
      <w:r>
        <w:t xml:space="preserve">    1   . Установить  в соответствии  с положениями </w:t>
      </w:r>
      <w:hyperlink r:id="rId34">
        <w:r>
          <w:rPr>
            <w:color w:val="0000FF"/>
          </w:rPr>
          <w:t>пункта  1  статьи  284</w:t>
        </w:r>
      </w:hyperlink>
      <w:r>
        <w:t>,</w:t>
      </w:r>
    </w:p>
    <w:p w:rsidR="00020644" w:rsidRDefault="00020644">
      <w:pPr>
        <w:pStyle w:val="ConsPlusNonformat"/>
        <w:jc w:val="both"/>
      </w:pPr>
      <w:r>
        <w:t xml:space="preserve">                                  3</w:t>
      </w:r>
    </w:p>
    <w:p w:rsidR="00020644" w:rsidRDefault="00020644">
      <w:pPr>
        <w:pStyle w:val="ConsPlusNonformat"/>
        <w:jc w:val="both"/>
      </w:pPr>
      <w:hyperlink r:id="rId35">
        <w:r>
          <w:rPr>
            <w:color w:val="0000FF"/>
          </w:rPr>
          <w:t>подпункта  2  пункта  3 статьи 284</w:t>
        </w:r>
      </w:hyperlink>
      <w:r>
        <w:t xml:space="preserve">  Налогового кодекса Российской Федерации</w:t>
      </w:r>
    </w:p>
    <w:p w:rsidR="00020644" w:rsidRDefault="00020644">
      <w:pPr>
        <w:pStyle w:val="ConsPlusNonformat"/>
        <w:jc w:val="both"/>
      </w:pPr>
      <w:r>
        <w:t>пониженную  налоговую  ставку  налога  на  прибыль организаций, подлежащего</w:t>
      </w:r>
    </w:p>
    <w:p w:rsidR="00020644" w:rsidRDefault="00020644">
      <w:pPr>
        <w:pStyle w:val="ConsPlusNonformat"/>
        <w:jc w:val="both"/>
      </w:pPr>
      <w:r>
        <w:t xml:space="preserve">зачислению  в областной бюджет, для </w:t>
      </w:r>
      <w:proofErr w:type="gramStart"/>
      <w:r>
        <w:t>указанных</w:t>
      </w:r>
      <w:proofErr w:type="gramEnd"/>
      <w:r>
        <w:t xml:space="preserve"> в </w:t>
      </w:r>
      <w:hyperlink r:id="rId36">
        <w:r>
          <w:rPr>
            <w:color w:val="0000FF"/>
          </w:rPr>
          <w:t>подпункте 1 пункта 1</w:t>
        </w:r>
      </w:hyperlink>
      <w:r>
        <w:t xml:space="preserve"> статьи</w:t>
      </w:r>
    </w:p>
    <w:p w:rsidR="00020644" w:rsidRDefault="00020644">
      <w:pPr>
        <w:pStyle w:val="ConsPlusNonformat"/>
        <w:jc w:val="both"/>
      </w:pPr>
      <w:r>
        <w:t xml:space="preserve">  9</w:t>
      </w:r>
    </w:p>
    <w:p w:rsidR="00020644" w:rsidRDefault="00020644">
      <w:pPr>
        <w:pStyle w:val="ConsPlusNonformat"/>
        <w:jc w:val="both"/>
      </w:pPr>
      <w:r>
        <w:t>25   Налогового  кодекса  Российской  Федерации  организаций  -  участников</w:t>
      </w:r>
    </w:p>
    <w:p w:rsidR="00020644" w:rsidRDefault="00020644">
      <w:pPr>
        <w:pStyle w:val="ConsPlusNonformat"/>
        <w:jc w:val="both"/>
      </w:pPr>
      <w:r>
        <w:t xml:space="preserve">региональных   инвестиционных  проектов,  не  воспользовавшихся  правом  </w:t>
      </w:r>
      <w:proofErr w:type="gramStart"/>
      <w:r>
        <w:t>на</w:t>
      </w:r>
      <w:proofErr w:type="gramEnd"/>
    </w:p>
    <w:p w:rsidR="00020644" w:rsidRDefault="00020644">
      <w:pPr>
        <w:pStyle w:val="ConsPlusNonformat"/>
        <w:jc w:val="both"/>
      </w:pPr>
      <w:r>
        <w:t xml:space="preserve">                                                      1</w:t>
      </w:r>
    </w:p>
    <w:p w:rsidR="00020644" w:rsidRDefault="00020644">
      <w:pPr>
        <w:pStyle w:val="ConsPlusNonformat"/>
        <w:jc w:val="both"/>
      </w:pPr>
      <w:r>
        <w:t xml:space="preserve">применение  налоговой ставки, предусмотренной </w:t>
      </w:r>
      <w:hyperlink w:anchor="P44">
        <w:r>
          <w:rPr>
            <w:color w:val="0000FF"/>
          </w:rPr>
          <w:t>частью 1</w:t>
        </w:r>
      </w:hyperlink>
      <w:r>
        <w:t xml:space="preserve">  настоящей статьи, </w:t>
      </w:r>
      <w:proofErr w:type="gramStart"/>
      <w:r>
        <w:t>в</w:t>
      </w:r>
      <w:proofErr w:type="gramEnd"/>
    </w:p>
    <w:p w:rsidR="00020644" w:rsidRDefault="00020644">
      <w:pPr>
        <w:pStyle w:val="ConsPlusNonformat"/>
        <w:jc w:val="both"/>
      </w:pPr>
      <w:r>
        <w:t xml:space="preserve">размере   10   процентов,   начиная  с  налогового  периода,  в  котором  </w:t>
      </w:r>
      <w:proofErr w:type="gramStart"/>
      <w:r>
        <w:t>в</w:t>
      </w:r>
      <w:proofErr w:type="gramEnd"/>
    </w:p>
    <w:p w:rsidR="00020644" w:rsidRDefault="00020644">
      <w:pPr>
        <w:pStyle w:val="ConsPlusNonformat"/>
        <w:jc w:val="both"/>
      </w:pPr>
      <w:r>
        <w:t xml:space="preserve">соответствии  с  данными  налогового  учета была получена первая прибыль </w:t>
      </w:r>
      <w:proofErr w:type="gramStart"/>
      <w:r>
        <w:t>от</w:t>
      </w:r>
      <w:proofErr w:type="gramEnd"/>
    </w:p>
    <w:p w:rsidR="00020644" w:rsidRDefault="00020644">
      <w:pPr>
        <w:pStyle w:val="ConsPlusNonformat"/>
        <w:jc w:val="both"/>
      </w:pPr>
      <w:r>
        <w:t xml:space="preserve">реализации  товаров,  произведенных  в  результате реализации </w:t>
      </w:r>
      <w:proofErr w:type="gramStart"/>
      <w:r>
        <w:t>регионального</w:t>
      </w:r>
      <w:proofErr w:type="gramEnd"/>
    </w:p>
    <w:p w:rsidR="00020644" w:rsidRDefault="00020644">
      <w:pPr>
        <w:pStyle w:val="ConsPlusNonformat"/>
        <w:jc w:val="both"/>
      </w:pPr>
      <w:r>
        <w:t xml:space="preserve">инвестиционного  проекта,  и  заканчивая  отчетным  (налоговым) периодом, </w:t>
      </w:r>
      <w:proofErr w:type="gramStart"/>
      <w:r>
        <w:t>в</w:t>
      </w:r>
      <w:proofErr w:type="gramEnd"/>
    </w:p>
    <w:p w:rsidR="00020644" w:rsidRDefault="00020644">
      <w:pPr>
        <w:pStyle w:val="ConsPlusNonformat"/>
        <w:jc w:val="both"/>
      </w:pPr>
      <w:proofErr w:type="gramStart"/>
      <w:r>
        <w:t>котором</w:t>
      </w:r>
      <w:proofErr w:type="gramEnd"/>
      <w:r>
        <w:t xml:space="preserve"> разница между суммой налога, рассчитанной исходя из ставки налога в</w:t>
      </w:r>
    </w:p>
    <w:p w:rsidR="00020644" w:rsidRDefault="00020644">
      <w:pPr>
        <w:pStyle w:val="ConsPlusNonformat"/>
        <w:jc w:val="both"/>
      </w:pPr>
      <w:proofErr w:type="gramStart"/>
      <w:r>
        <w:t>размере</w:t>
      </w:r>
      <w:proofErr w:type="gramEnd"/>
      <w:r>
        <w:t xml:space="preserve">   20   процентов,  и  суммой  налога,  исчисленного  с  применением</w:t>
      </w:r>
    </w:p>
    <w:p w:rsidR="00020644" w:rsidRDefault="00020644">
      <w:pPr>
        <w:pStyle w:val="ConsPlusNonformat"/>
        <w:jc w:val="both"/>
      </w:pPr>
      <w:r>
        <w:t>пониженной   налоговой   ставки  налога,  установленной  настоящей  частью,</w:t>
      </w:r>
    </w:p>
    <w:p w:rsidR="00020644" w:rsidRDefault="00020644">
      <w:pPr>
        <w:pStyle w:val="ConsPlusNonformat"/>
        <w:jc w:val="both"/>
      </w:pPr>
      <w:proofErr w:type="gramStart"/>
      <w:r>
        <w:t>определенная</w:t>
      </w:r>
      <w:proofErr w:type="gramEnd"/>
      <w:r>
        <w:t xml:space="preserve">  нарастающим итогом за указанные отчетные (налоговые) периоды,</w:t>
      </w:r>
    </w:p>
    <w:p w:rsidR="00020644" w:rsidRDefault="00020644">
      <w:pPr>
        <w:pStyle w:val="ConsPlusNonformat"/>
        <w:jc w:val="both"/>
      </w:pPr>
      <w:proofErr w:type="gramStart"/>
      <w:r>
        <w:t>составила   величину,  равную  объему  осуществленных  в  целях  реализации</w:t>
      </w:r>
      <w:proofErr w:type="gramEnd"/>
    </w:p>
    <w:p w:rsidR="00020644" w:rsidRDefault="00020644">
      <w:pPr>
        <w:pStyle w:val="ConsPlusNonformat"/>
        <w:jc w:val="both"/>
      </w:pPr>
      <w:r>
        <w:t xml:space="preserve">регионального инвестиционного проекта капитальных вложений, </w:t>
      </w:r>
      <w:proofErr w:type="gramStart"/>
      <w:r>
        <w:t>определяемому</w:t>
      </w:r>
      <w:proofErr w:type="gramEnd"/>
      <w:r>
        <w:t xml:space="preserve"> в</w:t>
      </w:r>
    </w:p>
    <w:p w:rsidR="00020644" w:rsidRDefault="00020644">
      <w:pPr>
        <w:pStyle w:val="ConsPlusNonformat"/>
        <w:jc w:val="both"/>
      </w:pPr>
      <w:r>
        <w:t xml:space="preserve">                                         3</w:t>
      </w:r>
    </w:p>
    <w:p w:rsidR="00020644" w:rsidRDefault="00020644">
      <w:pPr>
        <w:pStyle w:val="ConsPlusNonformat"/>
        <w:jc w:val="both"/>
      </w:pPr>
      <w:proofErr w:type="gramStart"/>
      <w:r>
        <w:t>соответствии</w:t>
      </w:r>
      <w:proofErr w:type="gramEnd"/>
      <w:r>
        <w:t xml:space="preserve">   с  </w:t>
      </w:r>
      <w:hyperlink r:id="rId37">
        <w:r>
          <w:rPr>
            <w:color w:val="0000FF"/>
          </w:rPr>
          <w:t>пунктом  8  статьи  284</w:t>
        </w:r>
      </w:hyperlink>
      <w:r>
        <w:t xml:space="preserve">   Налогового  кодекса  Российской</w:t>
      </w:r>
    </w:p>
    <w:p w:rsidR="00020644" w:rsidRDefault="00020644">
      <w:pPr>
        <w:pStyle w:val="ConsPlusNonformat"/>
        <w:jc w:val="both"/>
      </w:pPr>
      <w:r>
        <w:t>Федерации.</w:t>
      </w:r>
    </w:p>
    <w:p w:rsidR="00020644" w:rsidRDefault="00020644">
      <w:pPr>
        <w:pStyle w:val="ConsPlusNormal"/>
        <w:jc w:val="both"/>
      </w:pPr>
    </w:p>
    <w:p w:rsidR="00020644" w:rsidRDefault="00020644">
      <w:pPr>
        <w:pStyle w:val="ConsPlusNormal"/>
        <w:ind w:firstLine="540"/>
        <w:jc w:val="both"/>
      </w:pPr>
      <w:r>
        <w:t>Срок применения пониженной налоговой ставки по налогу на прибыль организаций, установленный настоящей частью, не может превышать десяти налоговых периодов, следующих подряд.</w:t>
      </w:r>
    </w:p>
    <w:p w:rsidR="00020644" w:rsidRDefault="00020644">
      <w:pPr>
        <w:pStyle w:val="ConsPlusNormal"/>
        <w:jc w:val="both"/>
      </w:pPr>
      <w:r>
        <w:t xml:space="preserve">(часть 1.1-1 введена Законом Амурской области от 25.11.2021 </w:t>
      </w:r>
      <w:hyperlink r:id="rId38">
        <w:r>
          <w:rPr>
            <w:color w:val="0000FF"/>
          </w:rPr>
          <w:t>N 38-ОЗ</w:t>
        </w:r>
      </w:hyperlink>
      <w:r>
        <w:t>)</w:t>
      </w:r>
    </w:p>
    <w:p w:rsidR="00020644" w:rsidRDefault="00020644">
      <w:pPr>
        <w:pStyle w:val="ConsPlusNormal"/>
        <w:jc w:val="both"/>
      </w:pPr>
    </w:p>
    <w:p w:rsidR="00020644" w:rsidRDefault="00020644">
      <w:pPr>
        <w:pStyle w:val="ConsPlusNonformat"/>
        <w:jc w:val="both"/>
      </w:pPr>
      <w:r>
        <w:t xml:space="preserve">            2</w:t>
      </w:r>
    </w:p>
    <w:p w:rsidR="00020644" w:rsidRDefault="00020644">
      <w:pPr>
        <w:pStyle w:val="ConsPlusNonformat"/>
        <w:jc w:val="both"/>
      </w:pPr>
      <w:r>
        <w:t xml:space="preserve">    Часть  1  утратила  силу с 1 января 2017 года. - Закон Амурской области</w:t>
      </w:r>
    </w:p>
    <w:p w:rsidR="00020644" w:rsidRDefault="00020644">
      <w:pPr>
        <w:pStyle w:val="ConsPlusNonformat"/>
        <w:jc w:val="both"/>
      </w:pPr>
      <w:r>
        <w:t xml:space="preserve">от 28.11.2016 </w:t>
      </w:r>
      <w:hyperlink r:id="rId39">
        <w:r>
          <w:rPr>
            <w:color w:val="0000FF"/>
          </w:rPr>
          <w:t>N 17-ОЗ</w:t>
        </w:r>
      </w:hyperlink>
      <w:r>
        <w:t>.</w:t>
      </w:r>
    </w:p>
    <w:p w:rsidR="00020644" w:rsidRDefault="00020644">
      <w:pPr>
        <w:pStyle w:val="ConsPlusNonformat"/>
        <w:jc w:val="both"/>
      </w:pPr>
      <w:r>
        <w:t xml:space="preserve">     3</w:t>
      </w:r>
    </w:p>
    <w:p w:rsidR="00020644" w:rsidRDefault="00020644">
      <w:pPr>
        <w:pStyle w:val="ConsPlusNonformat"/>
        <w:jc w:val="both"/>
      </w:pPr>
      <w:r>
        <w:t xml:space="preserve">    1  .  Установить  пониженную  ставку  налога  на  прибыль  организаций,</w:t>
      </w:r>
    </w:p>
    <w:p w:rsidR="00020644" w:rsidRDefault="00020644">
      <w:pPr>
        <w:pStyle w:val="ConsPlusNonformat"/>
        <w:jc w:val="both"/>
      </w:pPr>
      <w:r>
        <w:t>подлежащего  зачислению в областной бюджет, от деятельности, осуществляемой</w:t>
      </w:r>
    </w:p>
    <w:p w:rsidR="00020644" w:rsidRDefault="00020644">
      <w:pPr>
        <w:pStyle w:val="ConsPlusNonformat"/>
        <w:jc w:val="both"/>
      </w:pPr>
      <w:r>
        <w:t>при  исполнении  соглашений  об  осуществлении  деятельности  на территории</w:t>
      </w:r>
    </w:p>
    <w:p w:rsidR="00020644" w:rsidRDefault="00020644">
      <w:pPr>
        <w:pStyle w:val="ConsPlusNonformat"/>
        <w:jc w:val="both"/>
      </w:pPr>
      <w:r>
        <w:t xml:space="preserve">опережающего   развития,  для  организаций,  получивших  в  соответствии  </w:t>
      </w:r>
      <w:proofErr w:type="gramStart"/>
      <w:r>
        <w:t>с</w:t>
      </w:r>
      <w:proofErr w:type="gramEnd"/>
    </w:p>
    <w:p w:rsidR="00020644" w:rsidRDefault="00020644">
      <w:pPr>
        <w:pStyle w:val="ConsPlusNonformat"/>
        <w:jc w:val="both"/>
      </w:pPr>
      <w:r>
        <w:lastRenderedPageBreak/>
        <w:t xml:space="preserve">Федеральным   </w:t>
      </w:r>
      <w:hyperlink r:id="rId40">
        <w:r>
          <w:rPr>
            <w:color w:val="0000FF"/>
          </w:rPr>
          <w:t>законом</w:t>
        </w:r>
      </w:hyperlink>
      <w:r>
        <w:t xml:space="preserve">   от  29  декабря  2014  г.  N  473-ФЗ "О территориях</w:t>
      </w:r>
    </w:p>
    <w:p w:rsidR="00020644" w:rsidRDefault="00020644">
      <w:pPr>
        <w:pStyle w:val="ConsPlusNonformat"/>
        <w:jc w:val="both"/>
      </w:pPr>
      <w:r>
        <w:t>опережающего  социально-экономического  развития  в  Российской  Федерации"</w:t>
      </w:r>
    </w:p>
    <w:p w:rsidR="00020644" w:rsidRDefault="00020644">
      <w:pPr>
        <w:pStyle w:val="ConsPlusNonformat"/>
        <w:jc w:val="both"/>
      </w:pPr>
      <w:r>
        <w:t xml:space="preserve">статус  резидента территории опережающего развития и </w:t>
      </w:r>
      <w:proofErr w:type="gramStart"/>
      <w:r>
        <w:t>отвечающих</w:t>
      </w:r>
      <w:proofErr w:type="gramEnd"/>
      <w:r>
        <w:t xml:space="preserve"> требованиям</w:t>
      </w:r>
    </w:p>
    <w:p w:rsidR="00020644" w:rsidRDefault="00020644">
      <w:pPr>
        <w:pStyle w:val="ConsPlusNonformat"/>
        <w:jc w:val="both"/>
      </w:pPr>
      <w:r>
        <w:t xml:space="preserve">                                        4</w:t>
      </w:r>
    </w:p>
    <w:p w:rsidR="00020644" w:rsidRDefault="00020644">
      <w:pPr>
        <w:pStyle w:val="ConsPlusNonformat"/>
        <w:jc w:val="both"/>
      </w:pPr>
      <w:r>
        <w:t xml:space="preserve">и условиям, предусмотренным </w:t>
      </w:r>
      <w:hyperlink r:id="rId41">
        <w:r>
          <w:rPr>
            <w:color w:val="0000FF"/>
          </w:rPr>
          <w:t>статьей  284</w:t>
        </w:r>
      </w:hyperlink>
      <w:r>
        <w:t xml:space="preserve">   Налогового   кодекса  Российской</w:t>
      </w:r>
    </w:p>
    <w:p w:rsidR="00020644" w:rsidRDefault="00020644">
      <w:pPr>
        <w:pStyle w:val="ConsPlusNonformat"/>
        <w:jc w:val="both"/>
      </w:pPr>
      <w:r>
        <w:t>Федерации, в размере:</w:t>
      </w:r>
    </w:p>
    <w:p w:rsidR="00020644" w:rsidRDefault="00020644">
      <w:pPr>
        <w:pStyle w:val="ConsPlusNonformat"/>
        <w:jc w:val="both"/>
      </w:pPr>
      <w:proofErr w:type="gramStart"/>
      <w:r>
        <w:t xml:space="preserve">(в ред. Законов  Амурской  области  от 25.11.2021  </w:t>
      </w:r>
      <w:hyperlink r:id="rId42">
        <w:r>
          <w:rPr>
            <w:color w:val="0000FF"/>
          </w:rPr>
          <w:t>N 38-ОЗ</w:t>
        </w:r>
      </w:hyperlink>
      <w:r>
        <w:t>,   от 07.11.2022</w:t>
      </w:r>
      <w:proofErr w:type="gramEnd"/>
    </w:p>
    <w:p w:rsidR="00020644" w:rsidRDefault="00020644">
      <w:pPr>
        <w:pStyle w:val="ConsPlusNonformat"/>
        <w:jc w:val="both"/>
      </w:pPr>
      <w:hyperlink r:id="rId43">
        <w:proofErr w:type="gramStart"/>
        <w:r>
          <w:rPr>
            <w:color w:val="0000FF"/>
          </w:rPr>
          <w:t>N 186-ОЗ</w:t>
        </w:r>
      </w:hyperlink>
      <w:r>
        <w:t>)</w:t>
      </w:r>
      <w:proofErr w:type="gramEnd"/>
    </w:p>
    <w:p w:rsidR="00020644" w:rsidRDefault="00020644">
      <w:pPr>
        <w:pStyle w:val="ConsPlusNormal"/>
        <w:jc w:val="both"/>
      </w:pPr>
    </w:p>
    <w:p w:rsidR="00020644" w:rsidRDefault="00020644">
      <w:pPr>
        <w:pStyle w:val="ConsPlusNormal"/>
        <w:ind w:firstLine="540"/>
        <w:jc w:val="both"/>
      </w:pPr>
      <w:r>
        <w:t xml:space="preserve">0 процентов в </w:t>
      </w:r>
      <w:proofErr w:type="gramStart"/>
      <w:r>
        <w:t>течение пяти налоговых периодов начиная</w:t>
      </w:r>
      <w:proofErr w:type="gramEnd"/>
      <w:r>
        <w:t xml:space="preserve">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развития;</w:t>
      </w:r>
    </w:p>
    <w:p w:rsidR="00020644" w:rsidRDefault="00020644">
      <w:pPr>
        <w:pStyle w:val="ConsPlusNormal"/>
        <w:jc w:val="both"/>
      </w:pPr>
      <w:r>
        <w:t xml:space="preserve">(в ред. Закона Амурской области от 07.11.2022 </w:t>
      </w:r>
      <w:hyperlink r:id="rId44">
        <w:r>
          <w:rPr>
            <w:color w:val="0000FF"/>
          </w:rPr>
          <w:t>N 186-ОЗ</w:t>
        </w:r>
      </w:hyperlink>
      <w:r>
        <w:t>)</w:t>
      </w:r>
    </w:p>
    <w:p w:rsidR="00020644" w:rsidRDefault="00020644">
      <w:pPr>
        <w:pStyle w:val="ConsPlusNormal"/>
        <w:spacing w:before="220"/>
        <w:ind w:firstLine="540"/>
        <w:jc w:val="both"/>
      </w:pPr>
      <w:r>
        <w:t>10 процентов в течение следующих пяти налоговых периодов.</w:t>
      </w:r>
    </w:p>
    <w:p w:rsidR="00020644" w:rsidRDefault="00020644">
      <w:pPr>
        <w:pStyle w:val="ConsPlusNormal"/>
        <w:jc w:val="both"/>
      </w:pPr>
      <w:r>
        <w:t xml:space="preserve">(часть 1.3 введена Законом Амурской области от 06.06.2016 </w:t>
      </w:r>
      <w:hyperlink r:id="rId45">
        <w:r>
          <w:rPr>
            <w:color w:val="0000FF"/>
          </w:rPr>
          <w:t>N 688-ОЗ</w:t>
        </w:r>
      </w:hyperlink>
      <w:r>
        <w:t>)</w:t>
      </w:r>
    </w:p>
    <w:p w:rsidR="00020644" w:rsidRDefault="00020644">
      <w:pPr>
        <w:pStyle w:val="ConsPlusNormal"/>
        <w:spacing w:before="220"/>
        <w:ind w:firstLine="540"/>
        <w:jc w:val="both"/>
      </w:pPr>
      <w:r>
        <w:t xml:space="preserve">2. Категории налогоплательщиков, которым устанавливаются пониженные ставки налога на прибыль организаций, подлежащего зачислению в областной бюджет, определяются в случаях, предусмотренных </w:t>
      </w:r>
      <w:hyperlink r:id="rId46">
        <w:r>
          <w:rPr>
            <w:color w:val="0000FF"/>
          </w:rPr>
          <w:t>главой 25</w:t>
        </w:r>
      </w:hyperlink>
      <w:r>
        <w:t xml:space="preserve"> Налогового кодекса Российской Федерации, в соответствии с приоритетами, утвержденными стратегией социально-экономического развития области, основными направлениями налоговой политики области на очередной финансовый год и плановый период, с учетом обращений налогоплательщиков.</w:t>
      </w:r>
    </w:p>
    <w:p w:rsidR="00020644" w:rsidRDefault="00020644">
      <w:pPr>
        <w:pStyle w:val="ConsPlusNormal"/>
        <w:jc w:val="both"/>
      </w:pPr>
      <w:r>
        <w:t xml:space="preserve">(в ред. Законов Амурской области от 06.06.2016 </w:t>
      </w:r>
      <w:hyperlink r:id="rId47">
        <w:r>
          <w:rPr>
            <w:color w:val="0000FF"/>
          </w:rPr>
          <w:t>N 688-ОЗ</w:t>
        </w:r>
      </w:hyperlink>
      <w:r>
        <w:t xml:space="preserve">, от 05.10.2018 </w:t>
      </w:r>
      <w:hyperlink r:id="rId48">
        <w:r>
          <w:rPr>
            <w:color w:val="0000FF"/>
          </w:rPr>
          <w:t>N 238-ОЗ</w:t>
        </w:r>
      </w:hyperlink>
      <w:r>
        <w:t>)</w:t>
      </w:r>
    </w:p>
    <w:p w:rsidR="00020644" w:rsidRDefault="00020644">
      <w:pPr>
        <w:pStyle w:val="ConsPlusNormal"/>
        <w:spacing w:before="220"/>
        <w:ind w:firstLine="540"/>
        <w:jc w:val="both"/>
      </w:pPr>
      <w:r>
        <w:t xml:space="preserve">3. </w:t>
      </w:r>
      <w:proofErr w:type="gramStart"/>
      <w:r>
        <w:t>Исполнительный орган Амурской области, осуществляющий функции в сфере экономического развития, готовит и передает на рассмотрение в областную комиссию по вопросам финансовой и инвестиционной политики (далее - комиссия) заключение о целесообразности установления (отмены) пониженных ставок налога на прибыль организаций, подлежащего зачислению в областной бюджет, по категориям налогоплательщиков.</w:t>
      </w:r>
      <w:proofErr w:type="gramEnd"/>
    </w:p>
    <w:p w:rsidR="00020644" w:rsidRDefault="00020644">
      <w:pPr>
        <w:pStyle w:val="ConsPlusNormal"/>
        <w:jc w:val="both"/>
      </w:pPr>
      <w:r>
        <w:t>(</w:t>
      </w:r>
      <w:proofErr w:type="gramStart"/>
      <w:r>
        <w:t>в</w:t>
      </w:r>
      <w:proofErr w:type="gramEnd"/>
      <w:r>
        <w:t xml:space="preserve"> ред. Закона Амурской области от 06.02.2023 </w:t>
      </w:r>
      <w:hyperlink r:id="rId49">
        <w:r>
          <w:rPr>
            <w:color w:val="0000FF"/>
          </w:rPr>
          <w:t>N 273-ОЗ</w:t>
        </w:r>
      </w:hyperlink>
      <w:r>
        <w:t>)</w:t>
      </w:r>
    </w:p>
    <w:p w:rsidR="00020644" w:rsidRDefault="00020644">
      <w:pPr>
        <w:pStyle w:val="ConsPlusNormal"/>
        <w:spacing w:before="220"/>
        <w:ind w:firstLine="540"/>
        <w:jc w:val="both"/>
      </w:pPr>
      <w:r>
        <w:t>Заключение о целесообразности установления (отмены) пониженных ставок налога на прибыль организаций, подлежащего зачислению в областной бюджет, должно содержать:</w:t>
      </w:r>
    </w:p>
    <w:p w:rsidR="00020644" w:rsidRDefault="00020644">
      <w:pPr>
        <w:pStyle w:val="ConsPlusNormal"/>
        <w:spacing w:before="220"/>
        <w:ind w:firstLine="540"/>
        <w:jc w:val="both"/>
      </w:pPr>
      <w:r>
        <w:t>1) указание категории налогоплательщиков, которым предлагается установить (отменить) пониженные ставки налога;</w:t>
      </w:r>
    </w:p>
    <w:p w:rsidR="00020644" w:rsidRDefault="00020644">
      <w:pPr>
        <w:pStyle w:val="ConsPlusNormal"/>
        <w:spacing w:before="220"/>
        <w:ind w:firstLine="540"/>
        <w:jc w:val="both"/>
      </w:pPr>
      <w:r>
        <w:t>2) срок применения пониженных ставок налога или период, с которого отменяется применение пониженных ставок налога;</w:t>
      </w:r>
    </w:p>
    <w:p w:rsidR="00020644" w:rsidRDefault="00020644">
      <w:pPr>
        <w:pStyle w:val="ConsPlusNormal"/>
        <w:spacing w:before="220"/>
        <w:ind w:firstLine="540"/>
        <w:jc w:val="both"/>
      </w:pPr>
      <w:r>
        <w:t>3) размер пониженных ставок налога;</w:t>
      </w:r>
    </w:p>
    <w:p w:rsidR="00020644" w:rsidRDefault="00020644">
      <w:pPr>
        <w:pStyle w:val="ConsPlusNormal"/>
        <w:spacing w:before="220"/>
        <w:ind w:firstLine="540"/>
        <w:jc w:val="both"/>
      </w:pPr>
      <w:r>
        <w:t>4) экономическое обоснование необходимости установления (отмены) пониженных ставок налога;</w:t>
      </w:r>
    </w:p>
    <w:p w:rsidR="00020644" w:rsidRDefault="00020644">
      <w:pPr>
        <w:pStyle w:val="ConsPlusNormal"/>
        <w:spacing w:before="220"/>
        <w:ind w:firstLine="540"/>
        <w:jc w:val="both"/>
      </w:pPr>
      <w:r>
        <w:t>5) предложения по направлениям использования средств, высвобождающихся в результате установления пониженных ставок налога.</w:t>
      </w:r>
    </w:p>
    <w:p w:rsidR="00020644" w:rsidRDefault="00020644">
      <w:pPr>
        <w:pStyle w:val="ConsPlusNormal"/>
        <w:jc w:val="both"/>
      </w:pPr>
      <w:r>
        <w:t xml:space="preserve">(часть 3 в ред. Закона Амурской области от 05.10.2018 </w:t>
      </w:r>
      <w:hyperlink r:id="rId50">
        <w:r>
          <w:rPr>
            <w:color w:val="0000FF"/>
          </w:rPr>
          <w:t>N 238-ОЗ</w:t>
        </w:r>
      </w:hyperlink>
      <w:r>
        <w:t>)</w:t>
      </w:r>
    </w:p>
    <w:p w:rsidR="00020644" w:rsidRDefault="00020644">
      <w:pPr>
        <w:pStyle w:val="ConsPlusNormal"/>
        <w:spacing w:before="220"/>
        <w:ind w:firstLine="540"/>
        <w:jc w:val="both"/>
      </w:pPr>
      <w:r>
        <w:t>4. Решение комиссии об установлении (отмене) пониженных ставок налога на прибыль организаций, подлежащего зачислению в областной бюджет, отдельным категориям налогоплательщиков является основанием для подготовки проекта закона области о внесении изменений в настоящий Закон.</w:t>
      </w:r>
    </w:p>
    <w:p w:rsidR="00020644" w:rsidRDefault="00020644">
      <w:pPr>
        <w:pStyle w:val="ConsPlusNormal"/>
        <w:spacing w:before="220"/>
        <w:ind w:firstLine="540"/>
        <w:jc w:val="both"/>
      </w:pPr>
      <w:r>
        <w:t xml:space="preserve">5. Установленные </w:t>
      </w:r>
      <w:hyperlink w:anchor="P28">
        <w:r>
          <w:rPr>
            <w:color w:val="0000FF"/>
          </w:rPr>
          <w:t>частью 1</w:t>
        </w:r>
      </w:hyperlink>
      <w:r>
        <w:t xml:space="preserve"> настоящей статьи пониженные ставки налога на прибыль </w:t>
      </w:r>
      <w:r>
        <w:lastRenderedPageBreak/>
        <w:t>организаций, подлежащего зачислению в областной бюджет, применяются налогоплательщиком при условии ведения раздельного учета видов экономической деятельности, по которым установлены пониженные ставки, и заключения налогового соглашения между Правительством Амурской области и налогоплательщиком.</w:t>
      </w:r>
    </w:p>
    <w:p w:rsidR="00020644" w:rsidRDefault="00020644">
      <w:pPr>
        <w:pStyle w:val="ConsPlusNormal"/>
        <w:jc w:val="both"/>
      </w:pPr>
      <w:r>
        <w:t>(</w:t>
      </w:r>
      <w:proofErr w:type="gramStart"/>
      <w:r>
        <w:t>в</w:t>
      </w:r>
      <w:proofErr w:type="gramEnd"/>
      <w:r>
        <w:t xml:space="preserve"> ред. Законов Амурской области от 28.11.2016 </w:t>
      </w:r>
      <w:hyperlink r:id="rId51">
        <w:r>
          <w:rPr>
            <w:color w:val="0000FF"/>
          </w:rPr>
          <w:t>N 17-ОЗ</w:t>
        </w:r>
      </w:hyperlink>
      <w:r>
        <w:t xml:space="preserve">, от 07.11.2022 </w:t>
      </w:r>
      <w:hyperlink r:id="rId52">
        <w:r>
          <w:rPr>
            <w:color w:val="0000FF"/>
          </w:rPr>
          <w:t>N 186-ОЗ</w:t>
        </w:r>
      </w:hyperlink>
      <w:r>
        <w:t>)</w:t>
      </w:r>
    </w:p>
    <w:p w:rsidR="00020644" w:rsidRDefault="00020644">
      <w:pPr>
        <w:pStyle w:val="ConsPlusNormal"/>
        <w:spacing w:before="220"/>
        <w:ind w:firstLine="540"/>
        <w:jc w:val="both"/>
      </w:pPr>
      <w:hyperlink r:id="rId53">
        <w:r>
          <w:rPr>
            <w:color w:val="0000FF"/>
          </w:rPr>
          <w:t>Порядок</w:t>
        </w:r>
      </w:hyperlink>
      <w:r>
        <w:t xml:space="preserve"> заключения налоговых соглашений и оценки эффективности снижения ставок налога на прибыль организаций устанавливается Правительством Амурской области.</w:t>
      </w:r>
    </w:p>
    <w:p w:rsidR="00020644" w:rsidRDefault="00020644">
      <w:pPr>
        <w:pStyle w:val="ConsPlusNormal"/>
        <w:jc w:val="both"/>
      </w:pPr>
      <w:r>
        <w:t xml:space="preserve">(в ред. Закона Амурской области от 07.11.2022 </w:t>
      </w:r>
      <w:hyperlink r:id="rId54">
        <w:r>
          <w:rPr>
            <w:color w:val="0000FF"/>
          </w:rPr>
          <w:t>N 186-ОЗ</w:t>
        </w:r>
      </w:hyperlink>
      <w:r>
        <w:t>)</w:t>
      </w:r>
    </w:p>
    <w:p w:rsidR="00020644" w:rsidRDefault="000206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206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20644" w:rsidRDefault="000206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20644" w:rsidRDefault="000206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20644" w:rsidRDefault="00020644">
            <w:pPr>
              <w:pStyle w:val="ConsPlusNormal"/>
              <w:jc w:val="both"/>
            </w:pPr>
            <w:hyperlink r:id="rId55">
              <w:r>
                <w:rPr>
                  <w:color w:val="0000FF"/>
                </w:rPr>
                <w:t>Законом</w:t>
              </w:r>
            </w:hyperlink>
            <w:r>
              <w:rPr>
                <w:color w:val="392C69"/>
              </w:rPr>
              <w:t xml:space="preserve"> Амурской области от 05.10.2018 N 238-ОЗ введена ст. 1.1, которая </w:t>
            </w:r>
            <w:hyperlink r:id="rId56">
              <w:r>
                <w:rPr>
                  <w:color w:val="0000FF"/>
                </w:rPr>
                <w:t>действует</w:t>
              </w:r>
            </w:hyperlink>
            <w:r>
              <w:rPr>
                <w:color w:val="392C69"/>
              </w:rPr>
              <w:t xml:space="preserve"> по 31.12.2027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020644" w:rsidRDefault="00020644">
            <w:pPr>
              <w:pStyle w:val="ConsPlusNormal"/>
            </w:pPr>
          </w:p>
        </w:tc>
      </w:tr>
    </w:tbl>
    <w:p w:rsidR="00020644" w:rsidRDefault="00020644">
      <w:pPr>
        <w:pStyle w:val="ConsPlusNonformat"/>
        <w:spacing w:before="260"/>
        <w:jc w:val="both"/>
      </w:pPr>
      <w:r>
        <w:t xml:space="preserve">            1</w:t>
      </w:r>
    </w:p>
    <w:p w:rsidR="00020644" w:rsidRDefault="00020644">
      <w:pPr>
        <w:pStyle w:val="ConsPlusNonformat"/>
        <w:jc w:val="both"/>
      </w:pPr>
      <w:r>
        <w:t xml:space="preserve">    Статья 1</w:t>
      </w:r>
    </w:p>
    <w:p w:rsidR="00020644" w:rsidRDefault="00020644">
      <w:pPr>
        <w:pStyle w:val="ConsPlusNonformat"/>
        <w:jc w:val="both"/>
      </w:pPr>
      <w:r>
        <w:t xml:space="preserve">    (в ред. Закона Амурской области от 04.05.2023 </w:t>
      </w:r>
      <w:hyperlink r:id="rId57">
        <w:r>
          <w:rPr>
            <w:color w:val="0000FF"/>
          </w:rPr>
          <w:t>N 318-ОЗ</w:t>
        </w:r>
      </w:hyperlink>
      <w:r>
        <w:t>)</w:t>
      </w:r>
    </w:p>
    <w:p w:rsidR="00020644" w:rsidRDefault="00020644">
      <w:pPr>
        <w:pStyle w:val="ConsPlusNonformat"/>
        <w:jc w:val="both"/>
      </w:pPr>
    </w:p>
    <w:p w:rsidR="00020644" w:rsidRDefault="00020644">
      <w:pPr>
        <w:pStyle w:val="ConsPlusNonformat"/>
        <w:jc w:val="both"/>
      </w:pPr>
      <w:r>
        <w:t xml:space="preserve">                                                               1</w:t>
      </w:r>
    </w:p>
    <w:p w:rsidR="00020644" w:rsidRDefault="00020644">
      <w:pPr>
        <w:pStyle w:val="ConsPlusNonformat"/>
        <w:jc w:val="both"/>
      </w:pPr>
      <w:r>
        <w:t xml:space="preserve">    Инвестиционный  налоговый  вычет, установленный </w:t>
      </w:r>
      <w:hyperlink r:id="rId58">
        <w:r>
          <w:rPr>
            <w:color w:val="0000FF"/>
          </w:rPr>
          <w:t>статьей 286</w:t>
        </w:r>
      </w:hyperlink>
      <w:r>
        <w:t xml:space="preserve">  </w:t>
      </w:r>
      <w:proofErr w:type="gramStart"/>
      <w:r>
        <w:t>Налогового</w:t>
      </w:r>
      <w:proofErr w:type="gramEnd"/>
    </w:p>
    <w:p w:rsidR="00020644" w:rsidRDefault="00020644">
      <w:pPr>
        <w:pStyle w:val="ConsPlusNonformat"/>
        <w:jc w:val="both"/>
      </w:pPr>
      <w:r>
        <w:t>кодекса Российской Федерации, может применяться:</w:t>
      </w:r>
    </w:p>
    <w:p w:rsidR="00020644" w:rsidRDefault="00020644">
      <w:pPr>
        <w:pStyle w:val="ConsPlusNormal"/>
        <w:jc w:val="both"/>
      </w:pPr>
    </w:p>
    <w:p w:rsidR="00020644" w:rsidRDefault="00020644">
      <w:pPr>
        <w:pStyle w:val="ConsPlusNormal"/>
        <w:ind w:firstLine="540"/>
        <w:jc w:val="both"/>
      </w:pPr>
      <w:bookmarkStart w:id="2" w:name="P121"/>
      <w:bookmarkEnd w:id="2"/>
      <w:proofErr w:type="gramStart"/>
      <w:r>
        <w:t>1) организациями, осуществляющими в качестве основного один из видов экономической деятельности, включенный в разделы Общероссийского классификатора видов экономической деятельности "сельское, лесное хозяйство, охота, рыболовство и рыбоводство", "добыча полезных ископаемых", за исключением вида экономической деятельности "добыча руд цветных металлов", "обрабатывающее производство", "обеспечение электрической энергией, газом и паром, кондиционирование воздуха", за исключением вида экономической деятельности "производство, передача и распределение электроэнергии", "водоснабжение, водоотведение</w:t>
      </w:r>
      <w:proofErr w:type="gramEnd"/>
      <w:r>
        <w:t xml:space="preserve">, </w:t>
      </w:r>
      <w:proofErr w:type="gramStart"/>
      <w:r>
        <w:t>организация сбора и утилизации отходов, деятельность по ликвидации загрязнений", "образование", "деятельность в области здравоохранения и социальных услуг", "деятельность в области культуры, спорта, организации досуга и развлечений", класс Общероссийского классификатора видов экономической деятельности "деятельность в сфере телекоммуникаций", подклассы Общероссийского классификатора видов экономической деятельности "деятельность автомобильного грузового транспорта и услуги по перевозкам" (для организаций, включенных в реестр российских перевозчиков, допущенных к осуществлению</w:t>
      </w:r>
      <w:proofErr w:type="gramEnd"/>
      <w:r>
        <w:t xml:space="preserve"> международных автомобильных перевозок), "деятельность по складированию и хранению", "деятельность гостиниц и прочих мест для временного проживания", в отношении расходов налогоплательщиков, указанных:</w:t>
      </w:r>
    </w:p>
    <w:p w:rsidR="00020644" w:rsidRDefault="00020644">
      <w:pPr>
        <w:pStyle w:val="ConsPlusNormal"/>
        <w:jc w:val="both"/>
      </w:pPr>
    </w:p>
    <w:p w:rsidR="00020644" w:rsidRDefault="00020644">
      <w:pPr>
        <w:pStyle w:val="ConsPlusNonformat"/>
        <w:jc w:val="both"/>
      </w:pPr>
      <w:r>
        <w:t xml:space="preserve">                                            1</w:t>
      </w:r>
    </w:p>
    <w:p w:rsidR="00020644" w:rsidRDefault="00020644">
      <w:pPr>
        <w:pStyle w:val="ConsPlusNonformat"/>
        <w:jc w:val="both"/>
      </w:pPr>
      <w:r>
        <w:t xml:space="preserve">    в  </w:t>
      </w:r>
      <w:hyperlink r:id="rId59">
        <w:r>
          <w:rPr>
            <w:color w:val="0000FF"/>
          </w:rPr>
          <w:t>подпунктах  1</w:t>
        </w:r>
      </w:hyperlink>
      <w:r>
        <w:t xml:space="preserve">,  </w:t>
      </w:r>
      <w:hyperlink r:id="rId60">
        <w:r>
          <w:rPr>
            <w:color w:val="0000FF"/>
          </w:rPr>
          <w:t>2 пункта 2 статьи 286</w:t>
        </w:r>
      </w:hyperlink>
      <w:r>
        <w:t xml:space="preserve">  Налогового кодекса Российской</w:t>
      </w:r>
    </w:p>
    <w:p w:rsidR="00020644" w:rsidRDefault="00020644">
      <w:pPr>
        <w:pStyle w:val="ConsPlusNonformat"/>
        <w:jc w:val="both"/>
      </w:pPr>
      <w:r>
        <w:t xml:space="preserve">Федерации,  -  применительно  к  объектам  основных  средств, относящимся </w:t>
      </w:r>
      <w:proofErr w:type="gramStart"/>
      <w:r>
        <w:t>к</w:t>
      </w:r>
      <w:proofErr w:type="gramEnd"/>
    </w:p>
    <w:p w:rsidR="00020644" w:rsidRDefault="00020644">
      <w:pPr>
        <w:pStyle w:val="ConsPlusNonformat"/>
        <w:jc w:val="both"/>
      </w:pPr>
      <w:r>
        <w:t xml:space="preserve">организациям  или  обособленным  подразделениям  организаций,  состоящих </w:t>
      </w:r>
      <w:proofErr w:type="gramStart"/>
      <w:r>
        <w:t>на</w:t>
      </w:r>
      <w:proofErr w:type="gramEnd"/>
    </w:p>
    <w:p w:rsidR="00020644" w:rsidRDefault="00020644">
      <w:pPr>
        <w:pStyle w:val="ConsPlusNonformat"/>
        <w:jc w:val="both"/>
      </w:pPr>
      <w:proofErr w:type="gramStart"/>
      <w:r>
        <w:t>учете</w:t>
      </w:r>
      <w:proofErr w:type="gramEnd"/>
      <w:r>
        <w:t xml:space="preserve">  в  налоговом  органе  по  месту нахождения организации на территории</w:t>
      </w:r>
    </w:p>
    <w:p w:rsidR="00020644" w:rsidRDefault="00020644">
      <w:pPr>
        <w:pStyle w:val="ConsPlusNonformat"/>
        <w:jc w:val="both"/>
      </w:pPr>
      <w:r>
        <w:t>области;</w:t>
      </w:r>
    </w:p>
    <w:p w:rsidR="00020644" w:rsidRDefault="00020644">
      <w:pPr>
        <w:pStyle w:val="ConsPlusNonformat"/>
        <w:jc w:val="both"/>
      </w:pPr>
      <w:r>
        <w:t xml:space="preserve">                                           1</w:t>
      </w:r>
    </w:p>
    <w:p w:rsidR="00020644" w:rsidRDefault="00020644">
      <w:pPr>
        <w:pStyle w:val="ConsPlusNonformat"/>
        <w:jc w:val="both"/>
      </w:pPr>
      <w:r>
        <w:t xml:space="preserve">    в  </w:t>
      </w:r>
      <w:hyperlink r:id="rId61">
        <w:r>
          <w:rPr>
            <w:color w:val="0000FF"/>
          </w:rPr>
          <w:t>подпункте  5  пункта  2  статьи  286</w:t>
        </w:r>
      </w:hyperlink>
      <w:r>
        <w:t xml:space="preserve">  Налогового  кодекса Российской</w:t>
      </w:r>
    </w:p>
    <w:p w:rsidR="00020644" w:rsidRDefault="00020644">
      <w:pPr>
        <w:pStyle w:val="ConsPlusNonformat"/>
        <w:jc w:val="both"/>
      </w:pPr>
      <w:r>
        <w:t>Федерации,  -  применительно к расположенным на территории области объектам</w:t>
      </w:r>
    </w:p>
    <w:p w:rsidR="00020644" w:rsidRDefault="00020644">
      <w:pPr>
        <w:pStyle w:val="ConsPlusNonformat"/>
        <w:jc w:val="both"/>
      </w:pPr>
      <w:r>
        <w:t>транспортной, коммунальной и социальной инфраструктур.</w:t>
      </w:r>
    </w:p>
    <w:p w:rsidR="00020644" w:rsidRDefault="00020644">
      <w:pPr>
        <w:pStyle w:val="ConsPlusNormal"/>
        <w:jc w:val="both"/>
      </w:pPr>
    </w:p>
    <w:p w:rsidR="00020644" w:rsidRDefault="00020644">
      <w:pPr>
        <w:pStyle w:val="ConsPlusNormal"/>
        <w:ind w:firstLine="540"/>
        <w:jc w:val="both"/>
      </w:pPr>
      <w:r>
        <w:t>Инвестиционный налоговый вычет применяется организациями, соответствующими одновременно следующим условиям:</w:t>
      </w:r>
    </w:p>
    <w:p w:rsidR="00020644" w:rsidRDefault="00020644">
      <w:pPr>
        <w:pStyle w:val="ConsPlusNormal"/>
        <w:spacing w:before="220"/>
        <w:ind w:firstLine="540"/>
        <w:jc w:val="both"/>
      </w:pPr>
      <w:r>
        <w:t xml:space="preserve">вид экономической деятельности, указанный в </w:t>
      </w:r>
      <w:hyperlink w:anchor="P121">
        <w:r>
          <w:rPr>
            <w:color w:val="0000FF"/>
          </w:rPr>
          <w:t>абзаце первом</w:t>
        </w:r>
      </w:hyperlink>
      <w:r>
        <w:t xml:space="preserve"> настоящего пункта, является основным видом экономической деятельности налогоплательщика в соответствии со сведениями, содержащимися в Едином государственном реестре юридических лиц;</w:t>
      </w:r>
    </w:p>
    <w:p w:rsidR="00020644" w:rsidRDefault="00020644">
      <w:pPr>
        <w:pStyle w:val="ConsPlusNormal"/>
        <w:spacing w:before="220"/>
        <w:ind w:firstLine="540"/>
        <w:jc w:val="both"/>
      </w:pPr>
      <w:r>
        <w:lastRenderedPageBreak/>
        <w:t xml:space="preserve">доля доходов от осуществления вида экономической деятельности, указанного в </w:t>
      </w:r>
      <w:hyperlink w:anchor="P121">
        <w:r>
          <w:rPr>
            <w:color w:val="0000FF"/>
          </w:rPr>
          <w:t>абзаце первом</w:t>
        </w:r>
      </w:hyperlink>
      <w:r>
        <w:t xml:space="preserve"> настоящего пункта, по итогам предыдущего налогового периода составляет не менее 70 процентов в общей сумме доходов организации. Положения настоящего абзаца не распространяются на организации, реализующие инвестиционные проекты, включенные в перечень приоритетных инвестиционных проектов Амурской области, и осуществляющие в качестве основного вид экономической деятельности, включенный в класс Общероссийского классификатора видов экономической деятельности "деятельность в сфере телекоммуникаций".</w:t>
      </w:r>
    </w:p>
    <w:p w:rsidR="00020644" w:rsidRDefault="00020644">
      <w:pPr>
        <w:pStyle w:val="ConsPlusNormal"/>
        <w:spacing w:before="220"/>
        <w:ind w:firstLine="540"/>
        <w:jc w:val="both"/>
      </w:pPr>
      <w:r>
        <w:t>Организации, реализующие инвестиционные проекты, включенные в перечень приоритетных инвестиционных проектов Амурской области, и осуществляющие в качестве основного вид экономической деятельности, включенный в класс Общероссийского классификатора видов экономической деятельности "деятельность в сфере телекоммуникаций", вправе:</w:t>
      </w:r>
    </w:p>
    <w:p w:rsidR="00020644" w:rsidRDefault="00020644">
      <w:pPr>
        <w:pStyle w:val="ConsPlusNormal"/>
        <w:jc w:val="both"/>
      </w:pPr>
    </w:p>
    <w:p w:rsidR="00020644" w:rsidRDefault="00020644">
      <w:pPr>
        <w:pStyle w:val="ConsPlusNonformat"/>
        <w:jc w:val="both"/>
      </w:pPr>
      <w:r>
        <w:t xml:space="preserve">    применять  инвестиционный  налоговый  вычет  в виде расходов, указанных</w:t>
      </w:r>
    </w:p>
    <w:p w:rsidR="00020644" w:rsidRDefault="00020644">
      <w:pPr>
        <w:pStyle w:val="ConsPlusNonformat"/>
        <w:jc w:val="both"/>
      </w:pPr>
      <w:r>
        <w:t xml:space="preserve">                                            1</w:t>
      </w:r>
    </w:p>
    <w:p w:rsidR="00020644" w:rsidRDefault="00020644">
      <w:pPr>
        <w:pStyle w:val="ConsPlusNonformat"/>
        <w:jc w:val="both"/>
      </w:pPr>
      <w:r>
        <w:t xml:space="preserve">в  </w:t>
      </w:r>
      <w:hyperlink r:id="rId62">
        <w:r>
          <w:rPr>
            <w:color w:val="0000FF"/>
          </w:rPr>
          <w:t>подпунктах  1</w:t>
        </w:r>
      </w:hyperlink>
      <w:r>
        <w:t xml:space="preserve">  и  </w:t>
      </w:r>
      <w:hyperlink r:id="rId63">
        <w:r>
          <w:rPr>
            <w:color w:val="0000FF"/>
          </w:rPr>
          <w:t>2  пункта  2 статьи 286</w:t>
        </w:r>
      </w:hyperlink>
      <w:r>
        <w:t xml:space="preserve">  Налогового кодекса Российской</w:t>
      </w:r>
    </w:p>
    <w:p w:rsidR="00020644" w:rsidRDefault="00020644">
      <w:pPr>
        <w:pStyle w:val="ConsPlusNonformat"/>
        <w:jc w:val="both"/>
      </w:pPr>
      <w:r>
        <w:t>Федерации,  к  объектам  основных  средств, относящимся к третьей - десятой</w:t>
      </w:r>
    </w:p>
    <w:p w:rsidR="00020644" w:rsidRDefault="00020644">
      <w:pPr>
        <w:pStyle w:val="ConsPlusNonformat"/>
        <w:jc w:val="both"/>
      </w:pPr>
      <w:r>
        <w:t>амортизационным группам;</w:t>
      </w:r>
    </w:p>
    <w:p w:rsidR="00020644" w:rsidRDefault="00020644">
      <w:pPr>
        <w:pStyle w:val="ConsPlusNormal"/>
        <w:jc w:val="both"/>
      </w:pPr>
    </w:p>
    <w:p w:rsidR="00020644" w:rsidRDefault="00020644">
      <w:pPr>
        <w:pStyle w:val="ConsPlusNormal"/>
        <w:ind w:firstLine="540"/>
        <w:jc w:val="both"/>
      </w:pPr>
      <w:r>
        <w:t>изменить ранее принятое решение об использовании (отказе от использования) права на применение инвестиционного налогового вычета по истечении одного налогового периода применения такого решения.</w:t>
      </w:r>
    </w:p>
    <w:p w:rsidR="00020644" w:rsidRDefault="00020644">
      <w:pPr>
        <w:pStyle w:val="ConsPlusNormal"/>
        <w:jc w:val="both"/>
      </w:pPr>
    </w:p>
    <w:p w:rsidR="00020644" w:rsidRDefault="00020644">
      <w:pPr>
        <w:pStyle w:val="ConsPlusNonformat"/>
        <w:jc w:val="both"/>
      </w:pPr>
      <w:r>
        <w:t xml:space="preserve">    </w:t>
      </w:r>
      <w:proofErr w:type="gramStart"/>
      <w:r>
        <w:t>При   реализации   или   ином  выбытии  объекта  основных  средств  (за</w:t>
      </w:r>
      <w:proofErr w:type="gramEnd"/>
    </w:p>
    <w:p w:rsidR="00020644" w:rsidRDefault="00020644">
      <w:pPr>
        <w:pStyle w:val="ConsPlusNonformat"/>
        <w:jc w:val="both"/>
      </w:pPr>
      <w:r>
        <w:t>исключением  ликвидации),  в  отношении  которых  организацией, реализующей</w:t>
      </w:r>
    </w:p>
    <w:p w:rsidR="00020644" w:rsidRDefault="00020644">
      <w:pPr>
        <w:pStyle w:val="ConsPlusNonformat"/>
        <w:jc w:val="both"/>
      </w:pPr>
      <w:r>
        <w:t xml:space="preserve">инвестиционные  проекты,  включенные в перечень </w:t>
      </w:r>
      <w:proofErr w:type="gramStart"/>
      <w:r>
        <w:t>приоритетных</w:t>
      </w:r>
      <w:proofErr w:type="gramEnd"/>
      <w:r>
        <w:t xml:space="preserve"> инвестиционных</w:t>
      </w:r>
    </w:p>
    <w:p w:rsidR="00020644" w:rsidRDefault="00020644">
      <w:pPr>
        <w:pStyle w:val="ConsPlusNonformat"/>
        <w:jc w:val="both"/>
      </w:pPr>
      <w:r>
        <w:t>проектов  Амурской  области,  и  осуществляющей  в  качестве  основного вид</w:t>
      </w:r>
    </w:p>
    <w:p w:rsidR="00020644" w:rsidRDefault="00020644">
      <w:pPr>
        <w:pStyle w:val="ConsPlusNonformat"/>
        <w:jc w:val="both"/>
      </w:pPr>
      <w:r>
        <w:t xml:space="preserve">экономической    деятельности,    включенный    в   класс   </w:t>
      </w:r>
      <w:proofErr w:type="gramStart"/>
      <w:r>
        <w:t>Общероссийского</w:t>
      </w:r>
      <w:proofErr w:type="gramEnd"/>
    </w:p>
    <w:p w:rsidR="00020644" w:rsidRDefault="00020644">
      <w:pPr>
        <w:pStyle w:val="ConsPlusNonformat"/>
        <w:jc w:val="both"/>
      </w:pPr>
      <w:r>
        <w:t>классификатора  видов  экономической  деятельности  "деятельность  в  сфере</w:t>
      </w:r>
    </w:p>
    <w:p w:rsidR="00020644" w:rsidRDefault="00020644">
      <w:pPr>
        <w:pStyle w:val="ConsPlusNonformat"/>
        <w:jc w:val="both"/>
      </w:pPr>
      <w:r>
        <w:t xml:space="preserve">телекоммуникаций",   использовано   право   на  применение  </w:t>
      </w:r>
      <w:proofErr w:type="gramStart"/>
      <w:r>
        <w:t>инвестиционного</w:t>
      </w:r>
      <w:proofErr w:type="gramEnd"/>
    </w:p>
    <w:p w:rsidR="00020644" w:rsidRDefault="00020644">
      <w:pPr>
        <w:pStyle w:val="ConsPlusNonformat"/>
        <w:jc w:val="both"/>
      </w:pPr>
      <w:r>
        <w:t xml:space="preserve">                                                     1</w:t>
      </w:r>
    </w:p>
    <w:p w:rsidR="00020644" w:rsidRDefault="00020644">
      <w:pPr>
        <w:pStyle w:val="ConsPlusNonformat"/>
        <w:jc w:val="both"/>
      </w:pPr>
      <w:r>
        <w:t xml:space="preserve">налогового  вычета  в  соответствии  со  </w:t>
      </w:r>
      <w:hyperlink r:id="rId64">
        <w:r>
          <w:rPr>
            <w:color w:val="0000FF"/>
          </w:rPr>
          <w:t>статьей  286</w:t>
        </w:r>
      </w:hyperlink>
      <w:r>
        <w:t xml:space="preserve">   Налогового  кодекса</w:t>
      </w:r>
    </w:p>
    <w:p w:rsidR="00020644" w:rsidRDefault="00020644">
      <w:pPr>
        <w:pStyle w:val="ConsPlusNonformat"/>
        <w:jc w:val="both"/>
      </w:pPr>
      <w:r>
        <w:t>Российской  Федерации,  до  окончания  налогового  периода,  в котором было</w:t>
      </w:r>
    </w:p>
    <w:p w:rsidR="00020644" w:rsidRDefault="00020644">
      <w:pPr>
        <w:pStyle w:val="ConsPlusNonformat"/>
        <w:jc w:val="both"/>
      </w:pPr>
      <w:r>
        <w:t xml:space="preserve">использовано  в  отношении  такого  объекта  основного  средства  право  </w:t>
      </w:r>
      <w:proofErr w:type="gramStart"/>
      <w:r>
        <w:t>на</w:t>
      </w:r>
      <w:proofErr w:type="gramEnd"/>
    </w:p>
    <w:p w:rsidR="00020644" w:rsidRDefault="00020644">
      <w:pPr>
        <w:pStyle w:val="ConsPlusNonformat"/>
        <w:jc w:val="both"/>
      </w:pPr>
      <w:r>
        <w:t xml:space="preserve">применение инвестиционного налогового вычета, сумма налога, не уплаченная </w:t>
      </w:r>
      <w:proofErr w:type="gramStart"/>
      <w:r>
        <w:t>в</w:t>
      </w:r>
      <w:proofErr w:type="gramEnd"/>
    </w:p>
    <w:p w:rsidR="00020644" w:rsidRDefault="00020644">
      <w:pPr>
        <w:pStyle w:val="ConsPlusNonformat"/>
        <w:jc w:val="both"/>
      </w:pPr>
      <w:r>
        <w:t xml:space="preserve">связи  с  применением  такого  вычета  в  отношении  этого объекта </w:t>
      </w:r>
      <w:proofErr w:type="gramStart"/>
      <w:r>
        <w:t>основных</w:t>
      </w:r>
      <w:proofErr w:type="gramEnd"/>
    </w:p>
    <w:p w:rsidR="00020644" w:rsidRDefault="00020644">
      <w:pPr>
        <w:pStyle w:val="ConsPlusNonformat"/>
        <w:jc w:val="both"/>
      </w:pPr>
      <w:r>
        <w:t>средств,  подлежит  восстановлению  и  уплате  в областной бюджет с уплатой</w:t>
      </w:r>
    </w:p>
    <w:p w:rsidR="00020644" w:rsidRDefault="00020644">
      <w:pPr>
        <w:pStyle w:val="ConsPlusNonformat"/>
        <w:jc w:val="both"/>
      </w:pPr>
      <w:r>
        <w:t xml:space="preserve">соответствующих сумм пеней, начисляемых со дня, следующего </w:t>
      </w:r>
      <w:proofErr w:type="gramStart"/>
      <w:r>
        <w:t>за</w:t>
      </w:r>
      <w:proofErr w:type="gramEnd"/>
      <w:r>
        <w:t xml:space="preserve"> установленным</w:t>
      </w:r>
    </w:p>
    <w:p w:rsidR="00020644" w:rsidRDefault="00020644">
      <w:pPr>
        <w:pStyle w:val="ConsPlusNonformat"/>
        <w:jc w:val="both"/>
      </w:pPr>
      <w:hyperlink r:id="rId65">
        <w:r>
          <w:rPr>
            <w:color w:val="0000FF"/>
          </w:rPr>
          <w:t>статьей 287</w:t>
        </w:r>
      </w:hyperlink>
      <w:r>
        <w:t xml:space="preserve"> Налогового кодекса Российской Федерации днем уплаты налога;</w:t>
      </w:r>
    </w:p>
    <w:p w:rsidR="00020644" w:rsidRDefault="00020644">
      <w:pPr>
        <w:pStyle w:val="ConsPlusNormal"/>
        <w:jc w:val="both"/>
      </w:pPr>
    </w:p>
    <w:p w:rsidR="00020644" w:rsidRDefault="00020644">
      <w:pPr>
        <w:pStyle w:val="ConsPlusNormal"/>
        <w:ind w:firstLine="540"/>
        <w:jc w:val="both"/>
      </w:pPr>
      <w:r>
        <w:t>2) организациями, осуществляющими вид экономической деятельности, включенный в подкласс Общероссийского классификатора видов экономической деятельности "торговля розничная газом для заправки автомобилей в специализированных магазинах" (для организаций, снабжающих автотранспорт газомоторным топливом: компримированным природным газом, сжиженным природным газом), в отношении расходов налогоплательщиков, указанных:</w:t>
      </w:r>
    </w:p>
    <w:p w:rsidR="00020644" w:rsidRDefault="00020644">
      <w:pPr>
        <w:pStyle w:val="ConsPlusNormal"/>
        <w:jc w:val="both"/>
      </w:pPr>
    </w:p>
    <w:p w:rsidR="00020644" w:rsidRDefault="00020644">
      <w:pPr>
        <w:pStyle w:val="ConsPlusNonformat"/>
        <w:jc w:val="both"/>
      </w:pPr>
      <w:r>
        <w:t xml:space="preserve">                                            1</w:t>
      </w:r>
    </w:p>
    <w:p w:rsidR="00020644" w:rsidRDefault="00020644">
      <w:pPr>
        <w:pStyle w:val="ConsPlusNonformat"/>
        <w:jc w:val="both"/>
      </w:pPr>
      <w:r>
        <w:t xml:space="preserve">    в  </w:t>
      </w:r>
      <w:hyperlink r:id="rId66">
        <w:r>
          <w:rPr>
            <w:color w:val="0000FF"/>
          </w:rPr>
          <w:t>подпунктах  1</w:t>
        </w:r>
      </w:hyperlink>
      <w:r>
        <w:t xml:space="preserve">,  </w:t>
      </w:r>
      <w:hyperlink r:id="rId67">
        <w:r>
          <w:rPr>
            <w:color w:val="0000FF"/>
          </w:rPr>
          <w:t>2 пункта 2 статьи 286</w:t>
        </w:r>
      </w:hyperlink>
      <w:r>
        <w:t xml:space="preserve">  Налогового кодекса Российской</w:t>
      </w:r>
    </w:p>
    <w:p w:rsidR="00020644" w:rsidRDefault="00020644">
      <w:pPr>
        <w:pStyle w:val="ConsPlusNonformat"/>
        <w:jc w:val="both"/>
      </w:pPr>
      <w:r>
        <w:t xml:space="preserve">Федерации,  -  применительно  к  объектам  основных  средств, относящимся </w:t>
      </w:r>
      <w:proofErr w:type="gramStart"/>
      <w:r>
        <w:t>к</w:t>
      </w:r>
      <w:proofErr w:type="gramEnd"/>
    </w:p>
    <w:p w:rsidR="00020644" w:rsidRDefault="00020644">
      <w:pPr>
        <w:pStyle w:val="ConsPlusNonformat"/>
        <w:jc w:val="both"/>
      </w:pPr>
      <w:r>
        <w:t xml:space="preserve">организациям  или  обособленным  подразделениям  организаций,  состоящих </w:t>
      </w:r>
      <w:proofErr w:type="gramStart"/>
      <w:r>
        <w:t>на</w:t>
      </w:r>
      <w:proofErr w:type="gramEnd"/>
    </w:p>
    <w:p w:rsidR="00020644" w:rsidRDefault="00020644">
      <w:pPr>
        <w:pStyle w:val="ConsPlusNonformat"/>
        <w:jc w:val="both"/>
      </w:pPr>
      <w:proofErr w:type="gramStart"/>
      <w:r>
        <w:t>учете</w:t>
      </w:r>
      <w:proofErr w:type="gramEnd"/>
      <w:r>
        <w:t xml:space="preserve">  в  налоговом  органе  по  месту нахождения организации на территории</w:t>
      </w:r>
    </w:p>
    <w:p w:rsidR="00020644" w:rsidRDefault="00020644">
      <w:pPr>
        <w:pStyle w:val="ConsPlusNonformat"/>
        <w:jc w:val="both"/>
      </w:pPr>
      <w:r>
        <w:t>области;</w:t>
      </w:r>
    </w:p>
    <w:p w:rsidR="00020644" w:rsidRDefault="00020644">
      <w:pPr>
        <w:pStyle w:val="ConsPlusNonformat"/>
        <w:jc w:val="both"/>
      </w:pPr>
      <w:r>
        <w:t xml:space="preserve">                                           1</w:t>
      </w:r>
    </w:p>
    <w:p w:rsidR="00020644" w:rsidRDefault="00020644">
      <w:pPr>
        <w:pStyle w:val="ConsPlusNonformat"/>
        <w:jc w:val="both"/>
      </w:pPr>
      <w:r>
        <w:t xml:space="preserve">    в  </w:t>
      </w:r>
      <w:hyperlink r:id="rId68">
        <w:r>
          <w:rPr>
            <w:color w:val="0000FF"/>
          </w:rPr>
          <w:t>подпункте  5  пункта  2  статьи  286</w:t>
        </w:r>
      </w:hyperlink>
      <w:r>
        <w:t xml:space="preserve">  Налогового  кодекса Российской</w:t>
      </w:r>
    </w:p>
    <w:p w:rsidR="00020644" w:rsidRDefault="00020644">
      <w:pPr>
        <w:pStyle w:val="ConsPlusNonformat"/>
        <w:jc w:val="both"/>
      </w:pPr>
      <w:r>
        <w:t>Федерации,  -  применительно к расположенным на территории области объектам</w:t>
      </w:r>
    </w:p>
    <w:p w:rsidR="00020644" w:rsidRDefault="00020644">
      <w:pPr>
        <w:pStyle w:val="ConsPlusNonformat"/>
        <w:jc w:val="both"/>
      </w:pPr>
      <w:r>
        <w:t>транспортной, коммунальной и социальной инфраструктур;</w:t>
      </w:r>
    </w:p>
    <w:p w:rsidR="00020644" w:rsidRDefault="00020644">
      <w:pPr>
        <w:pStyle w:val="ConsPlusNormal"/>
        <w:jc w:val="both"/>
      </w:pPr>
    </w:p>
    <w:p w:rsidR="00020644" w:rsidRDefault="00020644">
      <w:pPr>
        <w:pStyle w:val="ConsPlusNormal"/>
        <w:ind w:firstLine="540"/>
        <w:jc w:val="both"/>
      </w:pPr>
      <w:proofErr w:type="gramStart"/>
      <w:r>
        <w:t xml:space="preserve">3) организациями в отношении расходов в виде стоимости имущества (включая денежные </w:t>
      </w:r>
      <w:r>
        <w:lastRenderedPageBreak/>
        <w:t>средства), безвозмездно переданного образовательным организациям, реализующим основные общеобразовательные программы дошкольного образования, начального общего образования, основного общего образования, среднего общего образования, среднего профессионального образования (программы подготовки квалифицированных рабочих, служащих, программы подготовки специалистов среднего звена), имеющим государственную аккредитацию и расположенным на территории области.</w:t>
      </w:r>
      <w:proofErr w:type="gramEnd"/>
    </w:p>
    <w:p w:rsidR="00020644" w:rsidRDefault="00020644">
      <w:pPr>
        <w:pStyle w:val="ConsPlusNormal"/>
        <w:jc w:val="both"/>
      </w:pPr>
    </w:p>
    <w:p w:rsidR="00020644" w:rsidRDefault="00020644">
      <w:pPr>
        <w:pStyle w:val="ConsPlusTitle"/>
        <w:ind w:firstLine="540"/>
        <w:jc w:val="both"/>
        <w:outlineLvl w:val="0"/>
      </w:pPr>
      <w:r>
        <w:t>Статья 2</w:t>
      </w:r>
    </w:p>
    <w:p w:rsidR="00020644" w:rsidRDefault="00020644">
      <w:pPr>
        <w:pStyle w:val="ConsPlusNormal"/>
        <w:jc w:val="both"/>
      </w:pPr>
    </w:p>
    <w:p w:rsidR="00020644" w:rsidRDefault="00020644">
      <w:pPr>
        <w:pStyle w:val="ConsPlusNormal"/>
        <w:ind w:firstLine="540"/>
        <w:jc w:val="both"/>
      </w:pPr>
      <w:r>
        <w:t>Настоящий Закон вступает в силу по истечении одного месяца со дня официального опубликования, но не ранее первого числа очередного налогового периода.</w:t>
      </w:r>
    </w:p>
    <w:p w:rsidR="00020644" w:rsidRDefault="00020644">
      <w:pPr>
        <w:pStyle w:val="ConsPlusNormal"/>
        <w:jc w:val="both"/>
      </w:pPr>
    </w:p>
    <w:p w:rsidR="00020644" w:rsidRDefault="00020644">
      <w:pPr>
        <w:pStyle w:val="ConsPlusNormal"/>
        <w:jc w:val="right"/>
      </w:pPr>
      <w:r>
        <w:t>Губернатор</w:t>
      </w:r>
    </w:p>
    <w:p w:rsidR="00020644" w:rsidRDefault="00020644">
      <w:pPr>
        <w:pStyle w:val="ConsPlusNormal"/>
        <w:jc w:val="right"/>
      </w:pPr>
      <w:r>
        <w:t>Амурской области</w:t>
      </w:r>
    </w:p>
    <w:p w:rsidR="00020644" w:rsidRDefault="00020644">
      <w:pPr>
        <w:pStyle w:val="ConsPlusNormal"/>
        <w:jc w:val="right"/>
      </w:pPr>
      <w:r>
        <w:t>О.Н.КОЖЕМЯКО</w:t>
      </w:r>
    </w:p>
    <w:p w:rsidR="00020644" w:rsidRDefault="00020644">
      <w:pPr>
        <w:pStyle w:val="ConsPlusNormal"/>
      </w:pPr>
      <w:r>
        <w:t>г. Благовещенск</w:t>
      </w:r>
    </w:p>
    <w:p w:rsidR="00020644" w:rsidRDefault="00020644">
      <w:pPr>
        <w:pStyle w:val="ConsPlusNormal"/>
        <w:spacing w:before="220"/>
      </w:pPr>
      <w:r>
        <w:t>4 октября 2010 года</w:t>
      </w:r>
    </w:p>
    <w:p w:rsidR="00020644" w:rsidRDefault="00020644">
      <w:pPr>
        <w:pStyle w:val="ConsPlusNormal"/>
        <w:spacing w:before="220"/>
      </w:pPr>
      <w:r>
        <w:t>N 389-ОЗ</w:t>
      </w:r>
    </w:p>
    <w:p w:rsidR="00020644" w:rsidRDefault="00020644">
      <w:pPr>
        <w:pStyle w:val="ConsPlusNormal"/>
        <w:jc w:val="both"/>
      </w:pPr>
    </w:p>
    <w:p w:rsidR="00020644" w:rsidRDefault="00020644">
      <w:pPr>
        <w:pStyle w:val="ConsPlusNormal"/>
        <w:jc w:val="both"/>
      </w:pPr>
    </w:p>
    <w:p w:rsidR="00020644" w:rsidRDefault="00020644">
      <w:pPr>
        <w:pStyle w:val="ConsPlusNormal"/>
        <w:pBdr>
          <w:bottom w:val="single" w:sz="6" w:space="0" w:color="auto"/>
        </w:pBdr>
        <w:spacing w:before="100" w:after="100"/>
        <w:jc w:val="both"/>
        <w:rPr>
          <w:sz w:val="2"/>
          <w:szCs w:val="2"/>
        </w:rPr>
      </w:pPr>
    </w:p>
    <w:p w:rsidR="00453265" w:rsidRDefault="00453265">
      <w:bookmarkStart w:id="3" w:name="_GoBack"/>
      <w:bookmarkEnd w:id="3"/>
    </w:p>
    <w:sectPr w:rsidR="00453265" w:rsidSect="00724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644"/>
    <w:rsid w:val="00020644"/>
    <w:rsid w:val="00453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06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206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2064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2064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06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206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2064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2064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BFE9341E49C8C61033372ABF9DEEEA8D29E8B616E0F79B2D287E2F4C215EEFA30AE89D7728910351ECDE6A3B3CA0F7BA5746A52E5B36769400AF7fBYCD" TargetMode="External"/><Relationship Id="rId21" Type="http://schemas.openxmlformats.org/officeDocument/2006/relationships/hyperlink" Target="consultantplus://offline/ref=ABFE9341E49C8C61033372ABF9DEEEA8D29E8B616A0C7DBBD285BFFECA4CE2F837A1D6C075C01C341ECDE6AABF950A6EB42C6755FCAD60705C08F5BDf8Y2D" TargetMode="External"/><Relationship Id="rId42" Type="http://schemas.openxmlformats.org/officeDocument/2006/relationships/hyperlink" Target="consultantplus://offline/ref=ABFE9341E49C8C61033372ABF9DEEEA8D29E8B616A0D79B8D589BFFECA4CE2F837A1D6C075C01C341ECDE6ABBC950A6EB42C6755FCAD60705C08F5BDf8Y2D" TargetMode="External"/><Relationship Id="rId47" Type="http://schemas.openxmlformats.org/officeDocument/2006/relationships/hyperlink" Target="consultantplus://offline/ref=ABFE9341E49C8C61033372ABF9DEEEA8D29E8B61630E78BFD087E2F4C215EEFA30AE89D7728910351ECDE7A9B3CA0F7BA5746A52E5B36769400AF7fBYCD" TargetMode="External"/><Relationship Id="rId63" Type="http://schemas.openxmlformats.org/officeDocument/2006/relationships/hyperlink" Target="consultantplus://offline/ref=ABFE9341E49C8C6103336CA6EFB2B0ADD696D76A630877ED88D8B9A9951CE4AD77E1D0953183123D1599B7EEED935E38EE796D4BF9B362f7Y4D" TargetMode="External"/><Relationship Id="rId68" Type="http://schemas.openxmlformats.org/officeDocument/2006/relationships/hyperlink" Target="consultantplus://offline/ref=ABFE9341E49C8C6103336CA6EFB2B0ADD696D76A630877ED88D8B9A9951CE4AD77E1D096348012351599B7EEED935E38EE796D4BF9B362f7Y4D" TargetMode="External"/><Relationship Id="rId7" Type="http://schemas.openxmlformats.org/officeDocument/2006/relationships/hyperlink" Target="consultantplus://offline/ref=ABFE9341E49C8C61033372ABF9DEEEA8D29E8B616E0F79B2D287E2F4C215EEFA30AE89D7728910351ECDE6ADB3CA0F7BA5746A52E5B36769400AF7fBYCD" TargetMode="External"/><Relationship Id="rId2" Type="http://schemas.microsoft.com/office/2007/relationships/stylesWithEffects" Target="stylesWithEffects.xml"/><Relationship Id="rId16" Type="http://schemas.openxmlformats.org/officeDocument/2006/relationships/hyperlink" Target="consultantplus://offline/ref=ABFE9341E49C8C61033372ABF9DEEEA8D29E8B616A0875BDD389BFFECA4CE2F837A1D6C075C01C341ECDE6AABF950A6EB42C6755FCAD60705C08F5BDf8Y2D" TargetMode="External"/><Relationship Id="rId29" Type="http://schemas.openxmlformats.org/officeDocument/2006/relationships/hyperlink" Target="consultantplus://offline/ref=ABFE9341E49C8C61033372ABF9DEEEA8D29E8B61620E75BBD587E2F4C215EEFA30AE89D7728910351ECDE6ADB3CA0F7BA5746A52E5B36769400AF7fBYCD" TargetMode="External"/><Relationship Id="rId11" Type="http://schemas.openxmlformats.org/officeDocument/2006/relationships/hyperlink" Target="consultantplus://offline/ref=ABFE9341E49C8C61033372ABF9DEEEA8D29E8B61630D7BB9D487E2F4C215EEFA30AE89D7728910351ECDE6ADB3CA0F7BA5746A52E5B36769400AF7fBYCD" TargetMode="External"/><Relationship Id="rId24" Type="http://schemas.openxmlformats.org/officeDocument/2006/relationships/hyperlink" Target="consultantplus://offline/ref=ABFE9341E49C8C61033372ABF9DEEEA8D29E8B616E0F79B2D287E2F4C215EEFA30AE89D7728910351ECDE6A2B3CA0F7BA5746A52E5B36769400AF7fBYCD" TargetMode="External"/><Relationship Id="rId32" Type="http://schemas.openxmlformats.org/officeDocument/2006/relationships/hyperlink" Target="consultantplus://offline/ref=ABFE9341E49C8C61033372ABF9DEEEA8D29E8B61630E78BFD087E2F4C215EEFA30AE89D7728910351ECDE6A2B3CA0F7BA5746A52E5B36769400AF7fBYCD" TargetMode="External"/><Relationship Id="rId37" Type="http://schemas.openxmlformats.org/officeDocument/2006/relationships/hyperlink" Target="consultantplus://offline/ref=ABFE9341E49C8C6103336CA6EFB2B0ADD696D76A630877ED88D8B9A9951CE4AD77E1D095348D163C1599B7EEED935E38EE796D4BF9B362f7Y4D" TargetMode="External"/><Relationship Id="rId40" Type="http://schemas.openxmlformats.org/officeDocument/2006/relationships/hyperlink" Target="consultantplus://offline/ref=ABFE9341E49C8C6103336CA6EFB2B0ADD691DC6A6F0E77ED88D8B9A9951CE4AD77E1D0953684103416C6B2FBFCCB533FF7676A52E5B16075f4Y1D" TargetMode="External"/><Relationship Id="rId45" Type="http://schemas.openxmlformats.org/officeDocument/2006/relationships/hyperlink" Target="consultantplus://offline/ref=ABFE9341E49C8C61033372ABF9DEEEA8D29E8B61630E78BFD087E2F4C215EEFA30AE89D7728910351ECDE6A3B3CA0F7BA5746A52E5B36769400AF7fBYCD" TargetMode="External"/><Relationship Id="rId53" Type="http://schemas.openxmlformats.org/officeDocument/2006/relationships/hyperlink" Target="consultantplus://offline/ref=ABFE9341E49C8C61033372ABF9DEEEA8D29E8B616A0A75BAD08EBFFECA4CE2F837A1D6C075C01C341ECDE6ABB0950A6EB42C6755FCAD60705C08F5BDf8Y2D" TargetMode="External"/><Relationship Id="rId58" Type="http://schemas.openxmlformats.org/officeDocument/2006/relationships/hyperlink" Target="consultantplus://offline/ref=ABFE9341E49C8C6103336CA6EFB2B0ADD696D76A630877ED88D8B9A9951CE4AD77E1D0953384193D1599B7EEED935E38EE796D4BF9B362f7Y4D" TargetMode="External"/><Relationship Id="rId66" Type="http://schemas.openxmlformats.org/officeDocument/2006/relationships/hyperlink" Target="consultantplus://offline/ref=ABFE9341E49C8C6103336CA6EFB2B0ADD696D76A630877ED88D8B9A9951CE4AD77E1D095318312331599B7EEED935E38EE796D4BF9B362f7Y4D" TargetMode="External"/><Relationship Id="rId5" Type="http://schemas.openxmlformats.org/officeDocument/2006/relationships/hyperlink" Target="https://www.consultant.ru" TargetMode="External"/><Relationship Id="rId61" Type="http://schemas.openxmlformats.org/officeDocument/2006/relationships/hyperlink" Target="consultantplus://offline/ref=ABFE9341E49C8C6103336CA6EFB2B0ADD696D76A630877ED88D8B9A9951CE4AD77E1D096348012351599B7EEED935E38EE796D4BF9B362f7Y4D" TargetMode="External"/><Relationship Id="rId19" Type="http://schemas.openxmlformats.org/officeDocument/2006/relationships/hyperlink" Target="consultantplus://offline/ref=ABFE9341E49C8C61033372ABF9DEEEA8D29E8B616A0D79B9DC88BFFECA4CE2F837A1D6C075C01C341ECDE6AABF950A6EB42C6755FCAD60705C08F5BDf8Y2D" TargetMode="External"/><Relationship Id="rId14" Type="http://schemas.openxmlformats.org/officeDocument/2006/relationships/hyperlink" Target="consultantplus://offline/ref=ABFE9341E49C8C61033372ABF9DEEEA8D29E8B61620E75BBD587E2F4C215EEFA30AE89D7728910351ECDE6ADB3CA0F7BA5746A52E5B36769400AF7fBYCD" TargetMode="External"/><Relationship Id="rId22" Type="http://schemas.openxmlformats.org/officeDocument/2006/relationships/hyperlink" Target="consultantplus://offline/ref=ABFE9341E49C8C61033372ABF9DEEEA8D29E8B616F0E7DBED287E2F4C215EEFA30AE89D7728910351ECDE6A2B3CA0F7BA5746A52E5B36769400AF7fBYCD" TargetMode="External"/><Relationship Id="rId27" Type="http://schemas.openxmlformats.org/officeDocument/2006/relationships/hyperlink" Target="consultantplus://offline/ref=ABFE9341E49C8C61033372ABF9DEEEA8D29E8B616D0C7EB9DC87E2F4C215EEFA30AE89D7728910351ECDE7AAB3CA0F7BA5746A52E5B36769400AF7fBYCD" TargetMode="External"/><Relationship Id="rId30" Type="http://schemas.openxmlformats.org/officeDocument/2006/relationships/hyperlink" Target="consultantplus://offline/ref=ABFE9341E49C8C61033372ABF9DEEEA8D29E8B616D0C7EB9DC87E2F4C215EEFA30AE89D7728910351ECDE7A9B3CA0F7BA5746A52E5B36769400AF7fBYCD" TargetMode="External"/><Relationship Id="rId35" Type="http://schemas.openxmlformats.org/officeDocument/2006/relationships/hyperlink" Target="consultantplus://offline/ref=ABFE9341E49C8C6103336CA6EFB2B0ADD696D76A630877ED88D8B9A9951CE4AD77E1D095348D16371599B7EEED935E38EE796D4BF9B362f7Y4D" TargetMode="External"/><Relationship Id="rId43" Type="http://schemas.openxmlformats.org/officeDocument/2006/relationships/hyperlink" Target="consultantplus://offline/ref=ABFE9341E49C8C61033372ABF9DEEEA8D29E8B616A0D79B9DC88BFFECA4CE2F837A1D6C075C01C341ECDE6ABB8950A6EB42C6755FCAD60705C08F5BDf8Y2D" TargetMode="External"/><Relationship Id="rId48" Type="http://schemas.openxmlformats.org/officeDocument/2006/relationships/hyperlink" Target="consultantplus://offline/ref=ABFE9341E49C8C61033372ABF9DEEEA8D29E8B616A0979B2D185BFFECA4CE2F837A1D6C075C01C341ECDE6ABB8950A6EB42C6755FCAD60705C08F5BDf8Y2D" TargetMode="External"/><Relationship Id="rId56" Type="http://schemas.openxmlformats.org/officeDocument/2006/relationships/hyperlink" Target="consultantplus://offline/ref=ABFE9341E49C8C61033372ABF9DEEEA8D29E8B616A0979B2D185BFFECA4CE2F837A1D6C075C01C341ECDE6A8BD950A6EB42C6755FCAD60705C08F5BDf8Y2D" TargetMode="External"/><Relationship Id="rId64" Type="http://schemas.openxmlformats.org/officeDocument/2006/relationships/hyperlink" Target="consultantplus://offline/ref=ABFE9341E49C8C6103336CA6EFB2B0ADD696D76A630877ED88D8B9A9951CE4AD77E1D0953384193D1599B7EEED935E38EE796D4BF9B362f7Y4D" TargetMode="External"/><Relationship Id="rId69" Type="http://schemas.openxmlformats.org/officeDocument/2006/relationships/fontTable" Target="fontTable.xml"/><Relationship Id="rId8" Type="http://schemas.openxmlformats.org/officeDocument/2006/relationships/hyperlink" Target="consultantplus://offline/ref=ABFE9341E49C8C61033372ABF9DEEEA8D29E8B616D0C7EB9DC87E2F4C215EEFA30AE89D7728910351ECDE6ADB3CA0F7BA5746A52E5B36769400AF7fBYCD" TargetMode="External"/><Relationship Id="rId51" Type="http://schemas.openxmlformats.org/officeDocument/2006/relationships/hyperlink" Target="consultantplus://offline/ref=ABFE9341E49C8C61033372ABF9DEEEA8D29E8B616A0D79B8D588BFFECA4CE2F837A1D6C075C01C341ECDE6ABBB950A6EB42C6755FCAD60705C08F5BDf8Y2D" TargetMode="External"/><Relationship Id="rId3" Type="http://schemas.openxmlformats.org/officeDocument/2006/relationships/settings" Target="settings.xml"/><Relationship Id="rId12" Type="http://schemas.openxmlformats.org/officeDocument/2006/relationships/hyperlink" Target="consultantplus://offline/ref=ABFE9341E49C8C61033372ABF9DEEEA8D29E8B61630E78BFD087E2F4C215EEFA30AE89D7728910351ECDE6ADB3CA0F7BA5746A52E5B36769400AF7fBYCD" TargetMode="External"/><Relationship Id="rId17" Type="http://schemas.openxmlformats.org/officeDocument/2006/relationships/hyperlink" Target="consultantplus://offline/ref=ABFE9341E49C8C61033372ABF9DEEEA8D29E8B616A0D79B8D589BFFECA4CE2F837A1D6C075C01C341ECDE6AABF950A6EB42C6755FCAD60705C08F5BDf8Y2D" TargetMode="External"/><Relationship Id="rId25" Type="http://schemas.openxmlformats.org/officeDocument/2006/relationships/hyperlink" Target="consultantplus://offline/ref=ABFE9341E49C8C61033372ABF9DEEEA8D29E8B616D0C7EB9DC87E2F4C215EEFA30AE89D7728910351ECDE7AAB3CA0F7BA5746A52E5B36769400AF7fBYCD" TargetMode="External"/><Relationship Id="rId33" Type="http://schemas.openxmlformats.org/officeDocument/2006/relationships/hyperlink" Target="consultantplus://offline/ref=ABFE9341E49C8C61033372ABF9DEEEA8D29E8B616A0D79B9DC88BFFECA4CE2F837A1D6C075C01C341ECDE6AAB1950A6EB42C6755FCAD60705C08F5BDf8Y2D" TargetMode="External"/><Relationship Id="rId38" Type="http://schemas.openxmlformats.org/officeDocument/2006/relationships/hyperlink" Target="consultantplus://offline/ref=ABFE9341E49C8C61033372ABF9DEEEA8D29E8B616A0D79B8D589BFFECA4CE2F837A1D6C075C01C341ECDE6ABB9950A6EB42C6755FCAD60705C08F5BDf8Y2D" TargetMode="External"/><Relationship Id="rId46" Type="http://schemas.openxmlformats.org/officeDocument/2006/relationships/hyperlink" Target="consultantplus://offline/ref=ABFE9341E49C8C6103336CA6EFB2B0ADD696D76A630877ED88D8B9A9951CE4AD77E1D095368519361AC6B2FBFCCB533FF7676A52E5B16075f4Y1D" TargetMode="External"/><Relationship Id="rId59" Type="http://schemas.openxmlformats.org/officeDocument/2006/relationships/hyperlink" Target="consultantplus://offline/ref=ABFE9341E49C8C6103336CA6EFB2B0ADD696D76A630877ED88D8B9A9951CE4AD77E1D095318312331599B7EEED935E38EE796D4BF9B362f7Y4D" TargetMode="External"/><Relationship Id="rId67" Type="http://schemas.openxmlformats.org/officeDocument/2006/relationships/hyperlink" Target="consultantplus://offline/ref=ABFE9341E49C8C6103336CA6EFB2B0ADD696D76A630877ED88D8B9A9951CE4AD77E1D0953183123D1599B7EEED935E38EE796D4BF9B362f7Y4D" TargetMode="External"/><Relationship Id="rId20" Type="http://schemas.openxmlformats.org/officeDocument/2006/relationships/hyperlink" Target="consultantplus://offline/ref=ABFE9341E49C8C61033372ABF9DEEEA8D29E8B616A0D74B8D188BFFECA4CE2F837A1D6C075C01C341ECDE6ABBB950A6EB42C6755FCAD60705C08F5BDf8Y2D" TargetMode="External"/><Relationship Id="rId41" Type="http://schemas.openxmlformats.org/officeDocument/2006/relationships/hyperlink" Target="consultantplus://offline/ref=ABFE9341E49C8C6103336CA6EFB2B0ADD696D76A630877ED88D8B9A9951CE4AD77E1D095378C19351599B7EEED935E38EE796D4BF9B362f7Y4D" TargetMode="External"/><Relationship Id="rId54" Type="http://schemas.openxmlformats.org/officeDocument/2006/relationships/hyperlink" Target="consultantplus://offline/ref=ABFE9341E49C8C61033372ABF9DEEEA8D29E8B616A0D79B9DC88BFFECA4CE2F837A1D6C075C01C341ECDE6ABB9950A6EB42C6755FCAD60705C08F5BDf8Y2D" TargetMode="External"/><Relationship Id="rId62" Type="http://schemas.openxmlformats.org/officeDocument/2006/relationships/hyperlink" Target="consultantplus://offline/ref=ABFE9341E49C8C6103336CA6EFB2B0ADD696D76A630877ED88D8B9A9951CE4AD77E1D095318312331599B7EEED935E38EE796D4BF9B362f7Y4D"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BFE9341E49C8C61033372ABF9DEEEA8D29E8B616F0E7DBED287E2F4C215EEFA30AE89D7728910351ECDE6ADB3CA0F7BA5746A52E5B36769400AF7fBYCD" TargetMode="External"/><Relationship Id="rId15" Type="http://schemas.openxmlformats.org/officeDocument/2006/relationships/hyperlink" Target="consultantplus://offline/ref=ABFE9341E49C8C61033372ABF9DEEEA8D29E8B616A0979B2D185BFFECA4CE2F837A1D6C075C01C341ECDE6AABF950A6EB42C6755FCAD60705C08F5BDf8Y2D" TargetMode="External"/><Relationship Id="rId23" Type="http://schemas.openxmlformats.org/officeDocument/2006/relationships/hyperlink" Target="consultantplus://offline/ref=ABFE9341E49C8C61033372ABF9DEEEA8D29E8B616D0C7EB9DC87E2F4C215EEFA30AE89D7728910351ECDE6A2B3CA0F7BA5746A52E5B36769400AF7fBYCD" TargetMode="External"/><Relationship Id="rId28" Type="http://schemas.openxmlformats.org/officeDocument/2006/relationships/hyperlink" Target="consultantplus://offline/ref=ABFE9341E49C8C61033372ABF9DEEEA8D29E8B616E0F79B2D287E2F4C215EEFA30AE89D7728910351ECDE7AAB3CA0F7BA5746A52E5B36769400AF7fBYCD" TargetMode="External"/><Relationship Id="rId36" Type="http://schemas.openxmlformats.org/officeDocument/2006/relationships/hyperlink" Target="consultantplus://offline/ref=ABFE9341E49C8C6103336CA6EFB2B0ADD691D16B6C0877ED88D8B9A9951CE4AD77E1D0973184133E4A9CA2FFB59E5921F07E7457FBB1f6Y3D" TargetMode="External"/><Relationship Id="rId49" Type="http://schemas.openxmlformats.org/officeDocument/2006/relationships/hyperlink" Target="consultantplus://offline/ref=ABFE9341E49C8C61033372ABF9DEEEA8D29E8B616A0D74B8D188BFFECA4CE2F837A1D6C075C01C341ECDE6ABBB950A6EB42C6755FCAD60705C08F5BDf8Y2D" TargetMode="External"/><Relationship Id="rId57" Type="http://schemas.openxmlformats.org/officeDocument/2006/relationships/hyperlink" Target="consultantplus://offline/ref=ABFE9341E49C8C61033372ABF9DEEEA8D29E8B616A0C7DBBD285BFFECA4CE2F837A1D6C075C01C341ECDE6AABF950A6EB42C6755FCAD60705C08F5BDf8Y2D" TargetMode="External"/><Relationship Id="rId10" Type="http://schemas.openxmlformats.org/officeDocument/2006/relationships/hyperlink" Target="consultantplus://offline/ref=ABFE9341E49C8C61033372ABF9DEEEA8D29E8B616C0A74BDD687E2F4C215EEFA30AE89D7728910351ECDE6ADB3CA0F7BA5746A52E5B36769400AF7fBYCD" TargetMode="External"/><Relationship Id="rId31" Type="http://schemas.openxmlformats.org/officeDocument/2006/relationships/hyperlink" Target="consultantplus://offline/ref=ABFE9341E49C8C61033372ABF9DEEEA8D29E8B616C0A74BDD687E2F4C215EEFA30AE89D7728910351ECDE6A2B3CA0F7BA5746A52E5B36769400AF7fBYCD" TargetMode="External"/><Relationship Id="rId44" Type="http://schemas.openxmlformats.org/officeDocument/2006/relationships/hyperlink" Target="consultantplus://offline/ref=ABFE9341E49C8C61033372ABF9DEEEA8D29E8B616A0D79B9DC88BFFECA4CE2F837A1D6C075C01C341ECDE6ABB8950A6EB42C6755FCAD60705C08F5BDf8Y2D" TargetMode="External"/><Relationship Id="rId52" Type="http://schemas.openxmlformats.org/officeDocument/2006/relationships/hyperlink" Target="consultantplus://offline/ref=ABFE9341E49C8C61033372ABF9DEEEA8D29E8B616A0D79B9DC88BFFECA4CE2F837A1D6C075C01C341ECDE6ABB9950A6EB42C6755FCAD60705C08F5BDf8Y2D" TargetMode="External"/><Relationship Id="rId60" Type="http://schemas.openxmlformats.org/officeDocument/2006/relationships/hyperlink" Target="consultantplus://offline/ref=ABFE9341E49C8C6103336CA6EFB2B0ADD696D76A630877ED88D8B9A9951CE4AD77E1D0953183123D1599B7EEED935E38EE796D4BF9B362f7Y4D" TargetMode="External"/><Relationship Id="rId65" Type="http://schemas.openxmlformats.org/officeDocument/2006/relationships/hyperlink" Target="consultantplus://offline/ref=ABFE9341E49C8C6103336CA6EFB2B0ADD696D76A630877ED88D8B9A9951CE4AD77E1D0953686173C1DC6B2FBFCCB533FF7676A52E5B16075f4Y1D" TargetMode="External"/><Relationship Id="rId4" Type="http://schemas.openxmlformats.org/officeDocument/2006/relationships/webSettings" Target="webSettings.xml"/><Relationship Id="rId9" Type="http://schemas.openxmlformats.org/officeDocument/2006/relationships/hyperlink" Target="consultantplus://offline/ref=ABFE9341E49C8C61033372ABF9DEEEA8D29E8B616D0E7FBBD287E2F4C215EEFA30AE89D7728910351ECDE6ADB3CA0F7BA5746A52E5B36769400AF7fBYCD" TargetMode="External"/><Relationship Id="rId13" Type="http://schemas.openxmlformats.org/officeDocument/2006/relationships/hyperlink" Target="consultantplus://offline/ref=ABFE9341E49C8C61033372ABF9DEEEA8D29E8B616A0D79B8D588BFFECA4CE2F837A1D6C075C01C341ECDE6AABF950A6EB42C6755FCAD60705C08F5BDf8Y2D" TargetMode="External"/><Relationship Id="rId18" Type="http://schemas.openxmlformats.org/officeDocument/2006/relationships/hyperlink" Target="consultantplus://offline/ref=ABFE9341E49C8C61033372ABF9DEEEA8D29E8B616A0D7DBEDD89BFFECA4CE2F837A1D6C075C01C341ECDE6AABF950A6EB42C6755FCAD60705C08F5BDf8Y2D" TargetMode="External"/><Relationship Id="rId39" Type="http://schemas.openxmlformats.org/officeDocument/2006/relationships/hyperlink" Target="consultantplus://offline/ref=ABFE9341E49C8C61033372ABF9DEEEA8D29E8B616A0D79B8D588BFFECA4CE2F837A1D6C075C01C341ECDE6ABBA950A6EB42C6755FCAD60705C08F5BDf8Y2D" TargetMode="External"/><Relationship Id="rId34" Type="http://schemas.openxmlformats.org/officeDocument/2006/relationships/hyperlink" Target="consultantplus://offline/ref=ABFE9341E49C8C6103336CA6EFB2B0ADD696D76A630877ED88D8B9A9951CE4AD77E1D095378618301599B7EEED935E38EE796D4BF9B362f7Y4D" TargetMode="External"/><Relationship Id="rId50" Type="http://schemas.openxmlformats.org/officeDocument/2006/relationships/hyperlink" Target="consultantplus://offline/ref=ABFE9341E49C8C61033372ABF9DEEEA8D29E8B616A0979B2D185BFFECA4CE2F837A1D6C075C01C341ECDE6ABB9950A6EB42C6755FCAD60705C08F5BDf8Y2D" TargetMode="External"/><Relationship Id="rId55" Type="http://schemas.openxmlformats.org/officeDocument/2006/relationships/hyperlink" Target="consultantplus://offline/ref=ABFE9341E49C8C61033372ABF9DEEEA8D29E8B616A0979B2D185BFFECA4CE2F837A1D6C075C01C341ECDE6ABB1950A6EB42C6755FCAD60705C08F5BDf8Y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4035</Words>
  <Characters>23006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Таранина Татьяна Анатольевна</dc:creator>
  <cp:lastModifiedBy>Таранина Татьяна Анатольевна</cp:lastModifiedBy>
  <cp:revision>1</cp:revision>
  <dcterms:created xsi:type="dcterms:W3CDTF">2023-07-07T03:24:00Z</dcterms:created>
  <dcterms:modified xsi:type="dcterms:W3CDTF">2023-07-07T03:25:00Z</dcterms:modified>
</cp:coreProperties>
</file>