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E9" w:rsidRDefault="00072FE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72FE9" w:rsidRDefault="00072FE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72FE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2FE9" w:rsidRDefault="00072FE9">
            <w:pPr>
              <w:pStyle w:val="ConsPlusNormal"/>
              <w:outlineLvl w:val="0"/>
            </w:pPr>
            <w:r>
              <w:t>28 ноября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2FE9" w:rsidRDefault="00072FE9">
            <w:pPr>
              <w:pStyle w:val="ConsPlusNormal"/>
              <w:jc w:val="right"/>
              <w:outlineLvl w:val="0"/>
            </w:pPr>
            <w:r>
              <w:t>266-ОЗ</w:t>
            </w:r>
          </w:p>
        </w:tc>
      </w:tr>
    </w:tbl>
    <w:p w:rsidR="00072FE9" w:rsidRDefault="00072F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Title"/>
        <w:jc w:val="center"/>
      </w:pPr>
      <w:r>
        <w:t>ЗАКОН АМУРСКОЙ ОБЛАСТИ</w:t>
      </w:r>
    </w:p>
    <w:p w:rsidR="00072FE9" w:rsidRDefault="00072FE9">
      <w:pPr>
        <w:pStyle w:val="ConsPlusTitle"/>
        <w:jc w:val="center"/>
      </w:pPr>
    </w:p>
    <w:p w:rsidR="00072FE9" w:rsidRDefault="00072FE9">
      <w:pPr>
        <w:pStyle w:val="ConsPlusTitle"/>
        <w:jc w:val="center"/>
      </w:pPr>
      <w:r>
        <w:t>О НАЛОГЕ НА ИМУЩЕСТВО ОРГАНИЗАЦИЙ НА ТЕРРИТОРИИ</w:t>
      </w:r>
    </w:p>
    <w:p w:rsidR="00072FE9" w:rsidRDefault="00072FE9">
      <w:pPr>
        <w:pStyle w:val="ConsPlusTitle"/>
        <w:jc w:val="center"/>
      </w:pPr>
      <w:r>
        <w:t>АМУРСКОЙ ОБЛАСТИ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jc w:val="right"/>
      </w:pPr>
      <w:r>
        <w:t>Принят</w:t>
      </w:r>
    </w:p>
    <w:p w:rsidR="00072FE9" w:rsidRDefault="00072FE9">
      <w:pPr>
        <w:pStyle w:val="ConsPlusNormal"/>
        <w:jc w:val="right"/>
      </w:pPr>
      <w:r>
        <w:t>Амурским</w:t>
      </w:r>
    </w:p>
    <w:p w:rsidR="00072FE9" w:rsidRDefault="00072FE9">
      <w:pPr>
        <w:pStyle w:val="ConsPlusNormal"/>
        <w:jc w:val="right"/>
      </w:pPr>
      <w:r>
        <w:t>областным Советом</w:t>
      </w:r>
    </w:p>
    <w:p w:rsidR="00072FE9" w:rsidRDefault="00072FE9">
      <w:pPr>
        <w:pStyle w:val="ConsPlusNormal"/>
        <w:jc w:val="right"/>
      </w:pPr>
      <w:r>
        <w:t>народных депутатов</w:t>
      </w:r>
    </w:p>
    <w:p w:rsidR="00072FE9" w:rsidRDefault="00072FE9">
      <w:pPr>
        <w:pStyle w:val="ConsPlusNormal"/>
        <w:jc w:val="right"/>
      </w:pPr>
      <w:r>
        <w:t>27 ноября 2003 года</w:t>
      </w:r>
    </w:p>
    <w:p w:rsidR="00072FE9" w:rsidRDefault="00072F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2F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2FE9" w:rsidRDefault="00072F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2FE9" w:rsidRDefault="00072FE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Амурской области</w:t>
            </w:r>
          </w:p>
          <w:p w:rsidR="00072FE9" w:rsidRDefault="00072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28.11.2003 </w:t>
            </w:r>
            <w:hyperlink w:anchor="P280">
              <w:r>
                <w:rPr>
                  <w:color w:val="0000FF"/>
                </w:rPr>
                <w:t>N 266-ОЗ</w:t>
              </w:r>
            </w:hyperlink>
            <w:r>
              <w:rPr>
                <w:color w:val="392C69"/>
              </w:rPr>
              <w:t xml:space="preserve">, от 04.11.2004 </w:t>
            </w:r>
            <w:hyperlink r:id="rId6">
              <w:r>
                <w:rPr>
                  <w:color w:val="0000FF"/>
                </w:rPr>
                <w:t>N 363-ОЗ</w:t>
              </w:r>
            </w:hyperlink>
            <w:r>
              <w:rPr>
                <w:color w:val="392C69"/>
              </w:rPr>
              <w:t xml:space="preserve">, от 30.06.2008 </w:t>
            </w:r>
            <w:hyperlink r:id="rId7">
              <w:r>
                <w:rPr>
                  <w:color w:val="0000FF"/>
                </w:rPr>
                <w:t>N 66-ОЗ</w:t>
              </w:r>
            </w:hyperlink>
            <w:r>
              <w:rPr>
                <w:color w:val="392C69"/>
              </w:rPr>
              <w:t>,</w:t>
            </w:r>
          </w:p>
          <w:p w:rsidR="00072FE9" w:rsidRDefault="00072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04.10.2010 </w:t>
            </w:r>
            <w:hyperlink r:id="rId8">
              <w:r>
                <w:rPr>
                  <w:color w:val="0000FF"/>
                </w:rPr>
                <w:t>N 388-ОЗ</w:t>
              </w:r>
            </w:hyperlink>
            <w:r>
              <w:rPr>
                <w:color w:val="392C69"/>
              </w:rPr>
              <w:t xml:space="preserve">, от 09.02.2011 </w:t>
            </w:r>
            <w:hyperlink r:id="rId9">
              <w:r>
                <w:rPr>
                  <w:color w:val="0000FF"/>
                </w:rPr>
                <w:t>N 450-ОЗ</w:t>
              </w:r>
            </w:hyperlink>
            <w:r>
              <w:rPr>
                <w:color w:val="392C69"/>
              </w:rPr>
              <w:t xml:space="preserve">, от 13.10.2011 </w:t>
            </w:r>
            <w:hyperlink r:id="rId10">
              <w:r>
                <w:rPr>
                  <w:color w:val="0000FF"/>
                </w:rPr>
                <w:t>N 535-ОЗ</w:t>
              </w:r>
            </w:hyperlink>
            <w:r>
              <w:rPr>
                <w:color w:val="392C69"/>
              </w:rPr>
              <w:t>,</w:t>
            </w:r>
          </w:p>
          <w:p w:rsidR="00072FE9" w:rsidRDefault="00072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09.10.2012 </w:t>
            </w:r>
            <w:hyperlink r:id="rId11">
              <w:r>
                <w:rPr>
                  <w:color w:val="0000FF"/>
                </w:rPr>
                <w:t>N 97-ОЗ</w:t>
              </w:r>
            </w:hyperlink>
            <w:r>
              <w:rPr>
                <w:color w:val="392C69"/>
              </w:rPr>
              <w:t xml:space="preserve">, от 12.02.2013 </w:t>
            </w:r>
            <w:hyperlink r:id="rId12">
              <w:r>
                <w:rPr>
                  <w:color w:val="0000FF"/>
                </w:rPr>
                <w:t>N 150-ОЗ</w:t>
              </w:r>
            </w:hyperlink>
            <w:r>
              <w:rPr>
                <w:color w:val="392C69"/>
              </w:rPr>
              <w:t xml:space="preserve">, от 08.10.2013 </w:t>
            </w:r>
            <w:hyperlink r:id="rId13">
              <w:r>
                <w:rPr>
                  <w:color w:val="0000FF"/>
                </w:rPr>
                <w:t>N 231-ОЗ</w:t>
              </w:r>
            </w:hyperlink>
            <w:r>
              <w:rPr>
                <w:color w:val="392C69"/>
              </w:rPr>
              <w:t>,</w:t>
            </w:r>
          </w:p>
          <w:p w:rsidR="00072FE9" w:rsidRDefault="00072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29.11.2013 </w:t>
            </w:r>
            <w:hyperlink r:id="rId14">
              <w:r>
                <w:rPr>
                  <w:color w:val="0000FF"/>
                </w:rPr>
                <w:t>N 294-ОЗ</w:t>
              </w:r>
            </w:hyperlink>
            <w:r>
              <w:rPr>
                <w:color w:val="392C69"/>
              </w:rPr>
              <w:t xml:space="preserve">, от 07.07.2014 </w:t>
            </w:r>
            <w:hyperlink r:id="rId15">
              <w:r>
                <w:rPr>
                  <w:color w:val="0000FF"/>
                </w:rPr>
                <w:t>N 381-ОЗ</w:t>
              </w:r>
            </w:hyperlink>
            <w:r>
              <w:rPr>
                <w:color w:val="392C69"/>
              </w:rPr>
              <w:t xml:space="preserve">, от 31.10.2014 </w:t>
            </w:r>
            <w:hyperlink r:id="rId16">
              <w:r>
                <w:rPr>
                  <w:color w:val="0000FF"/>
                </w:rPr>
                <w:t>N 426-ОЗ</w:t>
              </w:r>
            </w:hyperlink>
            <w:r>
              <w:rPr>
                <w:color w:val="392C69"/>
              </w:rPr>
              <w:t>,</w:t>
            </w:r>
          </w:p>
          <w:p w:rsidR="00072FE9" w:rsidRDefault="00072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27.11.2014 </w:t>
            </w:r>
            <w:hyperlink r:id="rId17">
              <w:r>
                <w:rPr>
                  <w:color w:val="0000FF"/>
                </w:rPr>
                <w:t>N 443-ОЗ</w:t>
              </w:r>
            </w:hyperlink>
            <w:r>
              <w:rPr>
                <w:color w:val="392C69"/>
              </w:rPr>
              <w:t xml:space="preserve">, от 08.10.2015 </w:t>
            </w:r>
            <w:hyperlink r:id="rId18">
              <w:r>
                <w:rPr>
                  <w:color w:val="0000FF"/>
                </w:rPr>
                <w:t>N 594-ОЗ</w:t>
              </w:r>
            </w:hyperlink>
            <w:r>
              <w:rPr>
                <w:color w:val="392C69"/>
              </w:rPr>
              <w:t xml:space="preserve">, от 11.07.2016 </w:t>
            </w:r>
            <w:hyperlink r:id="rId19">
              <w:r>
                <w:rPr>
                  <w:color w:val="0000FF"/>
                </w:rPr>
                <w:t>N 694-ОЗ</w:t>
              </w:r>
            </w:hyperlink>
            <w:r>
              <w:rPr>
                <w:color w:val="392C69"/>
              </w:rPr>
              <w:t>,</w:t>
            </w:r>
          </w:p>
          <w:p w:rsidR="00072FE9" w:rsidRDefault="00072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22.12.2016 </w:t>
            </w:r>
            <w:hyperlink r:id="rId20">
              <w:r>
                <w:rPr>
                  <w:color w:val="0000FF"/>
                </w:rPr>
                <w:t>N 29-ОЗ</w:t>
              </w:r>
            </w:hyperlink>
            <w:r>
              <w:rPr>
                <w:color w:val="392C69"/>
              </w:rPr>
              <w:t xml:space="preserve">, от 04.09.2017 </w:t>
            </w:r>
            <w:hyperlink r:id="rId21">
              <w:r>
                <w:rPr>
                  <w:color w:val="0000FF"/>
                </w:rPr>
                <w:t>N 102-ОЗ</w:t>
              </w:r>
            </w:hyperlink>
            <w:r>
              <w:rPr>
                <w:color w:val="392C69"/>
              </w:rPr>
              <w:t xml:space="preserve">, от 05.10.2018 </w:t>
            </w:r>
            <w:hyperlink r:id="rId22">
              <w:r>
                <w:rPr>
                  <w:color w:val="0000FF"/>
                </w:rPr>
                <w:t>N 239-ОЗ</w:t>
              </w:r>
            </w:hyperlink>
            <w:r>
              <w:rPr>
                <w:color w:val="392C69"/>
              </w:rPr>
              <w:t>,</w:t>
            </w:r>
          </w:p>
          <w:p w:rsidR="00072FE9" w:rsidRDefault="00072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10.04.2019 </w:t>
            </w:r>
            <w:hyperlink r:id="rId23">
              <w:r>
                <w:rPr>
                  <w:color w:val="0000FF"/>
                </w:rPr>
                <w:t>N 337-ОЗ</w:t>
              </w:r>
            </w:hyperlink>
            <w:r>
              <w:rPr>
                <w:color w:val="392C69"/>
              </w:rPr>
              <w:t xml:space="preserve">, от 07.05.2019 </w:t>
            </w:r>
            <w:hyperlink r:id="rId24">
              <w:r>
                <w:rPr>
                  <w:color w:val="0000FF"/>
                </w:rPr>
                <w:t>N 360-ОЗ</w:t>
              </w:r>
            </w:hyperlink>
            <w:r>
              <w:rPr>
                <w:color w:val="392C69"/>
              </w:rPr>
              <w:t xml:space="preserve">, от 03.10.2019 </w:t>
            </w:r>
            <w:hyperlink r:id="rId25">
              <w:r>
                <w:rPr>
                  <w:color w:val="0000FF"/>
                </w:rPr>
                <w:t>N 408-ОЗ</w:t>
              </w:r>
            </w:hyperlink>
            <w:r>
              <w:rPr>
                <w:color w:val="392C69"/>
              </w:rPr>
              <w:t>,</w:t>
            </w:r>
          </w:p>
          <w:p w:rsidR="00072FE9" w:rsidRDefault="00072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13.05.2020 </w:t>
            </w:r>
            <w:hyperlink r:id="rId26">
              <w:r>
                <w:rPr>
                  <w:color w:val="0000FF"/>
                </w:rPr>
                <w:t>N 520-ОЗ</w:t>
              </w:r>
            </w:hyperlink>
            <w:r>
              <w:rPr>
                <w:color w:val="392C69"/>
              </w:rPr>
              <w:t xml:space="preserve">, от 30.06.2020 </w:t>
            </w:r>
            <w:hyperlink r:id="rId27">
              <w:r>
                <w:rPr>
                  <w:color w:val="0000FF"/>
                </w:rPr>
                <w:t>N 550-ОЗ</w:t>
              </w:r>
            </w:hyperlink>
            <w:r>
              <w:rPr>
                <w:color w:val="392C69"/>
              </w:rPr>
              <w:t xml:space="preserve">, от 03.11.2020 </w:t>
            </w:r>
            <w:hyperlink r:id="rId28">
              <w:r>
                <w:rPr>
                  <w:color w:val="0000FF"/>
                </w:rPr>
                <w:t>N 607-ОЗ</w:t>
              </w:r>
            </w:hyperlink>
            <w:r>
              <w:rPr>
                <w:color w:val="392C69"/>
              </w:rPr>
              <w:t>,</w:t>
            </w:r>
          </w:p>
          <w:p w:rsidR="00072FE9" w:rsidRDefault="00072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29">
              <w:r>
                <w:rPr>
                  <w:color w:val="0000FF"/>
                </w:rPr>
                <w:t>N 684-ОЗ</w:t>
              </w:r>
            </w:hyperlink>
            <w:r>
              <w:rPr>
                <w:color w:val="392C69"/>
              </w:rPr>
              <w:t xml:space="preserve">, от 08.09.2021 </w:t>
            </w:r>
            <w:hyperlink r:id="rId30">
              <w:r>
                <w:rPr>
                  <w:color w:val="0000FF"/>
                </w:rPr>
                <w:t>N 811-ОЗ</w:t>
              </w:r>
            </w:hyperlink>
            <w:r>
              <w:rPr>
                <w:color w:val="392C69"/>
              </w:rPr>
              <w:t xml:space="preserve"> (ред. 26.11.2021),</w:t>
            </w:r>
          </w:p>
          <w:p w:rsidR="00072FE9" w:rsidRDefault="00072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26.11.2021 </w:t>
            </w:r>
            <w:hyperlink r:id="rId31">
              <w:r>
                <w:rPr>
                  <w:color w:val="0000FF"/>
                </w:rPr>
                <w:t>N 42-ОЗ</w:t>
              </w:r>
            </w:hyperlink>
            <w:r>
              <w:rPr>
                <w:color w:val="392C69"/>
              </w:rPr>
              <w:t xml:space="preserve">, от 28.02.2022 </w:t>
            </w:r>
            <w:hyperlink r:id="rId32">
              <w:r>
                <w:rPr>
                  <w:color w:val="0000FF"/>
                </w:rPr>
                <w:t>N 72-ОЗ</w:t>
              </w:r>
            </w:hyperlink>
            <w:r>
              <w:rPr>
                <w:color w:val="392C69"/>
              </w:rPr>
              <w:t xml:space="preserve">, от 07.11.2022 </w:t>
            </w:r>
            <w:hyperlink r:id="rId33">
              <w:r>
                <w:rPr>
                  <w:color w:val="0000FF"/>
                </w:rPr>
                <w:t>N 187-ОЗ</w:t>
              </w:r>
            </w:hyperlink>
            <w:r>
              <w:rPr>
                <w:color w:val="392C69"/>
              </w:rPr>
              <w:t>,</w:t>
            </w:r>
          </w:p>
          <w:p w:rsidR="00072FE9" w:rsidRDefault="00072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34">
              <w:r>
                <w:rPr>
                  <w:color w:val="0000FF"/>
                </w:rPr>
                <w:t>N 273-ОЗ</w:t>
              </w:r>
            </w:hyperlink>
            <w:r>
              <w:rPr>
                <w:color w:val="392C69"/>
              </w:rPr>
              <w:t xml:space="preserve">, от 04.05.2023 </w:t>
            </w:r>
            <w:hyperlink r:id="rId35">
              <w:r>
                <w:rPr>
                  <w:color w:val="0000FF"/>
                </w:rPr>
                <w:t>N 319-ОЗ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</w:tr>
    </w:tbl>
    <w:p w:rsidR="00072FE9" w:rsidRDefault="00072FE9">
      <w:pPr>
        <w:pStyle w:val="ConsPlusNormal"/>
        <w:jc w:val="both"/>
      </w:pPr>
    </w:p>
    <w:p w:rsidR="00072FE9" w:rsidRDefault="00072FE9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072FE9" w:rsidRDefault="00072FE9">
      <w:pPr>
        <w:pStyle w:val="ConsPlusNormal"/>
        <w:ind w:firstLine="540"/>
        <w:jc w:val="both"/>
      </w:pPr>
      <w:r>
        <w:t xml:space="preserve">(в ред. Закона Амурской области от 30.06.2008 </w:t>
      </w:r>
      <w:hyperlink r:id="rId36">
        <w:r>
          <w:rPr>
            <w:color w:val="0000FF"/>
          </w:rPr>
          <w:t>N 66-ОЗ</w:t>
        </w:r>
      </w:hyperlink>
      <w:r>
        <w:t>)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37">
        <w:r>
          <w:rPr>
            <w:color w:val="0000FF"/>
          </w:rPr>
          <w:t>главой 30</w:t>
        </w:r>
      </w:hyperlink>
      <w:r>
        <w:t xml:space="preserve"> части второй Налогового кодекса Российской Федерации устанавливает и вводит в действие на территории области налог на имущество организаций (далее - налог), определяет налоговые ставки, порядок уплаты налога, налоговые льготы, а также особенности определения налоговой базы отдельных объектов недвижимого имущества.</w:t>
      </w:r>
    </w:p>
    <w:p w:rsidR="00072FE9" w:rsidRDefault="00072FE9">
      <w:pPr>
        <w:pStyle w:val="ConsPlusNormal"/>
        <w:jc w:val="both"/>
      </w:pPr>
      <w:r>
        <w:t xml:space="preserve">(в ред. Законов Амурской области от 04.10.2010 </w:t>
      </w:r>
      <w:hyperlink r:id="rId38">
        <w:r>
          <w:rPr>
            <w:color w:val="0000FF"/>
          </w:rPr>
          <w:t>N 388-ОЗ</w:t>
        </w:r>
      </w:hyperlink>
      <w:r>
        <w:t xml:space="preserve">, от 29.11.2013 </w:t>
      </w:r>
      <w:hyperlink r:id="rId39">
        <w:r>
          <w:rPr>
            <w:color w:val="0000FF"/>
          </w:rPr>
          <w:t>N 294-ОЗ</w:t>
        </w:r>
      </w:hyperlink>
      <w:r>
        <w:t xml:space="preserve">, от 26.11.2021 </w:t>
      </w:r>
      <w:hyperlink r:id="rId40">
        <w:r>
          <w:rPr>
            <w:color w:val="0000FF"/>
          </w:rPr>
          <w:t>N 42-ОЗ</w:t>
        </w:r>
      </w:hyperlink>
      <w:r>
        <w:t>)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nformat"/>
        <w:jc w:val="both"/>
      </w:pPr>
      <w:r>
        <w:t xml:space="preserve">            1</w:t>
      </w:r>
    </w:p>
    <w:p w:rsidR="00072FE9" w:rsidRDefault="00072FE9">
      <w:pPr>
        <w:pStyle w:val="ConsPlusNonformat"/>
        <w:jc w:val="both"/>
      </w:pPr>
      <w:r>
        <w:t xml:space="preserve">    Статья 1 .  Особенности  определения   налоговой   базы   в   отношении</w:t>
      </w:r>
    </w:p>
    <w:p w:rsidR="00072FE9" w:rsidRDefault="00072FE9">
      <w:pPr>
        <w:pStyle w:val="ConsPlusNonformat"/>
        <w:jc w:val="both"/>
      </w:pPr>
      <w:r>
        <w:t>отдельных объектов недвижимого имущества</w:t>
      </w:r>
    </w:p>
    <w:p w:rsidR="00072FE9" w:rsidRDefault="00072FE9">
      <w:pPr>
        <w:pStyle w:val="ConsPlusNormal"/>
        <w:ind w:firstLine="540"/>
        <w:jc w:val="both"/>
      </w:pPr>
      <w:r>
        <w:t xml:space="preserve">(введена Законом Амурской области от 29.11.2013 </w:t>
      </w:r>
      <w:hyperlink r:id="rId41">
        <w:r>
          <w:rPr>
            <w:color w:val="0000FF"/>
          </w:rPr>
          <w:t>N 294-ОЗ</w:t>
        </w:r>
      </w:hyperlink>
      <w:r>
        <w:t>)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ind w:firstLine="540"/>
        <w:jc w:val="both"/>
      </w:pPr>
      <w:r>
        <w:t>Налоговая база определяется как кадастровая стоимость имущества в отношении следующих объектов недвижимого имущества, признаваемого объектом налогообложения: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22.12.2016 </w:t>
      </w:r>
      <w:hyperlink r:id="rId42">
        <w:r>
          <w:rPr>
            <w:color w:val="0000FF"/>
          </w:rPr>
          <w:t>N 29-ОЗ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0" w:name="P41"/>
      <w:bookmarkEnd w:id="0"/>
      <w:r>
        <w:t>1) торговые центры (комплексы) и помещения в них;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27.11.2014 </w:t>
      </w:r>
      <w:hyperlink r:id="rId43">
        <w:r>
          <w:rPr>
            <w:color w:val="0000FF"/>
          </w:rPr>
          <w:t>N 443-ОЗ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lastRenderedPageBreak/>
        <w:t>2) объекты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объекты недвижимого имущества иностранных организаций, не относящиеся к деятельности данных организаций в Российской Федерации через постоянные представительства;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1" w:name="P44"/>
      <w:bookmarkEnd w:id="1"/>
      <w:r>
        <w:t>3)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предусматривают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</w:p>
    <w:p w:rsidR="00072FE9" w:rsidRDefault="00072FE9">
      <w:pPr>
        <w:pStyle w:val="ConsPlusNormal"/>
        <w:jc w:val="both"/>
      </w:pPr>
      <w:r>
        <w:t xml:space="preserve">(п. 3 введен Законом Амурской области от 27.11.2014 </w:t>
      </w:r>
      <w:hyperlink r:id="rId44">
        <w:r>
          <w:rPr>
            <w:color w:val="0000FF"/>
          </w:rPr>
          <w:t>N 443-ОЗ</w:t>
        </w:r>
      </w:hyperlink>
      <w:r>
        <w:t xml:space="preserve">; в ред. Законов Амурской области от 08.10.2015 </w:t>
      </w:r>
      <w:hyperlink r:id="rId45">
        <w:r>
          <w:rPr>
            <w:color w:val="0000FF"/>
          </w:rPr>
          <w:t>N 594-ОЗ</w:t>
        </w:r>
      </w:hyperlink>
      <w:r>
        <w:t xml:space="preserve">, от 22.12.2016 </w:t>
      </w:r>
      <w:hyperlink r:id="rId46">
        <w:r>
          <w:rPr>
            <w:color w:val="0000FF"/>
          </w:rPr>
          <w:t>N 29-ОЗ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2" w:name="P46"/>
      <w:bookmarkEnd w:id="2"/>
      <w:r>
        <w:t>4) административно-деловые центры и помещения в них;</w:t>
      </w:r>
    </w:p>
    <w:p w:rsidR="00072FE9" w:rsidRDefault="00072FE9">
      <w:pPr>
        <w:pStyle w:val="ConsPlusNormal"/>
        <w:jc w:val="both"/>
      </w:pPr>
      <w:r>
        <w:t xml:space="preserve">(п. 4 введен Законом Амурской области от 08.10.2015 </w:t>
      </w:r>
      <w:hyperlink r:id="rId47">
        <w:r>
          <w:rPr>
            <w:color w:val="0000FF"/>
          </w:rPr>
          <w:t>N 594-ОЗ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3" w:name="P48"/>
      <w:bookmarkEnd w:id="3"/>
      <w:r>
        <w:t>5) жилые помещения, гаражи, машино-места, объекты незавершенного строительства, а также жилые строения, садовые дома,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:rsidR="00072FE9" w:rsidRDefault="00072FE9">
      <w:pPr>
        <w:pStyle w:val="ConsPlusNormal"/>
        <w:jc w:val="both"/>
      </w:pPr>
      <w:r>
        <w:t xml:space="preserve">(п. 5 в ред. Закона Амурской области от 26.11.2021 </w:t>
      </w:r>
      <w:hyperlink r:id="rId48">
        <w:r>
          <w:rPr>
            <w:color w:val="0000FF"/>
          </w:rPr>
          <w:t>N 42-ОЗ</w:t>
        </w:r>
      </w:hyperlink>
      <w:r>
        <w:t>)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Title"/>
        <w:ind w:firstLine="540"/>
        <w:jc w:val="both"/>
        <w:outlineLvl w:val="1"/>
      </w:pPr>
      <w:r>
        <w:t>Статья 2. Отчетный период</w:t>
      </w:r>
    </w:p>
    <w:p w:rsidR="00072FE9" w:rsidRDefault="00072FE9">
      <w:pPr>
        <w:pStyle w:val="ConsPlusNormal"/>
        <w:ind w:firstLine="540"/>
        <w:jc w:val="both"/>
      </w:pPr>
      <w:r>
        <w:t xml:space="preserve">(в ред. Закона Амурской области от 11.07.2016 </w:t>
      </w:r>
      <w:hyperlink r:id="rId49">
        <w:r>
          <w:rPr>
            <w:color w:val="0000FF"/>
          </w:rPr>
          <w:t>N 694-ОЗ</w:t>
        </w:r>
      </w:hyperlink>
      <w:r>
        <w:t>)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ind w:firstLine="540"/>
        <w:jc w:val="both"/>
      </w:pPr>
      <w:r>
        <w:t>Отчетными периодами признаются первый квартал, полугодие и девять месяцев календарного года, если иное не предусмотрено настоящей статьей.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Отчетными периодами для налогоплательщиков, исчисляющих налог исходя из кадастровой стоимости, признаются первый квартал, второй квартал и третий квартал календарного года.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Title"/>
        <w:ind w:firstLine="540"/>
        <w:jc w:val="both"/>
        <w:outlineLvl w:val="1"/>
      </w:pPr>
      <w:r>
        <w:t>Статья 3. Налоговые ставки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ind w:firstLine="540"/>
        <w:jc w:val="both"/>
      </w:pPr>
      <w:bookmarkStart w:id="4" w:name="P59"/>
      <w:bookmarkEnd w:id="4"/>
      <w:r>
        <w:t>1. Налоговая ставка устанавливается в размере 2,2 процента, если иное не предусмотрено настоящей статьей.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nformat"/>
        <w:jc w:val="both"/>
      </w:pPr>
      <w:r>
        <w:t xml:space="preserve">     1</w:t>
      </w:r>
    </w:p>
    <w:p w:rsidR="00072FE9" w:rsidRDefault="00072FE9">
      <w:pPr>
        <w:pStyle w:val="ConsPlusNonformat"/>
        <w:jc w:val="both"/>
      </w:pPr>
      <w:bookmarkStart w:id="5" w:name="P62"/>
      <w:bookmarkEnd w:id="5"/>
      <w:r>
        <w:t xml:space="preserve">    1 .  Налоговая  ставка  в  отношении  объектов  недвижимого  имущества,</w:t>
      </w:r>
    </w:p>
    <w:p w:rsidR="00072FE9" w:rsidRDefault="00072FE9">
      <w:pPr>
        <w:pStyle w:val="ConsPlusNonformat"/>
        <w:jc w:val="both"/>
      </w:pPr>
      <w:r>
        <w:t>налоговая   база   по   которым  определяется  как  кадастровая  стоимость,</w:t>
      </w:r>
    </w:p>
    <w:p w:rsidR="00072FE9" w:rsidRDefault="00072FE9">
      <w:pPr>
        <w:pStyle w:val="ConsPlusNonformat"/>
        <w:jc w:val="both"/>
      </w:pPr>
      <w:r>
        <w:t>устанавливается  в следующих размерах: в 2014 году - 1 процент, в 2015 году</w:t>
      </w:r>
    </w:p>
    <w:p w:rsidR="00072FE9" w:rsidRDefault="00072FE9">
      <w:pPr>
        <w:pStyle w:val="ConsPlusNonformat"/>
        <w:jc w:val="both"/>
      </w:pPr>
      <w:r>
        <w:t>-  1,5  процента, в 2016 году и последующие годы - 2 процента, если иное не</w:t>
      </w:r>
    </w:p>
    <w:p w:rsidR="00072FE9" w:rsidRDefault="00072FE9">
      <w:pPr>
        <w:pStyle w:val="ConsPlusNonformat"/>
        <w:jc w:val="both"/>
      </w:pPr>
      <w:r>
        <w:t>предусмотрено настоящей частью.</w:t>
      </w:r>
    </w:p>
    <w:p w:rsidR="00072FE9" w:rsidRDefault="00072FE9">
      <w:pPr>
        <w:pStyle w:val="ConsPlusNonformat"/>
        <w:jc w:val="both"/>
      </w:pPr>
      <w:r>
        <w:t xml:space="preserve">                                                                          1</w:t>
      </w:r>
    </w:p>
    <w:p w:rsidR="00072FE9" w:rsidRDefault="00072FE9">
      <w:pPr>
        <w:pStyle w:val="ConsPlusNonformat"/>
        <w:jc w:val="both"/>
      </w:pPr>
      <w:r>
        <w:t xml:space="preserve">    Налоговая  ставка  в отношении указанных в </w:t>
      </w:r>
      <w:hyperlink w:anchor="P41">
        <w:r>
          <w:rPr>
            <w:color w:val="0000FF"/>
          </w:rPr>
          <w:t>пунктах 1</w:t>
        </w:r>
      </w:hyperlink>
      <w:r>
        <w:t xml:space="preserve">, </w:t>
      </w:r>
      <w:hyperlink w:anchor="P44">
        <w:r>
          <w:rPr>
            <w:color w:val="0000FF"/>
          </w:rPr>
          <w:t>3</w:t>
        </w:r>
      </w:hyperlink>
      <w:r>
        <w:t xml:space="preserve">, </w:t>
      </w:r>
      <w:hyperlink w:anchor="P46">
        <w:r>
          <w:rPr>
            <w:color w:val="0000FF"/>
          </w:rPr>
          <w:t>4</w:t>
        </w:r>
      </w:hyperlink>
      <w:r>
        <w:t xml:space="preserve">, </w:t>
      </w:r>
      <w:hyperlink w:anchor="P48">
        <w:r>
          <w:rPr>
            <w:color w:val="0000FF"/>
          </w:rPr>
          <w:t>5 статьи 1</w:t>
        </w:r>
      </w:hyperlink>
    </w:p>
    <w:p w:rsidR="00072FE9" w:rsidRDefault="00072FE9">
      <w:pPr>
        <w:pStyle w:val="ConsPlusNonformat"/>
        <w:jc w:val="both"/>
      </w:pPr>
      <w:r>
        <w:t>настоящего Закона объектов недвижимого имущества, налоговая база по которым</w:t>
      </w:r>
    </w:p>
    <w:p w:rsidR="00072FE9" w:rsidRDefault="00072FE9">
      <w:pPr>
        <w:pStyle w:val="ConsPlusNonformat"/>
        <w:jc w:val="both"/>
      </w:pPr>
      <w:r>
        <w:t>определяется   как   кадастровая  стоимость,  устанавливается  в  следующих</w:t>
      </w:r>
    </w:p>
    <w:p w:rsidR="00072FE9" w:rsidRDefault="00072FE9">
      <w:pPr>
        <w:pStyle w:val="ConsPlusNonformat"/>
        <w:jc w:val="both"/>
      </w:pPr>
      <w:r>
        <w:t>размерах:  в  2017  -  2021  годах  -  1 процент, в 2022 - 2023 годах - 1,3</w:t>
      </w:r>
    </w:p>
    <w:p w:rsidR="00072FE9" w:rsidRDefault="00072FE9">
      <w:pPr>
        <w:pStyle w:val="ConsPlusNonformat"/>
        <w:jc w:val="both"/>
      </w:pPr>
      <w:r>
        <w:t>процента, в 2024 году и последующие годы - 2 процента.</w:t>
      </w:r>
    </w:p>
    <w:p w:rsidR="00072FE9" w:rsidRDefault="00072FE9">
      <w:pPr>
        <w:pStyle w:val="ConsPlusNonformat"/>
        <w:jc w:val="both"/>
      </w:pPr>
      <w:r>
        <w:t xml:space="preserve">(в ред. Законов Амурской области от 03.10.2019 </w:t>
      </w:r>
      <w:hyperlink r:id="rId50">
        <w:r>
          <w:rPr>
            <w:color w:val="0000FF"/>
          </w:rPr>
          <w:t>N 408-ОЗ</w:t>
        </w:r>
      </w:hyperlink>
      <w:r>
        <w:t>, от 03.11.2020</w:t>
      </w:r>
    </w:p>
    <w:p w:rsidR="00072FE9" w:rsidRDefault="00072FE9">
      <w:pPr>
        <w:pStyle w:val="ConsPlusNonformat"/>
        <w:jc w:val="both"/>
      </w:pPr>
      <w:hyperlink r:id="rId51">
        <w:r>
          <w:rPr>
            <w:color w:val="0000FF"/>
          </w:rPr>
          <w:t>N 607-ОЗ</w:t>
        </w:r>
      </w:hyperlink>
      <w:r>
        <w:t xml:space="preserve">, от 26.11.2021 </w:t>
      </w:r>
      <w:hyperlink r:id="rId52">
        <w:r>
          <w:rPr>
            <w:color w:val="0000FF"/>
          </w:rPr>
          <w:t>N 42-ОЗ</w:t>
        </w:r>
      </w:hyperlink>
      <w:r>
        <w:t xml:space="preserve">, от 07.11.2022 </w:t>
      </w:r>
      <w:hyperlink r:id="rId53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nformat"/>
        <w:jc w:val="both"/>
      </w:pPr>
      <w:r>
        <w:t xml:space="preserve">        1</w:t>
      </w:r>
    </w:p>
    <w:p w:rsidR="00072FE9" w:rsidRDefault="00072FE9">
      <w:pPr>
        <w:pStyle w:val="ConsPlusNonformat"/>
        <w:jc w:val="both"/>
      </w:pPr>
      <w:r>
        <w:t xml:space="preserve">(часть 1  в ред. Закона Амурской области от 05.10.2018 </w:t>
      </w:r>
      <w:hyperlink r:id="rId54">
        <w:r>
          <w:rPr>
            <w:color w:val="0000FF"/>
          </w:rPr>
          <w:t>N 239-ОЗ</w:t>
        </w:r>
      </w:hyperlink>
      <w:r>
        <w:t>)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ind w:firstLine="540"/>
        <w:jc w:val="both"/>
      </w:pPr>
      <w:bookmarkStart w:id="6" w:name="P78"/>
      <w:bookmarkEnd w:id="6"/>
      <w:r>
        <w:t xml:space="preserve">2. Утратил силу с 1 января 2007 года. - </w:t>
      </w:r>
      <w:hyperlink w:anchor="P280">
        <w:r>
          <w:rPr>
            <w:color w:val="0000FF"/>
          </w:rPr>
          <w:t>Статья 6</w:t>
        </w:r>
      </w:hyperlink>
      <w:r>
        <w:t xml:space="preserve"> данного Закона.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3. Налоговая ставка устанавливается в размере 0 процентов в отношении автомобильных </w:t>
      </w:r>
      <w:r>
        <w:lastRenderedPageBreak/>
        <w:t>дорог общего пользования регионального, межмуниципального и местного значения.</w:t>
      </w:r>
    </w:p>
    <w:p w:rsidR="00072FE9" w:rsidRDefault="00072FE9">
      <w:pPr>
        <w:pStyle w:val="ConsPlusNormal"/>
        <w:jc w:val="both"/>
      </w:pPr>
      <w:r>
        <w:t xml:space="preserve">(часть 3 в ред. Закона Амурской области от 28.02.2022 </w:t>
      </w:r>
      <w:hyperlink r:id="rId55">
        <w:r>
          <w:rPr>
            <w:color w:val="0000FF"/>
          </w:rPr>
          <w:t>N 72-ОЗ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Части четвертая - шестая утратили силу с 1 января 2022 года. - Закон Амурской области от 26.11.2021 </w:t>
      </w:r>
      <w:hyperlink r:id="rId56">
        <w:r>
          <w:rPr>
            <w:color w:val="0000FF"/>
          </w:rPr>
          <w:t>N 42-ОЗ</w:t>
        </w:r>
      </w:hyperlink>
      <w:r>
        <w:t>.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Title"/>
        <w:ind w:firstLine="540"/>
        <w:jc w:val="both"/>
        <w:outlineLvl w:val="1"/>
      </w:pPr>
      <w:r>
        <w:t>Статья 4. Налоговые льготы</w:t>
      </w:r>
    </w:p>
    <w:p w:rsidR="00072FE9" w:rsidRDefault="00072FE9">
      <w:pPr>
        <w:pStyle w:val="ConsPlusNormal"/>
        <w:ind w:firstLine="540"/>
        <w:jc w:val="both"/>
      </w:pPr>
      <w:r>
        <w:t xml:space="preserve">(в ред. Закона Амурской области от 04.10.2010 </w:t>
      </w:r>
      <w:hyperlink r:id="rId57">
        <w:r>
          <w:rPr>
            <w:color w:val="0000FF"/>
          </w:rPr>
          <w:t>N 388-ОЗ</w:t>
        </w:r>
      </w:hyperlink>
      <w:r>
        <w:t>)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ind w:firstLine="540"/>
        <w:jc w:val="both"/>
      </w:pPr>
      <w:r>
        <w:t>1. Налоговые льготы, основания и порядок их применения налогоплательщиками устанавливаются настоящим Законом.</w:t>
      </w:r>
    </w:p>
    <w:p w:rsidR="00072FE9" w:rsidRDefault="00072FE9">
      <w:pPr>
        <w:pStyle w:val="ConsPlusNormal"/>
        <w:jc w:val="both"/>
      </w:pPr>
      <w:r>
        <w:t xml:space="preserve">(часть 1 в ред. Закона Амурской области от 26.11.2021 </w:t>
      </w:r>
      <w:hyperlink r:id="rId58">
        <w:r>
          <w:rPr>
            <w:color w:val="0000FF"/>
          </w:rPr>
          <w:t>N 42-ОЗ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2. Льготные категории налогоплательщиков определяются в соответствии с приоритетами, утвержденными стратегией социально-экономического развития области, основными направлениями налоговой политики области на очередной финансовый год и плановый период, с учетом обращений налогоплательщиков.</w:t>
      </w:r>
    </w:p>
    <w:p w:rsidR="00072FE9" w:rsidRDefault="00072FE9">
      <w:pPr>
        <w:pStyle w:val="ConsPlusNormal"/>
        <w:jc w:val="both"/>
      </w:pPr>
      <w:r>
        <w:t xml:space="preserve">(в ред. Законов Амурской области от 08.10.2015 </w:t>
      </w:r>
      <w:hyperlink r:id="rId59">
        <w:r>
          <w:rPr>
            <w:color w:val="0000FF"/>
          </w:rPr>
          <w:t>N 594-ОЗ</w:t>
        </w:r>
      </w:hyperlink>
      <w:r>
        <w:t xml:space="preserve">, от 11.07.2016 </w:t>
      </w:r>
      <w:hyperlink r:id="rId60">
        <w:r>
          <w:rPr>
            <w:color w:val="0000FF"/>
          </w:rPr>
          <w:t>N 694-ОЗ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3. Исполнительный орган Амурской области, осуществляющий функции в сфере экономического развития, готовит и передает на рассмотрение в областную комиссию по вопросам финансовой и инвестиционной политики (далее - комиссия) заключение о целесообразности установления (отмены) налоговых льгот по категориям налогоплательщиков.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06.02.2023 </w:t>
      </w:r>
      <w:hyperlink r:id="rId61">
        <w:r>
          <w:rPr>
            <w:color w:val="0000FF"/>
          </w:rPr>
          <w:t>N 273-ОЗ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Заключение о целесообразности установления (отмены) налоговых льгот по налогу на имущество организаций должно содержать: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1) указание категории налогоплательщиков, которым предлагается установить (отменить) льготный порядок налогообложения;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2) срок действия налоговых льгот или период, с которого отменяется действие налоговых льгот;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3) размеры налоговых льгот;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4) экономическое обоснование необходимости установления (отмены) налоговых льгот;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5) предложения по направлениям использования средств, высвобождающихся в результате установления налоговых льгот.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4. Решение комиссии об установлении (отмене) налоговых льгот отдельным категориям налогоплательщиков является основанием для подготовки проекта закона области о внесении изменений в настоящий Закон.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5. Налоговые льготы, установленные настоящим Законом, предоставляются при условии ведения раздельного учета льготируемого имущества и заключения налогового соглашения между Правительством Амурской области и налогоплательщиком.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07.11.2022 </w:t>
      </w:r>
      <w:hyperlink r:id="rId62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Порядок</w:t>
        </w:r>
      </w:hyperlink>
      <w:r>
        <w:t xml:space="preserve"> заключения налоговых соглашений и оценки эффективности предоставления налоговых льгот устанавливается Правительством Амурской области.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07.11.2022 </w:t>
      </w:r>
      <w:hyperlink r:id="rId64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Абзац утратил силу с 1 января 2021 года. - Закон Амурской области от 13.05.2020 </w:t>
      </w:r>
      <w:hyperlink r:id="rId65">
        <w:r>
          <w:rPr>
            <w:color w:val="0000FF"/>
          </w:rPr>
          <w:t>N 520-ОЗ</w:t>
        </w:r>
      </w:hyperlink>
      <w:r>
        <w:t>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lastRenderedPageBreak/>
        <w:t xml:space="preserve">Действие настоящей части не распространяется на налогоплательщиков, указанных в </w:t>
      </w:r>
      <w:hyperlink w:anchor="P153">
        <w:r>
          <w:rPr>
            <w:color w:val="0000FF"/>
          </w:rPr>
          <w:t>пунктах 20</w:t>
        </w:r>
      </w:hyperlink>
      <w:r>
        <w:t xml:space="preserve">, </w:t>
      </w:r>
      <w:hyperlink w:anchor="P161">
        <w:r>
          <w:rPr>
            <w:color w:val="0000FF"/>
          </w:rPr>
          <w:t>22</w:t>
        </w:r>
      </w:hyperlink>
      <w:r>
        <w:t xml:space="preserve"> - </w:t>
      </w:r>
      <w:hyperlink w:anchor="P175">
        <w:r>
          <w:rPr>
            <w:color w:val="0000FF"/>
          </w:rPr>
          <w:t>26</w:t>
        </w:r>
      </w:hyperlink>
      <w:r>
        <w:t xml:space="preserve">, </w:t>
      </w:r>
      <w:hyperlink w:anchor="P180">
        <w:r>
          <w:rPr>
            <w:color w:val="0000FF"/>
          </w:rPr>
          <w:t>28</w:t>
        </w:r>
      </w:hyperlink>
      <w:r>
        <w:t xml:space="preserve">, </w:t>
      </w:r>
      <w:hyperlink w:anchor="P192">
        <w:r>
          <w:rPr>
            <w:color w:val="0000FF"/>
          </w:rPr>
          <w:t>33</w:t>
        </w:r>
      </w:hyperlink>
      <w:r>
        <w:t xml:space="preserve"> - </w:t>
      </w:r>
      <w:hyperlink w:anchor="P198">
        <w:r>
          <w:rPr>
            <w:color w:val="0000FF"/>
          </w:rPr>
          <w:t>34 части 6</w:t>
        </w:r>
      </w:hyperlink>
      <w:r>
        <w:t xml:space="preserve"> и в </w:t>
      </w:r>
      <w:hyperlink w:anchor="P211">
        <w:r>
          <w:rPr>
            <w:color w:val="0000FF"/>
          </w:rPr>
          <w:t>частях 9</w:t>
        </w:r>
      </w:hyperlink>
      <w:r>
        <w:t xml:space="preserve"> - </w:t>
      </w:r>
      <w:hyperlink w:anchor="P253">
        <w:r>
          <w:rPr>
            <w:color w:val="0000FF"/>
          </w:rPr>
          <w:t>11</w:t>
        </w:r>
      </w:hyperlink>
      <w:r>
        <w:t xml:space="preserve"> настоящей статьи.</w:t>
      </w:r>
    </w:p>
    <w:p w:rsidR="00072FE9" w:rsidRDefault="00072FE9">
      <w:pPr>
        <w:pStyle w:val="ConsPlusNormal"/>
        <w:jc w:val="both"/>
      </w:pPr>
      <w:r>
        <w:t xml:space="preserve">(абзац введен Законом Амурской области от 26.11.2021 </w:t>
      </w:r>
      <w:hyperlink r:id="rId66">
        <w:r>
          <w:rPr>
            <w:color w:val="0000FF"/>
          </w:rPr>
          <w:t>N 42-ОЗ</w:t>
        </w:r>
      </w:hyperlink>
      <w:r>
        <w:t xml:space="preserve">; в ред. Законов Амурской области от 28.02.2022 </w:t>
      </w:r>
      <w:hyperlink r:id="rId67">
        <w:r>
          <w:rPr>
            <w:color w:val="0000FF"/>
          </w:rPr>
          <w:t>N 72-ОЗ</w:t>
        </w:r>
      </w:hyperlink>
      <w:r>
        <w:t xml:space="preserve">, от 07.11.2022 </w:t>
      </w:r>
      <w:hyperlink r:id="rId68">
        <w:r>
          <w:rPr>
            <w:color w:val="0000FF"/>
          </w:rPr>
          <w:t>N 187-ОЗ</w:t>
        </w:r>
      </w:hyperlink>
      <w:r>
        <w:t xml:space="preserve">, от 04.05.2023 </w:t>
      </w:r>
      <w:hyperlink r:id="rId69">
        <w:r>
          <w:rPr>
            <w:color w:val="0000FF"/>
          </w:rPr>
          <w:t>N 319-ОЗ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6. От уплаты налога на имущество организаций освобождаются следующие категории налогоплательщиков: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1) организации, реализующие на территории области инвестиционные проекты по видам экономической деятельности "сельское хозяйство, охота и лесное хозяйство", "производство пищевых продуктов, включая напитки", "обработка древесины и производство изделий из дерева", "производство машин и оборудования", "производство электрооборудования, электронного и оптического оборудования", "производство транспортных средств и оборудования", "производство кирпича, черепицы и прочих строительных изделий из обожженной глины", "производство цемента, извести и гипса", "производство изделий из бетона, гипса и цемента", с момента ввода в эксплуатацию объекта инвестиций до конца срока окупаемости данных проектов, но не более чем на три года, в части имущества, созданного в ходе реализации инвестиционных проектов, при условии направления высвободившихся от налогообложения средств на цели, предусмотренные данными инвестиционными проектами;</w:t>
      </w:r>
    </w:p>
    <w:p w:rsidR="00072FE9" w:rsidRDefault="00072FE9">
      <w:pPr>
        <w:pStyle w:val="ConsPlusNormal"/>
        <w:jc w:val="both"/>
      </w:pPr>
      <w:r>
        <w:t xml:space="preserve">(п. 1 в ред. Закона Амурской области от 08.10.2013 </w:t>
      </w:r>
      <w:hyperlink r:id="rId70">
        <w:r>
          <w:rPr>
            <w:color w:val="0000FF"/>
          </w:rPr>
          <w:t>N 231-ОЗ</w:t>
        </w:r>
      </w:hyperlink>
      <w:r>
        <w:t>)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nformat"/>
        <w:jc w:val="both"/>
      </w:pPr>
      <w:r>
        <w:t xml:space="preserve">     1</w:t>
      </w:r>
    </w:p>
    <w:p w:rsidR="00072FE9" w:rsidRDefault="00072FE9">
      <w:pPr>
        <w:pStyle w:val="ConsPlusNonformat"/>
        <w:jc w:val="both"/>
      </w:pPr>
      <w:r>
        <w:t xml:space="preserve">    1 ) утратил силу. - Закон Амурской области от 09.10.2012 </w:t>
      </w:r>
      <w:hyperlink r:id="rId71">
        <w:r>
          <w:rPr>
            <w:color w:val="0000FF"/>
          </w:rPr>
          <w:t>N 97-ОЗ</w:t>
        </w:r>
      </w:hyperlink>
      <w:r>
        <w:t>;</w:t>
      </w:r>
    </w:p>
    <w:p w:rsidR="00072FE9" w:rsidRDefault="00072FE9">
      <w:pPr>
        <w:pStyle w:val="ConsPlusNonformat"/>
        <w:jc w:val="both"/>
      </w:pPr>
      <w:r>
        <w:t xml:space="preserve">     2</w:t>
      </w:r>
    </w:p>
    <w:p w:rsidR="00072FE9" w:rsidRDefault="00072FE9">
      <w:pPr>
        <w:pStyle w:val="ConsPlusNonformat"/>
        <w:jc w:val="both"/>
      </w:pPr>
      <w:r>
        <w:t xml:space="preserve">    1 ) утратил силу. - Закон Амурской области от 13.10.2011 </w:t>
      </w:r>
      <w:hyperlink r:id="rId72">
        <w:r>
          <w:rPr>
            <w:color w:val="0000FF"/>
          </w:rPr>
          <w:t>N 535-ОЗ</w:t>
        </w:r>
      </w:hyperlink>
      <w:r>
        <w:t>;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ind w:firstLine="540"/>
        <w:jc w:val="both"/>
      </w:pPr>
      <w:r>
        <w:t xml:space="preserve">2) - 6) утратили силу с 1 января 2014 года. - Закон Амурской области от 08.10.2013 </w:t>
      </w:r>
      <w:hyperlink r:id="rId73">
        <w:r>
          <w:rPr>
            <w:color w:val="0000FF"/>
          </w:rPr>
          <w:t>N 231-ОЗ</w:t>
        </w:r>
      </w:hyperlink>
      <w:r>
        <w:t>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7) организации, являющиеся субъектами малого и среднего предпринимательства, с общей численностью работающих не менее 35 человек, среднесписочная численность инвалидов в которых составляет не менее 25 процентов от общей численности работающих, при условии направления высвободившихся от налогообложения средств на укрепление материально-технической базы данных организаций;</w:t>
      </w:r>
    </w:p>
    <w:p w:rsidR="00072FE9" w:rsidRDefault="00072FE9">
      <w:pPr>
        <w:pStyle w:val="ConsPlusNormal"/>
        <w:jc w:val="both"/>
      </w:pPr>
      <w:r>
        <w:t xml:space="preserve">(п. 7 в ред. Закона Амурской области от 05.10.2018 </w:t>
      </w:r>
      <w:hyperlink r:id="rId74">
        <w:r>
          <w:rPr>
            <w:color w:val="0000FF"/>
          </w:rPr>
          <w:t>N 239-ОЗ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8) утратил силу с 1 января 2018 года. - Закон Амурской области от 04.09.2017 </w:t>
      </w:r>
      <w:hyperlink r:id="rId75">
        <w:r>
          <w:rPr>
            <w:color w:val="0000FF"/>
          </w:rPr>
          <w:t>N 102-ОЗ</w:t>
        </w:r>
      </w:hyperlink>
      <w:r>
        <w:t>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9) утратил силу. - Закон Амурской области от 07.07.2014 </w:t>
      </w:r>
      <w:hyperlink r:id="rId76">
        <w:r>
          <w:rPr>
            <w:color w:val="0000FF"/>
          </w:rPr>
          <w:t>N 381-ОЗ</w:t>
        </w:r>
      </w:hyperlink>
      <w:r>
        <w:t>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10) утратил силу с 1 января 2014 года. - Закон Амурской области от 08.10.2013 </w:t>
      </w:r>
      <w:hyperlink r:id="rId77">
        <w:r>
          <w:rPr>
            <w:color w:val="0000FF"/>
          </w:rPr>
          <w:t>N 231-ОЗ</w:t>
        </w:r>
      </w:hyperlink>
      <w:r>
        <w:t>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11) утратил силу с 1 января 2015 года. - Закон Амурской области от 31.10.2014 </w:t>
      </w:r>
      <w:hyperlink r:id="rId78">
        <w:r>
          <w:rPr>
            <w:color w:val="0000FF"/>
          </w:rPr>
          <w:t>N 426-ОЗ</w:t>
        </w:r>
      </w:hyperlink>
      <w:r>
        <w:t>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12) организации, имеющие на балансе детские железные дороги, расположенные на территории Амурской области, в части имущества детских железных дорог при условии направления высвободившихся от налогообложения средств на содержание данных дорог;</w:t>
      </w:r>
    </w:p>
    <w:p w:rsidR="00072FE9" w:rsidRDefault="00072FE9">
      <w:pPr>
        <w:pStyle w:val="ConsPlusNormal"/>
        <w:jc w:val="both"/>
      </w:pPr>
      <w:r>
        <w:t xml:space="preserve">(п. 12 введен Законом Амурской области от 07.07.2014 </w:t>
      </w:r>
      <w:hyperlink r:id="rId79">
        <w:r>
          <w:rPr>
            <w:color w:val="0000FF"/>
          </w:rPr>
          <w:t>N 381-ОЗ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13) утратил силу с 1 января 2018 года. - Закон Амурской области от 04.09.2017 </w:t>
      </w:r>
      <w:hyperlink r:id="rId80">
        <w:r>
          <w:rPr>
            <w:color w:val="0000FF"/>
          </w:rPr>
          <w:t>N 102-ОЗ</w:t>
        </w:r>
      </w:hyperlink>
      <w:r>
        <w:t>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14) утратил силу с 1 января 2019 года. - Закон Амурской области от 05.10.2018 </w:t>
      </w:r>
      <w:hyperlink r:id="rId81">
        <w:r>
          <w:rPr>
            <w:color w:val="0000FF"/>
          </w:rPr>
          <w:t>N 239-ОЗ</w:t>
        </w:r>
      </w:hyperlink>
      <w:r>
        <w:t>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15) организации, реализующие на территории области инвестиционные проекты по строительству объектов спорта, в отношении вновь созданного имущества в виде объектов спорта (бассейн, зал спортивный, горнолыжный комплекс (центр), физкультурно-оздоровительный комплекс) в течение пяти налоговых периодов с начала отчетного периода, в котором указанное </w:t>
      </w:r>
      <w:r>
        <w:lastRenderedPageBreak/>
        <w:t>имущество учтено на балансе в качестве объектов основных средств, при условии направления высвободившихся от налогообложения средств на текущее содержание данных объектов.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Указанная налоговая льгота применяется в отношении имущества, для которого одновременно выполняются следующие условия: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nformat"/>
        <w:jc w:val="both"/>
      </w:pPr>
      <w:r>
        <w:t xml:space="preserve">    объект   спорта  является  объектом  социально-культурного  назначения,</w:t>
      </w:r>
    </w:p>
    <w:p w:rsidR="00072FE9" w:rsidRDefault="00072FE9">
      <w:pPr>
        <w:pStyle w:val="ConsPlusNonformat"/>
        <w:jc w:val="both"/>
      </w:pPr>
      <w:r>
        <w:t xml:space="preserve">признанным  соответствующим  критериям,  установленным  </w:t>
      </w:r>
      <w:hyperlink r:id="rId82">
        <w:r>
          <w:rPr>
            <w:color w:val="0000FF"/>
          </w:rPr>
          <w:t>пунктом  1  части 1</w:t>
        </w:r>
      </w:hyperlink>
    </w:p>
    <w:p w:rsidR="00072FE9" w:rsidRDefault="00072FE9">
      <w:pPr>
        <w:pStyle w:val="ConsPlusNonformat"/>
        <w:jc w:val="both"/>
      </w:pPr>
      <w:r>
        <w:t xml:space="preserve">         2</w:t>
      </w:r>
    </w:p>
    <w:p w:rsidR="00072FE9" w:rsidRDefault="00072FE9">
      <w:pPr>
        <w:pStyle w:val="ConsPlusNonformat"/>
        <w:jc w:val="both"/>
      </w:pPr>
      <w:r>
        <w:t>статьи  7   Закона  Амурской  области  от  29  декабря  2008 г. N 166-ОЗ "О</w:t>
      </w:r>
    </w:p>
    <w:p w:rsidR="00072FE9" w:rsidRDefault="00072FE9">
      <w:pPr>
        <w:pStyle w:val="ConsPlusNonformat"/>
        <w:jc w:val="both"/>
      </w:pPr>
      <w:r>
        <w:t>регулировании  отдельных вопросов в сфере земельных отношений на территории</w:t>
      </w:r>
    </w:p>
    <w:p w:rsidR="00072FE9" w:rsidRDefault="00072FE9">
      <w:pPr>
        <w:pStyle w:val="ConsPlusNonformat"/>
        <w:jc w:val="both"/>
      </w:pPr>
      <w:r>
        <w:t>Амурской области";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ind w:firstLine="540"/>
        <w:jc w:val="both"/>
      </w:pPr>
      <w:r>
        <w:t>имущество создано без привлечения средств федерального, областного и местного бюджетов;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имущество не передано во владение и пользование третьим лицам;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имущество введено в эксплуатацию и учтено на балансе в качестве объектов основных средств после 1 января 2019 года;</w:t>
      </w:r>
    </w:p>
    <w:p w:rsidR="00072FE9" w:rsidRDefault="00072FE9">
      <w:pPr>
        <w:pStyle w:val="ConsPlusNormal"/>
        <w:jc w:val="both"/>
      </w:pPr>
      <w:r>
        <w:t xml:space="preserve">(абзац введен Законом Амурской области от 07.11.2022 </w:t>
      </w:r>
      <w:hyperlink r:id="rId83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jc w:val="both"/>
      </w:pPr>
      <w:r>
        <w:t xml:space="preserve">(п. 15 введен Законом Амурской области от 10.04.2019 </w:t>
      </w:r>
      <w:hyperlink r:id="rId84">
        <w:r>
          <w:rPr>
            <w:color w:val="0000FF"/>
          </w:rPr>
          <w:t>N 337-ОЗ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16) организации, основным видом экономической деятельности которых является вид экономической деятельности "деятельность гостиниц и прочих мест временного проживания" Общероссийского классификатора видов экономической деятельности, в отношении имущества в виде гостиниц, которым в порядке классификации гостиниц, установленном законодательством Российской Федерации, присвоена категория не ниже категории "три звезды", в течение десяти налоговых периодов при условии направления высвободившихся от налогообложения средств на текущее содержание данного имущества.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08.09.2021 </w:t>
      </w:r>
      <w:hyperlink r:id="rId85">
        <w:r>
          <w:rPr>
            <w:color w:val="0000FF"/>
          </w:rPr>
          <w:t>N 811-ОЗ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Указанная налоговая льгота применяется в отношении имущества, для которого одновременно выполняются следующие условия: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имущество введено в эксплуатацию и учтено на балансе в качестве объектов основных средств после 1 января 2019 года;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имущество создано в ходе реализации на территории области инвестиционных проектов в рамках государственных программ области и (или) приоритетных инвестиционных проектов области;</w:t>
      </w:r>
    </w:p>
    <w:p w:rsidR="00072FE9" w:rsidRDefault="00072FE9">
      <w:pPr>
        <w:pStyle w:val="ConsPlusNormal"/>
        <w:jc w:val="both"/>
      </w:pPr>
      <w:r>
        <w:t xml:space="preserve">(п. 16 введен Законом Амурской области от 03.10.2019 </w:t>
      </w:r>
      <w:hyperlink r:id="rId86">
        <w:r>
          <w:rPr>
            <w:color w:val="0000FF"/>
          </w:rPr>
          <w:t>N 408-ОЗ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17) утратил силу с 1 января 2023 года. - Закон Амурской области от 07.11.2022 </w:t>
      </w:r>
      <w:hyperlink r:id="rId87">
        <w:r>
          <w:rPr>
            <w:color w:val="0000FF"/>
          </w:rPr>
          <w:t>N 187-ОЗ</w:t>
        </w:r>
      </w:hyperlink>
      <w:r>
        <w:t>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18) организации в отношении находящегося в частной собственности имущества в виде объектов культурного наследия регионального значения (памятников градостроительства и архитектуры), включенных в Единый государственный реестр объектов культурного наследия (памятников истории и культуры) народов Российской Федерации (далее - объекты культурного наследия регионального значения), осуществляющие за счет собственных средств работы по сохранению объектов культурного наследия регионального значения, находящихся в неудовлетворительном состоянии, в течение трех налоговых периодов при условии направления высвободившихся от налогообложения средств на сохранение данных объектов;</w:t>
      </w:r>
    </w:p>
    <w:p w:rsidR="00072FE9" w:rsidRDefault="00072FE9">
      <w:pPr>
        <w:pStyle w:val="ConsPlusNormal"/>
        <w:jc w:val="both"/>
      </w:pPr>
      <w:r>
        <w:t xml:space="preserve">(п. 18 введен Законом Амурской области от 03.10.2019 </w:t>
      </w:r>
      <w:hyperlink r:id="rId88">
        <w:r>
          <w:rPr>
            <w:color w:val="0000FF"/>
          </w:rPr>
          <w:t>N 408-ОЗ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19) абзацы первый - третий утратили силу с 1 января 2021 года. - Закон Амурской области от </w:t>
      </w:r>
      <w:r>
        <w:lastRenderedPageBreak/>
        <w:t xml:space="preserve">13.05.2020 </w:t>
      </w:r>
      <w:hyperlink r:id="rId89">
        <w:r>
          <w:rPr>
            <w:color w:val="0000FF"/>
          </w:rPr>
          <w:t>N 520-ОЗ</w:t>
        </w:r>
      </w:hyperlink>
      <w:r>
        <w:t>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абзац утратил силу с 1 января 2021 года. - Закон Амурской области от 30.06.2020 </w:t>
      </w:r>
      <w:hyperlink r:id="rId90">
        <w:r>
          <w:rPr>
            <w:color w:val="0000FF"/>
          </w:rPr>
          <w:t>N 550-ОЗ</w:t>
        </w:r>
      </w:hyperlink>
      <w:r>
        <w:t>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абзацы пятый - седьмой утратили силу с 1 января 2021 года. - Закон Амурской области от 13.05.2020 </w:t>
      </w:r>
      <w:hyperlink r:id="rId91">
        <w:r>
          <w:rPr>
            <w:color w:val="0000FF"/>
          </w:rPr>
          <w:t>N 520-ОЗ</w:t>
        </w:r>
      </w:hyperlink>
      <w:r>
        <w:t>;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7" w:name="P153"/>
      <w:bookmarkEnd w:id="7"/>
      <w:r>
        <w:t>20) организации, задачами которых являются содействие развитию жилищного строительства и развитие ипотечного жилищного кредитования в Амурской области, в отношении стоящих на их балансе многоквартирных домов и жилых помещений, предназначенных для сдачи в аренду.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Документами, подтверждающими право налогоплательщика на налоговую льготу, являются: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документы, подтверждающие, что имущество, указанное в </w:t>
      </w:r>
      <w:hyperlink w:anchor="P153">
        <w:r>
          <w:rPr>
            <w:color w:val="0000FF"/>
          </w:rPr>
          <w:t>абзаце первом</w:t>
        </w:r>
      </w:hyperlink>
      <w:r>
        <w:t xml:space="preserve"> настоящего пункта, относится к имуществу, предоставляемому в аренду;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документы, подтверждающие постановку на бухгалтерский учет имущества, указанного в </w:t>
      </w:r>
      <w:hyperlink w:anchor="P153">
        <w:r>
          <w:rPr>
            <w:color w:val="0000FF"/>
          </w:rPr>
          <w:t>абзаце первом</w:t>
        </w:r>
      </w:hyperlink>
      <w:r>
        <w:t xml:space="preserve"> настоящего пункта;</w:t>
      </w:r>
    </w:p>
    <w:p w:rsidR="00072FE9" w:rsidRDefault="00072FE9">
      <w:pPr>
        <w:pStyle w:val="ConsPlusNormal"/>
        <w:jc w:val="both"/>
      </w:pPr>
      <w:r>
        <w:t xml:space="preserve">(п. 20 в ред. Закона Амурской области от 07.11.2022 </w:t>
      </w:r>
      <w:hyperlink r:id="rId92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2F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2FE9" w:rsidRDefault="00072FE9">
            <w:pPr>
              <w:pStyle w:val="ConsPlusNormal"/>
              <w:jc w:val="both"/>
            </w:pPr>
            <w:r>
              <w:rPr>
                <w:color w:val="392C69"/>
              </w:rPr>
              <w:t>П. 21 применяется по 31.12.2024 включительно (</w:t>
            </w:r>
            <w:hyperlink r:id="rId93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Амурской области от 08.09.2021 N 811-ОЗ).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</w:tr>
    </w:tbl>
    <w:p w:rsidR="00072FE9" w:rsidRDefault="00072FE9">
      <w:pPr>
        <w:pStyle w:val="ConsPlusNormal"/>
        <w:spacing w:before="280"/>
        <w:ind w:firstLine="540"/>
        <w:jc w:val="both"/>
      </w:pPr>
      <w:r>
        <w:t>21) организации почтовой связи общего пользования в части имущества, задействованного в оказании услуг почтовой связи общего пользования, при условии направления высвободившихся от налогообложения средств на ремонт отделений почтовой связи в сельских населенных пунктах Амурской области;</w:t>
      </w:r>
    </w:p>
    <w:p w:rsidR="00072FE9" w:rsidRDefault="00072FE9">
      <w:pPr>
        <w:pStyle w:val="ConsPlusNormal"/>
        <w:jc w:val="both"/>
      </w:pPr>
      <w:r>
        <w:t xml:space="preserve">(п. 21 введен Законом Амурской области от 08.09.2021 </w:t>
      </w:r>
      <w:hyperlink r:id="rId94">
        <w:r>
          <w:rPr>
            <w:color w:val="0000FF"/>
          </w:rPr>
          <w:t>N 811-ОЗ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8" w:name="P161"/>
      <w:bookmarkEnd w:id="8"/>
      <w:r>
        <w:t>22) сельскохозяйственные товаропроизводители, производящие сельскохозяйственную продукцию и (или) выращивающие рыбу и осуществляющие ее первичную и последующую (промышленную) переработку и реализующие эту продукцию и (или) рыбу, при условии, что в общем доходе доля дохода от реализации произведенной ими сельскохозяйственной продукции и (или) выращенной ими рыбы, включая продукцию ее первичной переработки, произведенной ими из сельскохозяйственного сырья собственного производства и (или) выращенной ими рыбы, составляет не менее 70 процентов, за исключением имущества, переданного в аренду;</w:t>
      </w:r>
    </w:p>
    <w:p w:rsidR="00072FE9" w:rsidRDefault="00072FE9">
      <w:pPr>
        <w:pStyle w:val="ConsPlusNormal"/>
        <w:jc w:val="both"/>
      </w:pPr>
      <w:r>
        <w:t xml:space="preserve">(п. 22 введен Законом Амурской области от 26.11.2021 </w:t>
      </w:r>
      <w:hyperlink r:id="rId95">
        <w:r>
          <w:rPr>
            <w:color w:val="0000FF"/>
          </w:rPr>
          <w:t>N 42-ОЗ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23) организации, реализующие инвестиционные проекты по созданию на территории Амурской области объектов трансграничной транспортной инфраструктуры в рамках концессионных соглашений в соответствии с международными договорами Российской Федерации, в отношении имущества, созданного в ходе реализации этих проектов.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Документами, подтверждающими право налогоплательщика на налоговую льготу, являются концессионные соглашения;</w:t>
      </w:r>
    </w:p>
    <w:p w:rsidR="00072FE9" w:rsidRDefault="00072FE9">
      <w:pPr>
        <w:pStyle w:val="ConsPlusNormal"/>
        <w:jc w:val="both"/>
      </w:pPr>
      <w:r>
        <w:t xml:space="preserve">(п. 23 введен Законом Амурской области от 26.11.2021 </w:t>
      </w:r>
      <w:hyperlink r:id="rId96">
        <w:r>
          <w:rPr>
            <w:color w:val="0000FF"/>
          </w:rPr>
          <w:t>N 42-ОЗ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24) организации в отношении имущества, созданного в результате реализации проекта инициативного бюджетирования, в течение трех лет с месяца, следующего за месяцем постановки на бухгалтерский учет указанного имущества.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Документом, подтверждающим право налогоплательщика на налоговую льготу, является соглашение о предоставлении субсидии на поддержку проектов развития территорий Амурской области, основанных на местных инициативах;</w:t>
      </w:r>
    </w:p>
    <w:p w:rsidR="00072FE9" w:rsidRDefault="00072FE9">
      <w:pPr>
        <w:pStyle w:val="ConsPlusNormal"/>
        <w:jc w:val="both"/>
      </w:pPr>
      <w:r>
        <w:lastRenderedPageBreak/>
        <w:t xml:space="preserve">(п. 24 введен Законом Амурской области от 26.11.2021 </w:t>
      </w:r>
      <w:hyperlink r:id="rId97">
        <w:r>
          <w:rPr>
            <w:color w:val="0000FF"/>
          </w:rPr>
          <w:t>N 42-ОЗ</w:t>
        </w:r>
      </w:hyperlink>
      <w:r>
        <w:t>)</w:t>
      </w:r>
    </w:p>
    <w:p w:rsidR="00072FE9" w:rsidRDefault="00072F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2F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2FE9" w:rsidRDefault="00072FE9">
            <w:pPr>
              <w:pStyle w:val="ConsPlusNormal"/>
              <w:jc w:val="both"/>
            </w:pPr>
            <w:hyperlink r:id="rId98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Амурской области от 26.11.2021 N 42-ОЗ в ч. 6 ст. 4 введен п. 25, абз. первый п. 25 </w:t>
            </w:r>
            <w:hyperlink r:id="rId99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со дня официального опубликования и </w:t>
            </w:r>
            <w:hyperlink r:id="rId100">
              <w:r>
                <w:rPr>
                  <w:color w:val="0000FF"/>
                </w:rPr>
                <w:t>распространяет</w:t>
              </w:r>
            </w:hyperlink>
            <w:r>
              <w:rPr>
                <w:color w:val="392C69"/>
              </w:rPr>
              <w:t xml:space="preserve"> действие на правоотношения,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</w:tr>
    </w:tbl>
    <w:p w:rsidR="00072FE9" w:rsidRDefault="00072FE9">
      <w:pPr>
        <w:pStyle w:val="ConsPlusNormal"/>
        <w:spacing w:before="280"/>
        <w:ind w:firstLine="540"/>
        <w:jc w:val="both"/>
      </w:pPr>
      <w:bookmarkStart w:id="9" w:name="P170"/>
      <w:bookmarkEnd w:id="9"/>
      <w:r>
        <w:t>25) организации в отношении имущества, в том числе имущества, переданного в доверительное управление: жилых помещений, нежилых помещений (кладовых) и машино-мест многоквартирных домов, введенных в эксплуатацию после 1 января 2021 года, если такое имущество на основании договоров аренды (найма, финансовой аренды) предназначено для использования физическими лицами для целей, не связанных с осуществлением предпринимательской деятельности, в течение десяти лет с месяца, следующего за месяцем постановки на бухгалтерский учет указанного имущества.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Документами, подтверждающими право налогоплательщика на налоговую льготу, являются: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документы, подтверждающие, что имущество, указанное в </w:t>
      </w:r>
      <w:hyperlink w:anchor="P170">
        <w:r>
          <w:rPr>
            <w:color w:val="0000FF"/>
          </w:rPr>
          <w:t>абзаце первом</w:t>
        </w:r>
      </w:hyperlink>
      <w:r>
        <w:t xml:space="preserve"> настоящего пункта, относится к имуществу, предоставляемому в аренду (найм, финансовую аренду);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документы, подтверждающие постановку на бухгалтерский учет имущества, указанного в </w:t>
      </w:r>
      <w:hyperlink w:anchor="P170">
        <w:r>
          <w:rPr>
            <w:color w:val="0000FF"/>
          </w:rPr>
          <w:t>абзаце первом</w:t>
        </w:r>
      </w:hyperlink>
      <w:r>
        <w:t xml:space="preserve"> настоящего пункта;</w:t>
      </w:r>
    </w:p>
    <w:p w:rsidR="00072FE9" w:rsidRDefault="00072FE9">
      <w:pPr>
        <w:pStyle w:val="ConsPlusNormal"/>
        <w:jc w:val="both"/>
      </w:pPr>
      <w:r>
        <w:t xml:space="preserve">(п. 25 введен Законом Амурской области от 26.11.2021 </w:t>
      </w:r>
      <w:hyperlink r:id="rId101">
        <w:r>
          <w:rPr>
            <w:color w:val="0000FF"/>
          </w:rPr>
          <w:t>N 42-ОЗ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10" w:name="P175"/>
      <w:bookmarkEnd w:id="10"/>
      <w:r>
        <w:t>26) организации, осуществляющие на территории Амурской области транспортировку нефти и нефтепродуктов по магистральным трубопроводам, в отношении расположенных на территории Амурской области и стоящих на их балансе жилых и нежилых помещений многоквартирных домов, инженерных сетей и объектов благоустройства к ним в течение девяти налоговых периодов начиная с налогового периода 2022 года.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Документами, подтверждающими право налогоплательщика на налоговую льготу, являются документы, подтверждающие постановку на бухгалтерский учет имущества, указанного в </w:t>
      </w:r>
      <w:hyperlink w:anchor="P175">
        <w:r>
          <w:rPr>
            <w:color w:val="0000FF"/>
          </w:rPr>
          <w:t>абзаце первом</w:t>
        </w:r>
      </w:hyperlink>
      <w:r>
        <w:t xml:space="preserve"> настоящего пункта;</w:t>
      </w:r>
    </w:p>
    <w:p w:rsidR="00072FE9" w:rsidRDefault="00072FE9">
      <w:pPr>
        <w:pStyle w:val="ConsPlusNormal"/>
        <w:jc w:val="both"/>
      </w:pPr>
      <w:r>
        <w:t xml:space="preserve">(п. 26 введен Законом Амурской области от 26.11.2021 </w:t>
      </w:r>
      <w:hyperlink r:id="rId102">
        <w:r>
          <w:rPr>
            <w:color w:val="0000FF"/>
          </w:rPr>
          <w:t>N 42-ОЗ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27) организации в отношении объектов недвижимого имущества, созданных (реконструируемых) ими и (или) переданных им в рамках концессионного соглашения, соглашения о государственно-частном партнерстве (муниципально-частном партнерстве), заключенного после 1 января 2021 года с исполнительным органом Амурской области (органом местного самоуправления муниципального образования области), и используемых для нужд образования, культуры, физической культуры и спорта, здравоохранения и социального обслуживания населения, в течение срока действия указанных соглашений, но не более 15 лет при условии направления высвободившихся от налогообложения средств на содержание данного имущества;</w:t>
      </w:r>
    </w:p>
    <w:p w:rsidR="00072FE9" w:rsidRDefault="00072FE9">
      <w:pPr>
        <w:pStyle w:val="ConsPlusNormal"/>
        <w:jc w:val="both"/>
      </w:pPr>
      <w:r>
        <w:t xml:space="preserve">(п. 27 введен Законом Амурской области от 26.11.2021 </w:t>
      </w:r>
      <w:hyperlink r:id="rId103">
        <w:r>
          <w:rPr>
            <w:color w:val="0000FF"/>
          </w:rPr>
          <w:t>N 42-ОЗ</w:t>
        </w:r>
      </w:hyperlink>
      <w:r>
        <w:t xml:space="preserve">; в ред. Закона Амурской области от 06.02.2023 </w:t>
      </w:r>
      <w:hyperlink r:id="rId104">
        <w:r>
          <w:rPr>
            <w:color w:val="0000FF"/>
          </w:rPr>
          <w:t>N 273-ОЗ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11" w:name="P180"/>
      <w:bookmarkEnd w:id="11"/>
      <w:r>
        <w:t xml:space="preserve">28) организации в отношении объектов недвижимого имущества, созданных (реконструируемых) ими в рамках концессионного соглашения, заключенного с исполнительным органом Амурской области (органом местного самоуправления муниципального образования области) при реализации проектов по созданию (реконструкции) объектов образования на территории области в рамках государственной </w:t>
      </w:r>
      <w:hyperlink r:id="rId105">
        <w:r>
          <w:rPr>
            <w:color w:val="0000FF"/>
          </w:rPr>
          <w:t>программы</w:t>
        </w:r>
      </w:hyperlink>
      <w:r>
        <w:t xml:space="preserve"> Российской Федерации "Развитие образования", в течение срока действия указанных соглашений.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06.02.2023 </w:t>
      </w:r>
      <w:hyperlink r:id="rId106">
        <w:r>
          <w:rPr>
            <w:color w:val="0000FF"/>
          </w:rPr>
          <w:t>N 273-ОЗ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lastRenderedPageBreak/>
        <w:t>Документом, подтверждающим право налогоплательщика на налоговую льготу, является концессионное соглашение;</w:t>
      </w:r>
    </w:p>
    <w:p w:rsidR="00072FE9" w:rsidRDefault="00072FE9">
      <w:pPr>
        <w:pStyle w:val="ConsPlusNormal"/>
        <w:jc w:val="both"/>
      </w:pPr>
      <w:r>
        <w:t xml:space="preserve">(п. 28 введен Законом Амурской области от 28.02.2022 </w:t>
      </w:r>
      <w:hyperlink r:id="rId107">
        <w:r>
          <w:rPr>
            <w:color w:val="0000FF"/>
          </w:rPr>
          <w:t>N 72-ОЗ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29) организации в отношении объектов связи и центров обработки данных, введенных в эксплуатацию и учтенных на балансе в качестве объектов основных средств после 1 января 2022 года, при условии направления высвободившихся от налогообложения средств на укрепление материально-технической базы организации;</w:t>
      </w:r>
    </w:p>
    <w:p w:rsidR="00072FE9" w:rsidRDefault="00072FE9">
      <w:pPr>
        <w:pStyle w:val="ConsPlusNormal"/>
        <w:jc w:val="both"/>
      </w:pPr>
      <w:r>
        <w:t xml:space="preserve">(п. 29 введен Законом Амурской области от 07.11.2022 </w:t>
      </w:r>
      <w:hyperlink r:id="rId108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30) организации, осуществляющие регулируемые виды деятельности в области обращения с твердыми коммунальными отходами, в отношении имущества в виде объектов, используемых для обработки, обезвреживания и утилизации твердых коммунальных отходов, учтенного на балансе в качестве объектов основных средств, в течение трех налоговых периодов при условии направления высвободившихся от налогообложения средств на текущее содержание данных объектов;</w:t>
      </w:r>
    </w:p>
    <w:p w:rsidR="00072FE9" w:rsidRDefault="00072FE9">
      <w:pPr>
        <w:pStyle w:val="ConsPlusNormal"/>
        <w:jc w:val="both"/>
      </w:pPr>
      <w:r>
        <w:t xml:space="preserve">(п. 30 введен Законом Амурской области от 07.11.2022 </w:t>
      </w:r>
      <w:hyperlink r:id="rId109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31) организации, осуществляющие сбор и утилизацию отходов производства и потребления (за исключением твердых коммунальных отходов), имеющие лицензию на осуществление деятельности по сбору, транспортированию, обработке, утилизации, обезвреживанию, размещению отходов I - IV классов опасности, за исключением организаций, основным видом экономической деятельности которых в соответствии с Общероссийским </w:t>
      </w:r>
      <w:hyperlink r:id="rId110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является "добыча руд и песков драгоценных металлов (золота, серебра и металлов платиновой группы)", в отношении имущества, расположенного на территории Амурской области в виде объектов, используемых для утилизации отходов производства и потребления, учтенного на балансе в качестве объектов основных средств, в течение трех налоговых периодов при условии направления высвободившихся от налогообложения средств на текущее содержание данных объектов;</w:t>
      </w:r>
    </w:p>
    <w:p w:rsidR="00072FE9" w:rsidRDefault="00072FE9">
      <w:pPr>
        <w:pStyle w:val="ConsPlusNormal"/>
        <w:jc w:val="both"/>
      </w:pPr>
      <w:r>
        <w:t xml:space="preserve">(п. 31 введен Законом Амурской области от 07.11.2022 </w:t>
      </w:r>
      <w:hyperlink r:id="rId111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32) организации, осуществляющие виды экономической деятельности в соответствии с Общероссийским </w:t>
      </w:r>
      <w:hyperlink r:id="rId112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на основании сведений, содержащихся в Едином государственном реестре юридических лиц по состоянию на 1 января 2021 года, "сбор неопасных отходов", "утилизация отсортированных материалов", "предоставление услуг в области ликвидации последствий загрязнений и прочих услуг, связанных с удалением отходов", в отношении имущества, учтенного на балансе в качестве объектов основных средств, в течение трех налоговых периодов при условии направления высвободившихся от налогообложения средств на текущее содержание данных объектов;</w:t>
      </w:r>
    </w:p>
    <w:p w:rsidR="00072FE9" w:rsidRDefault="00072FE9">
      <w:pPr>
        <w:pStyle w:val="ConsPlusNormal"/>
        <w:jc w:val="both"/>
      </w:pPr>
      <w:r>
        <w:t xml:space="preserve">(п. 32 введен Законом Амурской области от 07.11.2022 </w:t>
      </w:r>
      <w:hyperlink r:id="rId113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12" w:name="P192"/>
      <w:bookmarkEnd w:id="12"/>
      <w:r>
        <w:t>33) организации в отношении стационарных автогазозаправочных станций, снабжающих автотранспорт газомоторным топливом: компримированным природным газом, сжиженным природным газом, в течение пяти лет с месяца, следующего за месяцем постановки на бухгалтерский учет указанного имущества.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Документами, подтверждающими право налогоплательщика на налоговую льготу, являются: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документы, подтверждающие постановку на бухгалтерский учет имущества, указанного в </w:t>
      </w:r>
      <w:hyperlink w:anchor="P192">
        <w:r>
          <w:rPr>
            <w:color w:val="0000FF"/>
          </w:rPr>
          <w:t>абзаце первом</w:t>
        </w:r>
      </w:hyperlink>
      <w:r>
        <w:t xml:space="preserve"> настоящего пункта;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свидетельство о регистрации опасных производственных объектов в государственном реестре опасных производственных объектов;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сведения, характеризующие опасный производственный объект;</w:t>
      </w:r>
    </w:p>
    <w:p w:rsidR="00072FE9" w:rsidRDefault="00072FE9">
      <w:pPr>
        <w:pStyle w:val="ConsPlusNormal"/>
        <w:jc w:val="both"/>
      </w:pPr>
      <w:r>
        <w:lastRenderedPageBreak/>
        <w:t xml:space="preserve">(п. 33 введен Законом Амурской области от 04.05.2023 </w:t>
      </w:r>
      <w:hyperlink r:id="rId114">
        <w:r>
          <w:rPr>
            <w:color w:val="0000FF"/>
          </w:rPr>
          <w:t>N 319-ОЗ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13" w:name="P198"/>
      <w:bookmarkEnd w:id="13"/>
      <w:r>
        <w:t xml:space="preserve">34) организации, осуществляющие в качестве основного вид экономической деятельности в соответствии с Общероссийским </w:t>
      </w:r>
      <w:hyperlink r:id="rId115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на основании сведений, содержащихся в Едином государственном реестре юридических лиц по состоянию на 1 января 2023 года, "распределение газообразного топлива по газораспределительным сетям", в отношении газораспределительных сетей в течение пяти лет с месяца, следующего за месяцем постановки на бухгалтерский учет указанного имущества.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Документами, подтверждающими право налогоплательщика на налоговую льготу, являются документы, подтверждающие постановку на бухгалтерский учет имущества, указанного в </w:t>
      </w:r>
      <w:hyperlink w:anchor="P198">
        <w:r>
          <w:rPr>
            <w:color w:val="0000FF"/>
          </w:rPr>
          <w:t>абзаце первом</w:t>
        </w:r>
      </w:hyperlink>
      <w:r>
        <w:t xml:space="preserve"> настоящего пункта;</w:t>
      </w:r>
    </w:p>
    <w:p w:rsidR="00072FE9" w:rsidRDefault="00072FE9">
      <w:pPr>
        <w:pStyle w:val="ConsPlusNormal"/>
        <w:jc w:val="both"/>
      </w:pPr>
      <w:r>
        <w:t xml:space="preserve">(п. 34 введен Законом Амурской области от 04.05.2023 </w:t>
      </w:r>
      <w:hyperlink r:id="rId116">
        <w:r>
          <w:rPr>
            <w:color w:val="0000FF"/>
          </w:rPr>
          <w:t>N 319-ОЗ</w:t>
        </w:r>
      </w:hyperlink>
      <w:r>
        <w:t>)</w:t>
      </w:r>
    </w:p>
    <w:p w:rsidR="00072FE9" w:rsidRDefault="00072F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2F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2FE9" w:rsidRDefault="00072FE9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п. 35, введенного </w:t>
            </w:r>
            <w:hyperlink r:id="rId117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Амурской области от 04.05.2023 N 319-ОЗ, </w:t>
            </w:r>
            <w:hyperlink r:id="rId11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</w:tr>
    </w:tbl>
    <w:p w:rsidR="00072FE9" w:rsidRDefault="00072FE9">
      <w:pPr>
        <w:pStyle w:val="ConsPlusNormal"/>
        <w:spacing w:before="280"/>
        <w:ind w:firstLine="540"/>
        <w:jc w:val="both"/>
      </w:pPr>
      <w:r>
        <w:t>35) организации в отношении объектов недвижимого имущества, являющихся предметом концессионного соглашения, заключенного после 1 января 2021 года с исполнительным органом Амурской области, и используемых для обслуживания международных и внутренних авиалиний, в течение срока действия указанных соглашений при условии направления высвободившихся от налогообложения средств на содержание данного имущества.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Документом, подтверждающим право налогоплательщика на налоговую льготу, является концессионное соглашение;</w:t>
      </w:r>
    </w:p>
    <w:p w:rsidR="00072FE9" w:rsidRDefault="00072FE9">
      <w:pPr>
        <w:pStyle w:val="ConsPlusNormal"/>
        <w:jc w:val="both"/>
      </w:pPr>
      <w:r>
        <w:t xml:space="preserve">(п. 35 введен Законом Амурской области от 04.05.2023 </w:t>
      </w:r>
      <w:hyperlink r:id="rId119">
        <w:r>
          <w:rPr>
            <w:color w:val="0000FF"/>
          </w:rPr>
          <w:t>N 319-ОЗ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36) организации, включенные в реестр организаций отдыха детей и их оздоровления, в отношении имущества загородных стационарных детских оздоровительных лагерей и загородных стационарных детских лагерей палаточного типа при условии направления высвободившихся от налогообложения средств на укрепление материально-технической базы организации (данное условие не распространяется на государственные и муниципальные автономные учреждения).</w:t>
      </w:r>
    </w:p>
    <w:p w:rsidR="00072FE9" w:rsidRDefault="00072FE9">
      <w:pPr>
        <w:pStyle w:val="ConsPlusNormal"/>
        <w:jc w:val="both"/>
      </w:pPr>
      <w:r>
        <w:t xml:space="preserve">(п. 36 введен Законом Амурской области от 04.05.2023 </w:t>
      </w:r>
      <w:hyperlink r:id="rId120">
        <w:r>
          <w:rPr>
            <w:color w:val="0000FF"/>
          </w:rPr>
          <w:t>N 319-ОЗ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Часть седьмая утратила силу с 1 января 2021 года. - Закон Амурской области от 13.05.2020 </w:t>
      </w:r>
      <w:hyperlink r:id="rId121">
        <w:r>
          <w:rPr>
            <w:color w:val="0000FF"/>
          </w:rPr>
          <w:t>N 520-ОЗ</w:t>
        </w:r>
      </w:hyperlink>
      <w:r>
        <w:t>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8. Организации потребительской кооперации вправе уменьшать сумму налога на 50 процентов в отношении недвижимого имущества, расположенного в сельских населенных пунктах Амурской области, в течение трех налоговых периодов при условии направления высвободившихся от налогообложения средств на укрепление материально-технической базы организации. Указанная норма не применяется в отношении недвижимого имущества, переданного в аренду.</w:t>
      </w:r>
    </w:p>
    <w:p w:rsidR="00072FE9" w:rsidRDefault="00072FE9">
      <w:pPr>
        <w:pStyle w:val="ConsPlusNormal"/>
        <w:jc w:val="both"/>
      </w:pPr>
      <w:r>
        <w:t xml:space="preserve">(часть 8 введена Законом Амурской области от 03.11.2020 </w:t>
      </w:r>
      <w:hyperlink r:id="rId122">
        <w:r>
          <w:rPr>
            <w:color w:val="0000FF"/>
          </w:rPr>
          <w:t>N 607-ОЗ</w:t>
        </w:r>
      </w:hyperlink>
      <w:r>
        <w:t>)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nformat"/>
        <w:jc w:val="both"/>
      </w:pPr>
      <w:bookmarkStart w:id="14" w:name="P211"/>
      <w:bookmarkEnd w:id="14"/>
      <w:r>
        <w:t xml:space="preserve">    9.  Организации,  осуществляющие  в  качестве  основного  один из видов</w:t>
      </w:r>
    </w:p>
    <w:p w:rsidR="00072FE9" w:rsidRDefault="00072FE9">
      <w:pPr>
        <w:pStyle w:val="ConsPlusNonformat"/>
        <w:jc w:val="both"/>
      </w:pPr>
      <w:r>
        <w:t>экономической    деятельности,    включенных   в   раздел   Общероссийского</w:t>
      </w:r>
    </w:p>
    <w:p w:rsidR="00072FE9" w:rsidRDefault="00072FE9">
      <w:pPr>
        <w:pStyle w:val="ConsPlusNonformat"/>
        <w:jc w:val="both"/>
      </w:pPr>
      <w:hyperlink r:id="rId123">
        <w:r>
          <w:rPr>
            <w:color w:val="0000FF"/>
          </w:rPr>
          <w:t>классификатора</w:t>
        </w:r>
      </w:hyperlink>
      <w:r>
        <w:t xml:space="preserve">    видов    экономической    деятельности    "Обрабатывающие</w:t>
      </w:r>
    </w:p>
    <w:p w:rsidR="00072FE9" w:rsidRDefault="00072FE9">
      <w:pPr>
        <w:pStyle w:val="ConsPlusNonformat"/>
        <w:jc w:val="both"/>
      </w:pPr>
      <w:r>
        <w:t>производства",   участвующие  в  национальном  проекте  "Производительность</w:t>
      </w:r>
    </w:p>
    <w:p w:rsidR="00072FE9" w:rsidRDefault="00072FE9">
      <w:pPr>
        <w:pStyle w:val="ConsPlusNonformat"/>
        <w:jc w:val="both"/>
      </w:pPr>
      <w:r>
        <w:t>труда"  и  осуществляющие  модернизацию  и (или) техническое перевооружение</w:t>
      </w:r>
    </w:p>
    <w:p w:rsidR="00072FE9" w:rsidRDefault="00072FE9">
      <w:pPr>
        <w:pStyle w:val="ConsPlusNonformat"/>
        <w:jc w:val="both"/>
      </w:pPr>
      <w:r>
        <w:t>производства,  освобождаются  от  уплаты  налога на имущество организаций в</w:t>
      </w:r>
    </w:p>
    <w:p w:rsidR="00072FE9" w:rsidRDefault="00072FE9">
      <w:pPr>
        <w:pStyle w:val="ConsPlusNonformat"/>
        <w:jc w:val="both"/>
      </w:pPr>
      <w:r>
        <w:t>размере  50  процентов  начиная  с  налогового периода, в котором заключено</w:t>
      </w:r>
    </w:p>
    <w:p w:rsidR="00072FE9" w:rsidRDefault="00072FE9">
      <w:pPr>
        <w:pStyle w:val="ConsPlusNonformat"/>
        <w:jc w:val="both"/>
      </w:pPr>
      <w:r>
        <w:t>соглашение   о  взаимодействии  при  реализации  мероприятий  национального</w:t>
      </w:r>
    </w:p>
    <w:p w:rsidR="00072FE9" w:rsidRDefault="00072FE9">
      <w:pPr>
        <w:pStyle w:val="ConsPlusNonformat"/>
        <w:jc w:val="both"/>
      </w:pPr>
      <w:r>
        <w:t>проекта  "Производительность  труда" (далее - соглашение о взаимодействии),</w:t>
      </w:r>
    </w:p>
    <w:p w:rsidR="00072FE9" w:rsidRDefault="00072FE9">
      <w:pPr>
        <w:pStyle w:val="ConsPlusNonformat"/>
        <w:jc w:val="both"/>
      </w:pPr>
      <w:r>
        <w:t>до  окончания действия национального проекта "Производительность труда" при</w:t>
      </w:r>
    </w:p>
    <w:p w:rsidR="00072FE9" w:rsidRDefault="00072FE9">
      <w:pPr>
        <w:pStyle w:val="ConsPlusNonformat"/>
        <w:jc w:val="both"/>
      </w:pPr>
      <w:r>
        <w:t>условии,  что  разница  между  суммой  налога,  исчисленного  с применением</w:t>
      </w:r>
    </w:p>
    <w:p w:rsidR="00072FE9" w:rsidRDefault="00072FE9">
      <w:pPr>
        <w:pStyle w:val="ConsPlusNonformat"/>
        <w:jc w:val="both"/>
      </w:pPr>
      <w:r>
        <w:lastRenderedPageBreak/>
        <w:t xml:space="preserve">                                                                 1</w:t>
      </w:r>
    </w:p>
    <w:p w:rsidR="00072FE9" w:rsidRDefault="00072FE9">
      <w:pPr>
        <w:pStyle w:val="ConsPlusNonformat"/>
        <w:jc w:val="both"/>
      </w:pPr>
      <w:r>
        <w:t xml:space="preserve">размера  налоговой  ставки,  указанной  в  </w:t>
      </w:r>
      <w:hyperlink w:anchor="P59">
        <w:r>
          <w:rPr>
            <w:color w:val="0000FF"/>
          </w:rPr>
          <w:t>частях  1</w:t>
        </w:r>
      </w:hyperlink>
      <w:r>
        <w:t xml:space="preserve">  и  (или)  </w:t>
      </w:r>
      <w:hyperlink w:anchor="P62">
        <w:r>
          <w:rPr>
            <w:color w:val="0000FF"/>
          </w:rPr>
          <w:t>1  статьи 3</w:t>
        </w:r>
      </w:hyperlink>
    </w:p>
    <w:p w:rsidR="00072FE9" w:rsidRDefault="00072FE9">
      <w:pPr>
        <w:pStyle w:val="ConsPlusNonformat"/>
        <w:jc w:val="both"/>
      </w:pPr>
      <w:r>
        <w:t>настоящего  Закона,  и  суммой налога, исчисленного с применением налоговой</w:t>
      </w:r>
    </w:p>
    <w:p w:rsidR="00072FE9" w:rsidRDefault="00072FE9">
      <w:pPr>
        <w:pStyle w:val="ConsPlusNonformat"/>
        <w:jc w:val="both"/>
      </w:pPr>
      <w:r>
        <w:t>льготы,  указанной в настоящей части, не превышает 80 процентов совокупного</w:t>
      </w:r>
    </w:p>
    <w:p w:rsidR="00072FE9" w:rsidRDefault="00072FE9">
      <w:pPr>
        <w:pStyle w:val="ConsPlusNonformat"/>
        <w:jc w:val="both"/>
      </w:pPr>
      <w:r>
        <w:t>объема  осуществленных капитальных вложений, направленных на модернизацию и</w:t>
      </w:r>
    </w:p>
    <w:p w:rsidR="00072FE9" w:rsidRDefault="00072FE9">
      <w:pPr>
        <w:pStyle w:val="ConsPlusNonformat"/>
        <w:jc w:val="both"/>
      </w:pPr>
      <w:r>
        <w:t>(или)  техническое  перевооружение  производства, начиная с даты заключения</w:t>
      </w:r>
    </w:p>
    <w:p w:rsidR="00072FE9" w:rsidRDefault="00072FE9">
      <w:pPr>
        <w:pStyle w:val="ConsPlusNonformat"/>
        <w:jc w:val="both"/>
      </w:pPr>
      <w:r>
        <w:t>соглашения о взаимодействии за каждый налоговый период.</w:t>
      </w:r>
    </w:p>
    <w:p w:rsidR="00072FE9" w:rsidRDefault="00072FE9">
      <w:pPr>
        <w:pStyle w:val="ConsPlusNonformat"/>
        <w:jc w:val="both"/>
      </w:pPr>
      <w:r>
        <w:t xml:space="preserve">                                                        1</w:t>
      </w:r>
    </w:p>
    <w:p w:rsidR="00072FE9" w:rsidRDefault="00072FE9">
      <w:pPr>
        <w:pStyle w:val="ConsPlusNonformat"/>
        <w:jc w:val="both"/>
      </w:pPr>
      <w:r>
        <w:t xml:space="preserve">    В  отношении указанных в </w:t>
      </w:r>
      <w:hyperlink w:anchor="P41">
        <w:r>
          <w:rPr>
            <w:color w:val="0000FF"/>
          </w:rPr>
          <w:t>пунктах 1</w:t>
        </w:r>
      </w:hyperlink>
      <w:r>
        <w:t xml:space="preserve">, </w:t>
      </w:r>
      <w:hyperlink w:anchor="P44">
        <w:r>
          <w:rPr>
            <w:color w:val="0000FF"/>
          </w:rPr>
          <w:t>3</w:t>
        </w:r>
      </w:hyperlink>
      <w:r>
        <w:t xml:space="preserve">, </w:t>
      </w:r>
      <w:hyperlink w:anchor="P46">
        <w:r>
          <w:rPr>
            <w:color w:val="0000FF"/>
          </w:rPr>
          <w:t>4</w:t>
        </w:r>
      </w:hyperlink>
      <w:r>
        <w:t xml:space="preserve">, </w:t>
      </w:r>
      <w:hyperlink w:anchor="P48">
        <w:r>
          <w:rPr>
            <w:color w:val="0000FF"/>
          </w:rPr>
          <w:t>5 статьи 1</w:t>
        </w:r>
      </w:hyperlink>
      <w:r>
        <w:t xml:space="preserve">  настоящего Закона</w:t>
      </w:r>
    </w:p>
    <w:p w:rsidR="00072FE9" w:rsidRDefault="00072FE9">
      <w:pPr>
        <w:pStyle w:val="ConsPlusNonformat"/>
        <w:jc w:val="both"/>
      </w:pPr>
      <w:r>
        <w:t>объектов  недвижимого имущества, налоговая база по которым определяется как</w:t>
      </w:r>
    </w:p>
    <w:p w:rsidR="00072FE9" w:rsidRDefault="00072FE9">
      <w:pPr>
        <w:pStyle w:val="ConsPlusNonformat"/>
        <w:jc w:val="both"/>
      </w:pPr>
      <w:r>
        <w:t>кадастровая  стоимость,  налоговая  льгота, установленная настоящей частью,</w:t>
      </w:r>
    </w:p>
    <w:p w:rsidR="00072FE9" w:rsidRDefault="00072FE9">
      <w:pPr>
        <w:pStyle w:val="ConsPlusNonformat"/>
        <w:jc w:val="both"/>
      </w:pPr>
      <w:r>
        <w:t>применяется с 1 января 2024 года.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ind w:firstLine="540"/>
        <w:jc w:val="both"/>
      </w:pPr>
      <w:r>
        <w:t>Документами, подтверждающими право налогоплательщика на налоговую льготу, являются: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соглашение о взаимодействии;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копии первичных учетных документов, регистры бухгалтерского учета, предусмотренные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от 6 декабря 2011 г. N 402-ФЗ "О бухгалтерском учете", подтверждающие расходы на модернизацию и (или) техническое перевооружение производства, осуществленные со дня заключения соглашения о взаимодействии.</w:t>
      </w:r>
    </w:p>
    <w:p w:rsidR="00072FE9" w:rsidRDefault="00072FE9">
      <w:pPr>
        <w:pStyle w:val="ConsPlusNormal"/>
        <w:jc w:val="both"/>
      </w:pPr>
      <w:r>
        <w:t xml:space="preserve">(часть 9 в ред. Закона Амурской области от 07.11.2022 </w:t>
      </w:r>
      <w:hyperlink r:id="rId125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15" w:name="P239"/>
      <w:bookmarkEnd w:id="15"/>
      <w:r>
        <w:t xml:space="preserve">10. Организации, получившие статус резидента территории опережающего развития в соответствии с Федеральным </w:t>
      </w:r>
      <w:hyperlink r:id="rId126">
        <w:r>
          <w:rPr>
            <w:color w:val="0000FF"/>
          </w:rPr>
          <w:t>законом</w:t>
        </w:r>
      </w:hyperlink>
      <w:r>
        <w:t xml:space="preserve"> от 29 декабря 2014 г. N 473-ФЗ "О территориях опережающего развития в Российской Федерации", освобождаются от уплаты налога на имущество организаций: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07.11.2022 </w:t>
      </w:r>
      <w:hyperlink r:id="rId127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16" w:name="P241"/>
      <w:bookmarkEnd w:id="16"/>
      <w:r>
        <w:t>в размере 100 процентов исчисленного к уплате налога в течение пяти налоговых периодов начиная с налогового периода, в котором организация включена в реестр резидентов территории опережающего развития;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07.11.2022 </w:t>
      </w:r>
      <w:hyperlink r:id="rId128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в размере 50 процентов исчисленного к уплате налога в течение следующих пяти налоговых периодов.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Указанные налоговые льготы применяются в отношении имущества, для которого одновременно выполняются следующие условия: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имущество принято на учет в качестве объектов основных средств после даты включения соответствующей организации в реестр резидентов территории опережающего развития;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07.11.2022 </w:t>
      </w:r>
      <w:hyperlink r:id="rId129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имущество ранее не учитывалось на балансе в качестве объектов основных средств иными лицами;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имущество используется для осуществления деятельности, предусмотренной соглашением об осуществлении деятельности на территории опережающего развития, и расположено на территории опережающего развития.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07.11.2022 </w:t>
      </w:r>
      <w:hyperlink r:id="rId130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В случае включения организации в реестр резидентов территории опережающего развития до 1 января 2016 года исчисление налоговых периодов, указанных в </w:t>
      </w:r>
      <w:hyperlink w:anchor="P241">
        <w:r>
          <w:rPr>
            <w:color w:val="0000FF"/>
          </w:rPr>
          <w:t>абзаце втором</w:t>
        </w:r>
      </w:hyperlink>
      <w:r>
        <w:t xml:space="preserve"> настоящей части, начинается с налогового периода 2016 года.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07.11.2022 </w:t>
      </w:r>
      <w:hyperlink r:id="rId131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jc w:val="both"/>
      </w:pPr>
      <w:r>
        <w:t xml:space="preserve">(часть 10 введена Законом Амурской области от 26.11.2021 </w:t>
      </w:r>
      <w:hyperlink r:id="rId132">
        <w:r>
          <w:rPr>
            <w:color w:val="0000FF"/>
          </w:rPr>
          <w:t>N 42-ОЗ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17" w:name="P253"/>
      <w:bookmarkEnd w:id="17"/>
      <w:r>
        <w:lastRenderedPageBreak/>
        <w:t xml:space="preserve">11. Организации, получившие статус резидента территории опережающего развития в соответствии с Федеральным </w:t>
      </w:r>
      <w:hyperlink r:id="rId133">
        <w:r>
          <w:rPr>
            <w:color w:val="0000FF"/>
          </w:rPr>
          <w:t>законом</w:t>
        </w:r>
      </w:hyperlink>
      <w:r>
        <w:t xml:space="preserve"> от 29 декабря 2014 г. N 473-ФЗ "О территориях опережающего развития в Российской Федерации", не являющиеся участниками консолидированной группы налогоплательщиков, реализующие в соответствии с соглашением об осуществлении деятельности на территории опережающего развития проекты стоимостью капитальных вложений не менее 25 миллиардов рублей и не воспользовавшиеся правом на применение налоговой льготы, предусмотренной </w:t>
      </w:r>
      <w:hyperlink w:anchor="P239">
        <w:r>
          <w:rPr>
            <w:color w:val="0000FF"/>
          </w:rPr>
          <w:t>частью 10</w:t>
        </w:r>
      </w:hyperlink>
      <w:r>
        <w:t xml:space="preserve"> настоящей статьи, либо налоговой ставки, установленной </w:t>
      </w:r>
      <w:hyperlink r:id="rId134">
        <w:r>
          <w:rPr>
            <w:color w:val="0000FF"/>
          </w:rPr>
          <w:t>частью 4 статьи 3</w:t>
        </w:r>
      </w:hyperlink>
      <w:r>
        <w:t xml:space="preserve"> настоящего Закона (в редакции, действовавшей на 31 декабря 2021 года), освобождаются от уплаты налога на имущество организаций: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07.11.2022 </w:t>
      </w:r>
      <w:hyperlink r:id="rId135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18" w:name="P255"/>
      <w:bookmarkEnd w:id="18"/>
      <w:r>
        <w:t>в размере 100 процентов исчисленного к уплате налога в течение пяти лет с месяца, следующего за месяцем постановки налогоплательщиком имущества на учет в качестве объекта основных средств;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в размере 50 процентов исчисленного к уплате налога в течение последующих пяти лет.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Указанные налоговые льготы применяются в отношении имущества, для которого одновременно выполняются следующие условия: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имущество принято на учет в качестве объектов основных средств после даты включения соответствующей организации в реестр резидентов территории опережающего развития;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07.11.2022 </w:t>
      </w:r>
      <w:hyperlink r:id="rId136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имущество ранее не учитывалось на балансе в качестве объектов основных средств иными лицами;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имущество используется для осуществления деятельности, предусмотренной соглашением об осуществлении деятельности на территории опережающего развития, и расположено на территории опережающего развития.</w:t>
      </w:r>
    </w:p>
    <w:p w:rsidR="00072FE9" w:rsidRDefault="00072FE9">
      <w:pPr>
        <w:pStyle w:val="ConsPlusNormal"/>
        <w:jc w:val="both"/>
      </w:pPr>
      <w:r>
        <w:t xml:space="preserve">(в ред. Закона Амурской области от 07.11.2022 </w:t>
      </w:r>
      <w:hyperlink r:id="rId137">
        <w:r>
          <w:rPr>
            <w:color w:val="0000FF"/>
          </w:rPr>
          <w:t>N 187-ОЗ</w:t>
        </w:r>
      </w:hyperlink>
      <w:r>
        <w:t>)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В случае постановки налогоплательщиком имущества на учет в качестве объектов основных средств до 1 января 2022 года исчисление периода, указанного в </w:t>
      </w:r>
      <w:hyperlink w:anchor="P255">
        <w:r>
          <w:rPr>
            <w:color w:val="0000FF"/>
          </w:rPr>
          <w:t>абзаце втором</w:t>
        </w:r>
      </w:hyperlink>
      <w:r>
        <w:t xml:space="preserve"> настоящей части, начинается с 1 января 2022 года.</w:t>
      </w:r>
    </w:p>
    <w:p w:rsidR="00072FE9" w:rsidRDefault="00072FE9">
      <w:pPr>
        <w:pStyle w:val="ConsPlusNormal"/>
        <w:jc w:val="both"/>
      </w:pPr>
      <w:r>
        <w:t xml:space="preserve">(часть 11 введена Законом Амурской области от 26.11.2021 </w:t>
      </w:r>
      <w:hyperlink r:id="rId138">
        <w:r>
          <w:rPr>
            <w:color w:val="0000FF"/>
          </w:rPr>
          <w:t>N 42-ОЗ</w:t>
        </w:r>
      </w:hyperlink>
      <w:r>
        <w:t>)</w:t>
      </w:r>
    </w:p>
    <w:p w:rsidR="00072FE9" w:rsidRDefault="00072F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2F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2FE9" w:rsidRDefault="00072FE9">
            <w:pPr>
              <w:pStyle w:val="ConsPlusNormal"/>
              <w:jc w:val="both"/>
            </w:pPr>
            <w:hyperlink r:id="rId139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Амурской области от 26.11.2021 N 42-ОЗ в ст. 4 введена ч. 12, абз. первый ч. 12 </w:t>
            </w:r>
            <w:hyperlink r:id="rId140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со дня официального опубликования и </w:t>
            </w:r>
            <w:hyperlink r:id="rId141">
              <w:r>
                <w:rPr>
                  <w:color w:val="0000FF"/>
                </w:rPr>
                <w:t>распространяет</w:t>
              </w:r>
            </w:hyperlink>
            <w:r>
              <w:rPr>
                <w:color w:val="392C69"/>
              </w:rPr>
              <w:t xml:space="preserve"> действие на правоотношения,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FE9" w:rsidRDefault="00072FE9">
            <w:pPr>
              <w:pStyle w:val="ConsPlusNormal"/>
            </w:pPr>
          </w:p>
        </w:tc>
      </w:tr>
    </w:tbl>
    <w:p w:rsidR="00072FE9" w:rsidRDefault="00072FE9">
      <w:pPr>
        <w:pStyle w:val="ConsPlusNormal"/>
        <w:spacing w:before="280"/>
        <w:ind w:firstLine="540"/>
        <w:jc w:val="both"/>
      </w:pPr>
      <w:r>
        <w:t xml:space="preserve">12. Организации, реализующие инвестиционные проекты по созданию на территории Амурской области объектов промышленности строительных материалов, включенные в </w:t>
      </w:r>
      <w:hyperlink r:id="rId142">
        <w:r>
          <w:rPr>
            <w:color w:val="0000FF"/>
          </w:rPr>
          <w:t>перечень</w:t>
        </w:r>
      </w:hyperlink>
      <w:r>
        <w:t xml:space="preserve"> приоритетных инвестиционных проектов Амурской области, утвержденный распоряжением Правительства Амурской области от 8 августа 2011 г. N 90-р, освобождаются от уплаты налога на имущество организаций в отношении имущества, созданного в ходе реализации этих проектов, при условии направления высвободившихся от налогообложения средств на текущее содержание данного имущества: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в размере 100 процентов исчисленного к уплате налога в течение пяти налоговых периодов с месяца, следующего за месяцем постановки налогоплательщиком имущества на учет в качестве объекта основных средств;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 xml:space="preserve">в размере 50 процентов исчисленного к уплате налога в течение последующих пяти </w:t>
      </w:r>
      <w:r>
        <w:lastRenderedPageBreak/>
        <w:t>налоговых периодов.</w:t>
      </w:r>
    </w:p>
    <w:p w:rsidR="00072FE9" w:rsidRDefault="00072FE9">
      <w:pPr>
        <w:pStyle w:val="ConsPlusNormal"/>
        <w:spacing w:before="220"/>
        <w:ind w:firstLine="540"/>
        <w:jc w:val="both"/>
      </w:pPr>
      <w:r>
        <w:t>Указанные налоговые льготы применяются в отношении имущества, введенного в эксплуатацию и учтенного на балансе в качестве объектов основных средств после 1 января 2021 года.</w:t>
      </w:r>
    </w:p>
    <w:p w:rsidR="00072FE9" w:rsidRDefault="00072FE9">
      <w:pPr>
        <w:pStyle w:val="ConsPlusNormal"/>
        <w:jc w:val="both"/>
      </w:pPr>
      <w:r>
        <w:t xml:space="preserve">(часть 12 введена Законом Амурской области от 26.11.2021 </w:t>
      </w:r>
      <w:hyperlink r:id="rId143">
        <w:r>
          <w:rPr>
            <w:color w:val="0000FF"/>
          </w:rPr>
          <w:t>N 42-ОЗ</w:t>
        </w:r>
      </w:hyperlink>
      <w:r>
        <w:t>)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Title"/>
        <w:ind w:firstLine="540"/>
        <w:jc w:val="both"/>
        <w:outlineLvl w:val="1"/>
      </w:pPr>
      <w:r>
        <w:t>Статья 5. Порядок уплаты налога и авансовых платежей по налогу</w:t>
      </w:r>
    </w:p>
    <w:p w:rsidR="00072FE9" w:rsidRDefault="00072FE9">
      <w:pPr>
        <w:pStyle w:val="ConsPlusNormal"/>
        <w:ind w:firstLine="540"/>
        <w:jc w:val="both"/>
      </w:pPr>
      <w:r>
        <w:t xml:space="preserve">(в ред. Закона Амурской области от 26.11.2021 </w:t>
      </w:r>
      <w:hyperlink r:id="rId144">
        <w:r>
          <w:rPr>
            <w:color w:val="0000FF"/>
          </w:rPr>
          <w:t>N 42-ОЗ</w:t>
        </w:r>
      </w:hyperlink>
      <w:r>
        <w:t>)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ind w:firstLine="540"/>
        <w:jc w:val="both"/>
      </w:pPr>
      <w:r>
        <w:t>В течение налогового периода налогоплательщики уплачивают авансовые платежи по налогу. По истечении налогового периода налогоплательщики уплачивают сумму налога, определяемую как разница между суммой налога, определенной за налоговый период, и суммами авансовых платежей по налогу, исчисленных в течение налогового периода.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Title"/>
        <w:ind w:firstLine="540"/>
        <w:jc w:val="both"/>
        <w:outlineLvl w:val="1"/>
      </w:pPr>
      <w:r>
        <w:t>Статья 6. Вступление в силу настоящего закона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ind w:firstLine="540"/>
        <w:jc w:val="both"/>
      </w:pPr>
      <w:r>
        <w:t>Настоящий Закон вступает в силу с 1 января 2004 года, но не ранее чем по истечении одного месяца со дня его первого официального опубликования и не ранее 1 числа очередного налогового периода по налогу на имущество организаций.</w:t>
      </w:r>
    </w:p>
    <w:p w:rsidR="00072FE9" w:rsidRDefault="00072FE9">
      <w:pPr>
        <w:pStyle w:val="ConsPlusNormal"/>
        <w:spacing w:before="220"/>
        <w:ind w:firstLine="540"/>
        <w:jc w:val="both"/>
      </w:pPr>
      <w:bookmarkStart w:id="19" w:name="P280"/>
      <w:bookmarkEnd w:id="19"/>
      <w:r>
        <w:t xml:space="preserve">Установить, что </w:t>
      </w:r>
      <w:hyperlink w:anchor="P78">
        <w:r>
          <w:rPr>
            <w:color w:val="0000FF"/>
          </w:rPr>
          <w:t>пункт 2 статьи 3</w:t>
        </w:r>
      </w:hyperlink>
      <w:r>
        <w:t xml:space="preserve"> настоящего закона утрачивает силу с 1 января 2007 года.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jc w:val="right"/>
      </w:pPr>
      <w:r>
        <w:t>Губернатор</w:t>
      </w:r>
    </w:p>
    <w:p w:rsidR="00072FE9" w:rsidRDefault="00072FE9">
      <w:pPr>
        <w:pStyle w:val="ConsPlusNormal"/>
        <w:jc w:val="right"/>
      </w:pPr>
      <w:r>
        <w:t>Амурской области</w:t>
      </w:r>
    </w:p>
    <w:p w:rsidR="00072FE9" w:rsidRDefault="00072FE9">
      <w:pPr>
        <w:pStyle w:val="ConsPlusNormal"/>
        <w:jc w:val="right"/>
      </w:pPr>
      <w:r>
        <w:t>Л.В.КОРОТКОВ</w:t>
      </w:r>
    </w:p>
    <w:p w:rsidR="00072FE9" w:rsidRDefault="00072FE9">
      <w:pPr>
        <w:pStyle w:val="ConsPlusNormal"/>
      </w:pPr>
      <w:r>
        <w:t>г. Благовещенск</w:t>
      </w:r>
    </w:p>
    <w:p w:rsidR="00072FE9" w:rsidRDefault="00072FE9">
      <w:pPr>
        <w:pStyle w:val="ConsPlusNormal"/>
        <w:spacing w:before="220"/>
      </w:pPr>
      <w:r>
        <w:t>28 ноября 2003 года</w:t>
      </w:r>
    </w:p>
    <w:p w:rsidR="00072FE9" w:rsidRDefault="00072FE9">
      <w:pPr>
        <w:pStyle w:val="ConsPlusNormal"/>
        <w:spacing w:before="220"/>
      </w:pPr>
      <w:r>
        <w:t>N 266-ОЗ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jc w:val="right"/>
        <w:outlineLvl w:val="0"/>
      </w:pPr>
      <w:r>
        <w:t>Приложение</w:t>
      </w:r>
    </w:p>
    <w:p w:rsidR="00072FE9" w:rsidRDefault="00072FE9">
      <w:pPr>
        <w:pStyle w:val="ConsPlusNormal"/>
        <w:jc w:val="right"/>
      </w:pPr>
      <w:r>
        <w:t>к Закону Амурской области</w:t>
      </w:r>
    </w:p>
    <w:p w:rsidR="00072FE9" w:rsidRDefault="00072FE9">
      <w:pPr>
        <w:pStyle w:val="ConsPlusNormal"/>
        <w:jc w:val="right"/>
      </w:pPr>
      <w:r>
        <w:t>от 28 ноября 2003 г. N 266-ОЗ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ind w:firstLine="540"/>
        <w:jc w:val="both"/>
      </w:pPr>
      <w:r>
        <w:t xml:space="preserve">Утратило силу с 1 января 2021 года. - Закон Амурской области от 30.06.2020 </w:t>
      </w:r>
      <w:hyperlink r:id="rId145">
        <w:r>
          <w:rPr>
            <w:color w:val="0000FF"/>
          </w:rPr>
          <w:t>N 550-ОЗ</w:t>
        </w:r>
      </w:hyperlink>
      <w:r>
        <w:t>.</w:t>
      </w: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jc w:val="both"/>
      </w:pPr>
    </w:p>
    <w:p w:rsidR="00072FE9" w:rsidRDefault="00072F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145F" w:rsidRDefault="0000145F">
      <w:bookmarkStart w:id="20" w:name="_GoBack"/>
      <w:bookmarkEnd w:id="20"/>
    </w:p>
    <w:sectPr w:rsidR="0000145F" w:rsidSect="0007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E9"/>
    <w:rsid w:val="0000145F"/>
    <w:rsid w:val="000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F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2F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2F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2F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2F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2F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2F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2F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F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2F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2F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2F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2F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2F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2F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2F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BDD79F67D4FA832031C40DB9A58ED6639D30953112C6E91F81413DDC90701466A6CF6AB9239438B3D460D890E9AD376D528DFA0AE8F3BF8E3090AC3g0bAD" TargetMode="External"/><Relationship Id="rId21" Type="http://schemas.openxmlformats.org/officeDocument/2006/relationships/hyperlink" Target="consultantplus://offline/ref=9BDD79F67D4FA832031C40DB9A58ED6639D30953192E6E95FB1F4ED7C15E0D446D63A9BC95704F8A3D460D8F02C5D663C470D2A7B7913CE1FF0B08gCb2D" TargetMode="External"/><Relationship Id="rId42" Type="http://schemas.openxmlformats.org/officeDocument/2006/relationships/hyperlink" Target="consultantplus://offline/ref=9BDD79F67D4FA832031C40DB9A58ED6639D3095319286896FB1F4ED7C15E0D446D63A9BC95704F8A3D460D8002C5D663C470D2A7B7913CE1FF0B08gCb2D" TargetMode="External"/><Relationship Id="rId63" Type="http://schemas.openxmlformats.org/officeDocument/2006/relationships/hyperlink" Target="consultantplus://offline/ref=9BDD79F67D4FA832031C40DB9A58ED6639D30953112A6690FB1613DDC90701466A6CF6AB9239438B3D460D89019AD376D528DFA0AE8F3BF8E3090AC3g0bAD" TargetMode="External"/><Relationship Id="rId84" Type="http://schemas.openxmlformats.org/officeDocument/2006/relationships/hyperlink" Target="consultantplus://offline/ref=9BDD79F67D4FA832031C40DB9A58ED6639D3095311286F93FC1D13DDC90701466A6CF6AB9239438B3D460D880E9AD376D528DFA0AE8F3BF8E3090AC3g0bAD" TargetMode="External"/><Relationship Id="rId138" Type="http://schemas.openxmlformats.org/officeDocument/2006/relationships/hyperlink" Target="consultantplus://offline/ref=9BDD79F67D4FA832031C40DB9A58ED6639D30953112A6B96F81713DDC90701466A6CF6AB9239438B3D460D8C019AD376D528DFA0AE8F3BF8E3090AC3g0bAD" TargetMode="External"/><Relationship Id="rId107" Type="http://schemas.openxmlformats.org/officeDocument/2006/relationships/hyperlink" Target="consultantplus://offline/ref=9BDD79F67D4FA832031C40DB9A58ED6639D30953112A6895FB1013DDC90701466A6CF6AB9239438B3D460D890B9AD376D528DFA0AE8F3BF8E3090AC3g0bAD" TargetMode="External"/><Relationship Id="rId11" Type="http://schemas.openxmlformats.org/officeDocument/2006/relationships/hyperlink" Target="consultantplus://offline/ref=9BDD79F67D4FA832031C40DB9A58ED6639D30953112A6B99FC1513DDC90701466A6CF6AB9239438B3D460D880E9AD376D528DFA0AE8F3BF8E3090AC3g0bAD" TargetMode="External"/><Relationship Id="rId32" Type="http://schemas.openxmlformats.org/officeDocument/2006/relationships/hyperlink" Target="consultantplus://offline/ref=9BDD79F67D4FA832031C40DB9A58ED6639D30953112A6895FB1013DDC90701466A6CF6AB9239438B3D460D880E9AD376D528DFA0AE8F3BF8E3090AC3g0bAD" TargetMode="External"/><Relationship Id="rId53" Type="http://schemas.openxmlformats.org/officeDocument/2006/relationships/hyperlink" Target="consultantplus://offline/ref=9BDD79F67D4FA832031C40DB9A58ED6639D30953112D6A93F71113DDC90701466A6CF6AB9239438B3D460D88019AD376D528DFA0AE8F3BF8E3090AC3g0bAD" TargetMode="External"/><Relationship Id="rId74" Type="http://schemas.openxmlformats.org/officeDocument/2006/relationships/hyperlink" Target="consultantplus://offline/ref=9BDD79F67D4FA832031C40DB9A58ED6639D3095311296A98FA1213DDC90701466A6CF6AB9239438B3D460D890B9AD376D528DFA0AE8F3BF8E3090AC3g0bAD" TargetMode="External"/><Relationship Id="rId128" Type="http://schemas.openxmlformats.org/officeDocument/2006/relationships/hyperlink" Target="consultantplus://offline/ref=9BDD79F67D4FA832031C40DB9A58ED6639D30953112D6A93F71113DDC90701466A6CF6AB9239438B3D460D8B0F9AD376D528DFA0AE8F3BF8E3090AC3g0bAD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9BDD79F67D4FA832031C40DB9A58ED6639D30953112A6B99FC1113DDC90701466A6CF6AB9239438B3D460E8C0D9AD376D528DFA0AE8F3BF8E3090AC3g0bAD" TargetMode="External"/><Relationship Id="rId95" Type="http://schemas.openxmlformats.org/officeDocument/2006/relationships/hyperlink" Target="consultantplus://offline/ref=9BDD79F67D4FA832031C40DB9A58ED6639D30953112A6B96F81713DDC90701466A6CF6AB9239438B3D460D8A0A9AD376D528DFA0AE8F3BF8E3090AC3g0bAD" TargetMode="External"/><Relationship Id="rId22" Type="http://schemas.openxmlformats.org/officeDocument/2006/relationships/hyperlink" Target="consultantplus://offline/ref=9BDD79F67D4FA832031C40DB9A58ED6639D3095311296A98FA1213DDC90701466A6CF6AB9239438B3D460D880E9AD376D528DFA0AE8F3BF8E3090AC3g0bAD" TargetMode="External"/><Relationship Id="rId27" Type="http://schemas.openxmlformats.org/officeDocument/2006/relationships/hyperlink" Target="consultantplus://offline/ref=9BDD79F67D4FA832031C40DB9A58ED6639D30953112A6B99FC1113DDC90701466A6CF6AB9239438B3D460D880E9AD376D528DFA0AE8F3BF8E3090AC3g0bAD" TargetMode="External"/><Relationship Id="rId43" Type="http://schemas.openxmlformats.org/officeDocument/2006/relationships/hyperlink" Target="consultantplus://offline/ref=9BDD79F67D4FA832031C40DB9A58ED6639D30953172D6693FE1F4ED7C15E0D446D63A9BC95704F8A3D460D8002C5D663C470D2A7B7913CE1FF0B08gCb2D" TargetMode="External"/><Relationship Id="rId48" Type="http://schemas.openxmlformats.org/officeDocument/2006/relationships/hyperlink" Target="consultantplus://offline/ref=9BDD79F67D4FA832031C40DB9A58ED6639D30953112A6B96F81713DDC90701466A6CF6AB9239438B3D460D88009AD376D528DFA0AE8F3BF8E3090AC3g0bAD" TargetMode="External"/><Relationship Id="rId64" Type="http://schemas.openxmlformats.org/officeDocument/2006/relationships/hyperlink" Target="consultantplus://offline/ref=9BDD79F67D4FA832031C40DB9A58ED6639D30953112D6A93F71113DDC90701466A6CF6AB9239438B3D460D89089AD376D528DFA0AE8F3BF8E3090AC3g0bAD" TargetMode="External"/><Relationship Id="rId69" Type="http://schemas.openxmlformats.org/officeDocument/2006/relationships/hyperlink" Target="consultantplus://offline/ref=9BDD79F67D4FA832031C40DB9A58ED6639D30953112C6E91F81413DDC90701466A6CF6AB9239438B3D460D88019AD376D528DFA0AE8F3BF8E3090AC3g0bAD" TargetMode="External"/><Relationship Id="rId113" Type="http://schemas.openxmlformats.org/officeDocument/2006/relationships/hyperlink" Target="consultantplus://offline/ref=9BDD79F67D4FA832031C40DB9A58ED6639D30953112D6A93F71113DDC90701466A6CF6AB9239438B3D460D8A009AD376D528DFA0AE8F3BF8E3090AC3g0bAD" TargetMode="External"/><Relationship Id="rId118" Type="http://schemas.openxmlformats.org/officeDocument/2006/relationships/hyperlink" Target="consultantplus://offline/ref=9BDD79F67D4FA832031C40DB9A58ED6639D30953112C6E91F81413DDC90701466A6CF6AB9239438B3D460D8A0B9AD376D528DFA0AE8F3BF8E3090AC3g0bAD" TargetMode="External"/><Relationship Id="rId134" Type="http://schemas.openxmlformats.org/officeDocument/2006/relationships/hyperlink" Target="consultantplus://offline/ref=9BDD79F67D4FA832031C40DB9A58ED6639D30953112A6D97FF1213DDC90701466A6CF6AB9239438B3D460D80099AD376D528DFA0AE8F3BF8E3090AC3g0bAD" TargetMode="External"/><Relationship Id="rId139" Type="http://schemas.openxmlformats.org/officeDocument/2006/relationships/hyperlink" Target="consultantplus://offline/ref=9BDD79F67D4FA832031C40DB9A58ED6639D30953112A6B96F81713DDC90701466A6CF6AB9239438B3D460D8D0F9AD376D528DFA0AE8F3BF8E3090AC3g0bAD" TargetMode="External"/><Relationship Id="rId80" Type="http://schemas.openxmlformats.org/officeDocument/2006/relationships/hyperlink" Target="consultantplus://offline/ref=9BDD79F67D4FA832031C40DB9A58ED6639D30953192E6E95FB1F4ED7C15E0D446D63A9BC95704F8A3D460C8902C5D663C470D2A7B7913CE1FF0B08gCb2D" TargetMode="External"/><Relationship Id="rId85" Type="http://schemas.openxmlformats.org/officeDocument/2006/relationships/hyperlink" Target="consultantplus://offline/ref=9BDD79F67D4FA832031C40DB9A58ED6639D30953112A6B99FC1413DDC90701466A6CF6AB9239438B3D460D89019AD376D528DFA0AE8F3BF8E3090AC3g0bAD" TargetMode="External"/><Relationship Id="rId12" Type="http://schemas.openxmlformats.org/officeDocument/2006/relationships/hyperlink" Target="consultantplus://offline/ref=9BDD79F67D4FA832031C40DB9A58ED6639D3095316296F96FC1F4ED7C15E0D446D63A9BC95704F8A3D460D8F02C5D663C470D2A7B7913CE1FF0B08gCb2D" TargetMode="External"/><Relationship Id="rId17" Type="http://schemas.openxmlformats.org/officeDocument/2006/relationships/hyperlink" Target="consultantplus://offline/ref=9BDD79F67D4FA832031C40DB9A58ED6639D30953172D6693FE1F4ED7C15E0D446D63A9BC95704F8A3D460D8F02C5D663C470D2A7B7913CE1FF0B08gCb2D" TargetMode="External"/><Relationship Id="rId33" Type="http://schemas.openxmlformats.org/officeDocument/2006/relationships/hyperlink" Target="consultantplus://offline/ref=9BDD79F67D4FA832031C40DB9A58ED6639D30953112D6A93F71113DDC90701466A6CF6AB9239438B3D460D880E9AD376D528DFA0AE8F3BF8E3090AC3g0bAD" TargetMode="External"/><Relationship Id="rId38" Type="http://schemas.openxmlformats.org/officeDocument/2006/relationships/hyperlink" Target="consultantplus://offline/ref=9BDD79F67D4FA832031C40DB9A58ED6639D3095314296B94F91F4ED7C15E0D446D63A9BC95704F8A3D460D8002C5D663C470D2A7B7913CE1FF0B08gCb2D" TargetMode="External"/><Relationship Id="rId59" Type="http://schemas.openxmlformats.org/officeDocument/2006/relationships/hyperlink" Target="consultantplus://offline/ref=9BDD79F67D4FA832031C40DB9A58ED6639D3095318286793FE1F4ED7C15E0D446D63A9BC95704F8A3D460C8B02C5D663C470D2A7B7913CE1FF0B08gCb2D" TargetMode="External"/><Relationship Id="rId103" Type="http://schemas.openxmlformats.org/officeDocument/2006/relationships/hyperlink" Target="consultantplus://offline/ref=9BDD79F67D4FA832031C40DB9A58ED6639D30953112A6B96F81713DDC90701466A6CF6AB9239438B3D460D8B0C9AD376D528DFA0AE8F3BF8E3090AC3g0bAD" TargetMode="External"/><Relationship Id="rId108" Type="http://schemas.openxmlformats.org/officeDocument/2006/relationships/hyperlink" Target="consultantplus://offline/ref=9BDD79F67D4FA832031C40DB9A58ED6639D30953112D6A93F71113DDC90701466A6CF6AB9239438B3D460D8A0D9AD376D528DFA0AE8F3BF8E3090AC3g0bAD" TargetMode="External"/><Relationship Id="rId124" Type="http://schemas.openxmlformats.org/officeDocument/2006/relationships/hyperlink" Target="consultantplus://offline/ref=9BDD79F67D4FA832031C5ED68C34B3633DDA565E152B64C7A340158A96570713382CA8F2D17A508A3A580F880Bg9b2D" TargetMode="External"/><Relationship Id="rId129" Type="http://schemas.openxmlformats.org/officeDocument/2006/relationships/hyperlink" Target="consultantplus://offline/ref=9BDD79F67D4FA832031C40DB9A58ED6639D30953112D6A93F71113DDC90701466A6CF6AB9239438B3D460D8B0F9AD376D528DFA0AE8F3BF8E3090AC3g0bAD" TargetMode="External"/><Relationship Id="rId54" Type="http://schemas.openxmlformats.org/officeDocument/2006/relationships/hyperlink" Target="consultantplus://offline/ref=9BDD79F67D4FA832031C40DB9A58ED6639D3095311296A98FA1213DDC90701466A6CF6AB9239438B3D460D88019AD376D528DFA0AE8F3BF8E3090AC3g0bAD" TargetMode="External"/><Relationship Id="rId70" Type="http://schemas.openxmlformats.org/officeDocument/2006/relationships/hyperlink" Target="consultantplus://offline/ref=9BDD79F67D4FA832031C40DB9A58ED6639D30953162C6D92F71F4ED7C15E0D446D63A9BC95704F8A3D460C8802C5D663C470D2A7B7913CE1FF0B08gCb2D" TargetMode="External"/><Relationship Id="rId75" Type="http://schemas.openxmlformats.org/officeDocument/2006/relationships/hyperlink" Target="consultantplus://offline/ref=9BDD79F67D4FA832031C40DB9A58ED6639D30953192E6E95FB1F4ED7C15E0D446D63A9BC95704F8A3D460C8902C5D663C470D2A7B7913CE1FF0B08gCb2D" TargetMode="External"/><Relationship Id="rId91" Type="http://schemas.openxmlformats.org/officeDocument/2006/relationships/hyperlink" Target="consultantplus://offline/ref=9BDD79F67D4FA832031C40DB9A58ED6639D30953112B6791FD1413DDC90701466A6CF6AB9239438B3D460D880F9AD376D528DFA0AE8F3BF8E3090AC3g0bAD" TargetMode="External"/><Relationship Id="rId96" Type="http://schemas.openxmlformats.org/officeDocument/2006/relationships/hyperlink" Target="consultantplus://offline/ref=9BDD79F67D4FA832031C40DB9A58ED6639D30953112A6B96F81713DDC90701466A6CF6AB9239438B3D460D8A0C9AD376D528DFA0AE8F3BF8E3090AC3g0bAD" TargetMode="External"/><Relationship Id="rId140" Type="http://schemas.openxmlformats.org/officeDocument/2006/relationships/hyperlink" Target="consultantplus://offline/ref=9BDD79F67D4FA832031C40DB9A58ED6639D30953112A6B96F81713DDC90701466A6CF6AB9239438B3D460D8E0E9AD376D528DFA0AE8F3BF8E3090AC3g0bAD" TargetMode="External"/><Relationship Id="rId145" Type="http://schemas.openxmlformats.org/officeDocument/2006/relationships/hyperlink" Target="consultantplus://offline/ref=9BDD79F67D4FA832031C40DB9A58ED6639D30953112A6B99FC1113DDC90701466A6CF6AB9239438B3D460E8C0D9AD376D528DFA0AE8F3BF8E3090AC3g0bA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DD79F67D4FA832031C40DB9A58ED6639D30953122A6899FE1F4ED7C15E0D446D63A9BC95704F8A3D460D8F02C5D663C470D2A7B7913CE1FF0B08gCb2D" TargetMode="External"/><Relationship Id="rId23" Type="http://schemas.openxmlformats.org/officeDocument/2006/relationships/hyperlink" Target="consultantplus://offline/ref=9BDD79F67D4FA832031C40DB9A58ED6639D3095311286F93FC1D13DDC90701466A6CF6AB9239438B3D460D880E9AD376D528DFA0AE8F3BF8E3090AC3g0bAD" TargetMode="External"/><Relationship Id="rId28" Type="http://schemas.openxmlformats.org/officeDocument/2006/relationships/hyperlink" Target="consultantplus://offline/ref=9BDD79F67D4FA832031C40DB9A58ED6639D30953112A6B99FC1713DDC90701466A6CF6AB9239438B3D460D880E9AD376D528DFA0AE8F3BF8E3090AC3g0bAD" TargetMode="External"/><Relationship Id="rId49" Type="http://schemas.openxmlformats.org/officeDocument/2006/relationships/hyperlink" Target="consultantplus://offline/ref=9BDD79F67D4FA832031C40DB9A58ED6639D30953112A6B99FC1013DDC90701466A6CF6AB9239438B3D460D88019AD376D528DFA0AE8F3BF8E3090AC3g0bAD" TargetMode="External"/><Relationship Id="rId114" Type="http://schemas.openxmlformats.org/officeDocument/2006/relationships/hyperlink" Target="consultantplus://offline/ref=9BDD79F67D4FA832031C40DB9A58ED6639D30953112C6E91F81413DDC90701466A6CF6AB9239438B3D460D88009AD376D528DFA0AE8F3BF8E3090AC3g0bAD" TargetMode="External"/><Relationship Id="rId119" Type="http://schemas.openxmlformats.org/officeDocument/2006/relationships/hyperlink" Target="consultantplus://offline/ref=9BDD79F67D4FA832031C40DB9A58ED6639D30953112C6E91F81413DDC90701466A6CF6AB9239438B3D460D890E9AD376D528DFA0AE8F3BF8E3090AC3g0bAD" TargetMode="External"/><Relationship Id="rId44" Type="http://schemas.openxmlformats.org/officeDocument/2006/relationships/hyperlink" Target="consultantplus://offline/ref=9BDD79F67D4FA832031C40DB9A58ED6639D30953172D6693FE1F4ED7C15E0D446D63A9BC95704F8A3D460D8102C5D663C470D2A7B7913CE1FF0B08gCb2D" TargetMode="External"/><Relationship Id="rId60" Type="http://schemas.openxmlformats.org/officeDocument/2006/relationships/hyperlink" Target="consultantplus://offline/ref=9BDD79F67D4FA832031C40DB9A58ED6639D30953112A6B99FC1013DDC90701466A6CF6AB9239438B3D460D8A099AD376D528DFA0AE8F3BF8E3090AC3g0bAD" TargetMode="External"/><Relationship Id="rId65" Type="http://schemas.openxmlformats.org/officeDocument/2006/relationships/hyperlink" Target="consultantplus://offline/ref=9BDD79F67D4FA832031C40DB9A58ED6639D30953112B6791FD1413DDC90701466A6CF6AB9239438B3D460D880F9AD376D528DFA0AE8F3BF8E3090AC3g0bAD" TargetMode="External"/><Relationship Id="rId81" Type="http://schemas.openxmlformats.org/officeDocument/2006/relationships/hyperlink" Target="consultantplus://offline/ref=9BDD79F67D4FA832031C40DB9A58ED6639D3095311296A98FA1213DDC90701466A6CF6AB9239438B3D460D890D9AD376D528DFA0AE8F3BF8E3090AC3g0bAD" TargetMode="External"/><Relationship Id="rId86" Type="http://schemas.openxmlformats.org/officeDocument/2006/relationships/hyperlink" Target="consultantplus://offline/ref=9BDD79F67D4FA832031C40DB9A58ED6639D30953112D6A95FF1313DDC90701466A6CF6AB9239438B3D460D890D9AD376D528DFA0AE8F3BF8E3090AC3g0bAD" TargetMode="External"/><Relationship Id="rId130" Type="http://schemas.openxmlformats.org/officeDocument/2006/relationships/hyperlink" Target="consultantplus://offline/ref=9BDD79F67D4FA832031C40DB9A58ED6639D30953112D6A93F71113DDC90701466A6CF6AB9239438B3D460D8B0F9AD376D528DFA0AE8F3BF8E3090AC3g0bAD" TargetMode="External"/><Relationship Id="rId135" Type="http://schemas.openxmlformats.org/officeDocument/2006/relationships/hyperlink" Target="consultantplus://offline/ref=9BDD79F67D4FA832031C40DB9A58ED6639D30953112D6A93F71113DDC90701466A6CF6AB9239438B3D460D8B0F9AD376D528DFA0AE8F3BF8E3090AC3g0bAD" TargetMode="External"/><Relationship Id="rId13" Type="http://schemas.openxmlformats.org/officeDocument/2006/relationships/hyperlink" Target="consultantplus://offline/ref=9BDD79F67D4FA832031C40DB9A58ED6639D30953162C6D92F71F4ED7C15E0D446D63A9BC95704F8A3D460D8F02C5D663C470D2A7B7913CE1FF0B08gCb2D" TargetMode="External"/><Relationship Id="rId18" Type="http://schemas.openxmlformats.org/officeDocument/2006/relationships/hyperlink" Target="consultantplus://offline/ref=9BDD79F67D4FA832031C40DB9A58ED6639D3095318286793FE1F4ED7C15E0D446D63A9BC95704F8A3D460D8F02C5D663C470D2A7B7913CE1FF0B08gCb2D" TargetMode="External"/><Relationship Id="rId39" Type="http://schemas.openxmlformats.org/officeDocument/2006/relationships/hyperlink" Target="consultantplus://offline/ref=9BDD79F67D4FA832031C40DB9A58ED6639D30953162F6C93F71F4ED7C15E0D446D63A9BC95704F8A3D460D8002C5D663C470D2A7B7913CE1FF0B08gCb2D" TargetMode="External"/><Relationship Id="rId109" Type="http://schemas.openxmlformats.org/officeDocument/2006/relationships/hyperlink" Target="consultantplus://offline/ref=9BDD79F67D4FA832031C40DB9A58ED6639D30953112D6A93F71113DDC90701466A6CF6AB9239438B3D460D8A0F9AD376D528DFA0AE8F3BF8E3090AC3g0bAD" TargetMode="External"/><Relationship Id="rId34" Type="http://schemas.openxmlformats.org/officeDocument/2006/relationships/hyperlink" Target="consultantplus://offline/ref=9BDD79F67D4FA832031C40DB9A58ED6639D30953112D6792FA1013DDC90701466A6CF6AB9239438B3D460D880E9AD376D528DFA0AE8F3BF8E3090AC3g0bAD" TargetMode="External"/><Relationship Id="rId50" Type="http://schemas.openxmlformats.org/officeDocument/2006/relationships/hyperlink" Target="consultantplus://offline/ref=9BDD79F67D4FA832031C40DB9A58ED6639D30953112D6A95FF1313DDC90701466A6CF6AB9239438B3D460D88009AD376D528DFA0AE8F3BF8E3090AC3g0bAD" TargetMode="External"/><Relationship Id="rId55" Type="http://schemas.openxmlformats.org/officeDocument/2006/relationships/hyperlink" Target="consultantplus://offline/ref=9BDD79F67D4FA832031C40DB9A58ED6639D30953112A6895FB1013DDC90701466A6CF6AB9239438B3D460D88019AD376D528DFA0AE8F3BF8E3090AC3g0bAD" TargetMode="External"/><Relationship Id="rId76" Type="http://schemas.openxmlformats.org/officeDocument/2006/relationships/hyperlink" Target="consultantplus://offline/ref=9BDD79F67D4FA832031C40DB9A58ED6639D30953172B6D90FE1F4ED7C15E0D446D63A9BC95704F8A3D460D8002C5D663C470D2A7B7913CE1FF0B08gCb2D" TargetMode="External"/><Relationship Id="rId97" Type="http://schemas.openxmlformats.org/officeDocument/2006/relationships/hyperlink" Target="consultantplus://offline/ref=9BDD79F67D4FA832031C40DB9A58ED6639D30953112A6B96F81713DDC90701466A6CF6AB9239438B3D460D8A0E9AD376D528DFA0AE8F3BF8E3090AC3g0bAD" TargetMode="External"/><Relationship Id="rId104" Type="http://schemas.openxmlformats.org/officeDocument/2006/relationships/hyperlink" Target="consultantplus://offline/ref=9BDD79F67D4FA832031C40DB9A58ED6639D30953112D6792FA1013DDC90701466A6CF6AB9239438B3D460D89099AD376D528DFA0AE8F3BF8E3090AC3g0bAD" TargetMode="External"/><Relationship Id="rId120" Type="http://schemas.openxmlformats.org/officeDocument/2006/relationships/hyperlink" Target="consultantplus://offline/ref=9BDD79F67D4FA832031C40DB9A58ED6639D30953112C6E91F81413DDC90701466A6CF6AB9239438B3D460D89009AD376D528DFA0AE8F3BF8E3090AC3g0bAD" TargetMode="External"/><Relationship Id="rId125" Type="http://schemas.openxmlformats.org/officeDocument/2006/relationships/hyperlink" Target="consultantplus://offline/ref=9BDD79F67D4FA832031C40DB9A58ED6639D30953112D6A93F71113DDC90701466A6CF6AB9239438B3D460D8B099AD376D528DFA0AE8F3BF8E3090AC3g0bAD" TargetMode="External"/><Relationship Id="rId141" Type="http://schemas.openxmlformats.org/officeDocument/2006/relationships/hyperlink" Target="consultantplus://offline/ref=9BDD79F67D4FA832031C40DB9A58ED6639D30953112A6B96F81713DDC90701466A6CF6AB9239438B3D460D8E0E9AD376D528DFA0AE8F3BF8E3090AC3g0bAD" TargetMode="External"/><Relationship Id="rId146" Type="http://schemas.openxmlformats.org/officeDocument/2006/relationships/fontTable" Target="fontTable.xml"/><Relationship Id="rId7" Type="http://schemas.openxmlformats.org/officeDocument/2006/relationships/hyperlink" Target="consultantplus://offline/ref=9BDD79F67D4FA832031C40DB9A58ED6639D3095312206A93FD1F4ED7C15E0D446D63A9BC95704F8A3D460D8F02C5D663C470D2A7B7913CE1FF0B08gCb2D" TargetMode="External"/><Relationship Id="rId71" Type="http://schemas.openxmlformats.org/officeDocument/2006/relationships/hyperlink" Target="consultantplus://offline/ref=9BDD79F67D4FA832031C40DB9A58ED6639D30953112A6B99FC1513DDC90701466A6CF6AB9239438B3D460D89089AD376D528DFA0AE8F3BF8E3090AC3g0bAD" TargetMode="External"/><Relationship Id="rId92" Type="http://schemas.openxmlformats.org/officeDocument/2006/relationships/hyperlink" Target="consultantplus://offline/ref=9BDD79F67D4FA832031C40DB9A58ED6639D30953112D6A93F71113DDC90701466A6CF6AB9239438B3D460D89009AD376D528DFA0AE8F3BF8E3090AC3g0bAD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BDD79F67D4FA832031C40DB9A58ED6639D30953112B6891FE1013DDC90701466A6CF6AB9239438B3D460D880E9AD376D528DFA0AE8F3BF8E3090AC3g0bAD" TargetMode="External"/><Relationship Id="rId24" Type="http://schemas.openxmlformats.org/officeDocument/2006/relationships/hyperlink" Target="consultantplus://offline/ref=9BDD79F67D4FA832031C40DB9A58ED6639D3095311286F99F91213DDC90701466A6CF6AB9239438B3D460D880E9AD376D528DFA0AE8F3BF8E3090AC3g0bAD" TargetMode="External"/><Relationship Id="rId40" Type="http://schemas.openxmlformats.org/officeDocument/2006/relationships/hyperlink" Target="consultantplus://offline/ref=9BDD79F67D4FA832031C40DB9A58ED6639D30953112A6B96F81713DDC90701466A6CF6AB9239438B3D460D88019AD376D528DFA0AE8F3BF8E3090AC3g0bAD" TargetMode="External"/><Relationship Id="rId45" Type="http://schemas.openxmlformats.org/officeDocument/2006/relationships/hyperlink" Target="consultantplus://offline/ref=9BDD79F67D4FA832031C40DB9A58ED6639D3095318286793FE1F4ED7C15E0D446D63A9BC95704F8A3D460D8102C5D663C470D2A7B7913CE1FF0B08gCb2D" TargetMode="External"/><Relationship Id="rId66" Type="http://schemas.openxmlformats.org/officeDocument/2006/relationships/hyperlink" Target="consultantplus://offline/ref=9BDD79F67D4FA832031C40DB9A58ED6639D30953112A6B96F81713DDC90701466A6CF6AB9239438B3D460D89019AD376D528DFA0AE8F3BF8E3090AC3g0bAD" TargetMode="External"/><Relationship Id="rId87" Type="http://schemas.openxmlformats.org/officeDocument/2006/relationships/hyperlink" Target="consultantplus://offline/ref=9BDD79F67D4FA832031C40DB9A58ED6639D30953112D6A93F71113DDC90701466A6CF6AB9239438B3D460D89019AD376D528DFA0AE8F3BF8E3090AC3g0bAD" TargetMode="External"/><Relationship Id="rId110" Type="http://schemas.openxmlformats.org/officeDocument/2006/relationships/hyperlink" Target="consultantplus://offline/ref=9BDD79F67D4FA832031C5ED68C34B3633DDC505D102064C7A340158A96570713382CA8F2D17A508A3A580F880Bg9b2D" TargetMode="External"/><Relationship Id="rId115" Type="http://schemas.openxmlformats.org/officeDocument/2006/relationships/hyperlink" Target="consultantplus://offline/ref=9BDD79F67D4FA832031C5ED68C34B3633DDC505D102064C7A340158A96570713382CA8F2D17A508A3A580F880Bg9b2D" TargetMode="External"/><Relationship Id="rId131" Type="http://schemas.openxmlformats.org/officeDocument/2006/relationships/hyperlink" Target="consultantplus://offline/ref=9BDD79F67D4FA832031C40DB9A58ED6639D30953112D6A93F71113DDC90701466A6CF6AB9239438B3D460D8B0F9AD376D528DFA0AE8F3BF8E3090AC3g0bAD" TargetMode="External"/><Relationship Id="rId136" Type="http://schemas.openxmlformats.org/officeDocument/2006/relationships/hyperlink" Target="consultantplus://offline/ref=9BDD79F67D4FA832031C40DB9A58ED6639D30953112D6A93F71113DDC90701466A6CF6AB9239438B3D460D8B0F9AD376D528DFA0AE8F3BF8E3090AC3g0bAD" TargetMode="External"/><Relationship Id="rId61" Type="http://schemas.openxmlformats.org/officeDocument/2006/relationships/hyperlink" Target="consultantplus://offline/ref=9BDD79F67D4FA832031C40DB9A58ED6639D30953112D6792FA1013DDC90701466A6CF6AB9239438B3D460D88019AD376D528DFA0AE8F3BF8E3090AC3g0bAD" TargetMode="External"/><Relationship Id="rId82" Type="http://schemas.openxmlformats.org/officeDocument/2006/relationships/hyperlink" Target="consultantplus://offline/ref=9BDD79F67D4FA832031C40DB9A58ED6639D30953112D6792FF1713DDC90701466A6CF6AB9239438B3D460F8B0F9AD376D528DFA0AE8F3BF8E3090AC3g0bAD" TargetMode="External"/><Relationship Id="rId19" Type="http://schemas.openxmlformats.org/officeDocument/2006/relationships/hyperlink" Target="consultantplus://offline/ref=9BDD79F67D4FA832031C40DB9A58ED6639D30953112A6B99FC1013DDC90701466A6CF6AB9239438B3D460D880E9AD376D528DFA0AE8F3BF8E3090AC3g0bAD" TargetMode="External"/><Relationship Id="rId14" Type="http://schemas.openxmlformats.org/officeDocument/2006/relationships/hyperlink" Target="consultantplus://offline/ref=9BDD79F67D4FA832031C40DB9A58ED6639D30953162F6C93F71F4ED7C15E0D446D63A9BC95704F8A3D460D8F02C5D663C470D2A7B7913CE1FF0B08gCb2D" TargetMode="External"/><Relationship Id="rId30" Type="http://schemas.openxmlformats.org/officeDocument/2006/relationships/hyperlink" Target="consultantplus://offline/ref=9BDD79F67D4FA832031C40DB9A58ED6639D30953112A6B99FC1413DDC90701466A6CF6AB9239438B3D460D880E9AD376D528DFA0AE8F3BF8E3090AC3g0bAD" TargetMode="External"/><Relationship Id="rId35" Type="http://schemas.openxmlformats.org/officeDocument/2006/relationships/hyperlink" Target="consultantplus://offline/ref=9BDD79F67D4FA832031C40DB9A58ED6639D30953112C6E91F81413DDC90701466A6CF6AB9239438B3D460D880E9AD376D528DFA0AE8F3BF8E3090AC3g0bAD" TargetMode="External"/><Relationship Id="rId56" Type="http://schemas.openxmlformats.org/officeDocument/2006/relationships/hyperlink" Target="consultantplus://offline/ref=9BDD79F67D4FA832031C40DB9A58ED6639D30953112A6B96F81713DDC90701466A6CF6AB9239438B3D460D890D9AD376D528DFA0AE8F3BF8E3090AC3g0bAD" TargetMode="External"/><Relationship Id="rId77" Type="http://schemas.openxmlformats.org/officeDocument/2006/relationships/hyperlink" Target="consultantplus://offline/ref=9BDD79F67D4FA832031C40DB9A58ED6639D30953162C6D92F71F4ED7C15E0D446D63A9BC95704F8A3D460C8D02C5D663C470D2A7B7913CE1FF0B08gCb2D" TargetMode="External"/><Relationship Id="rId100" Type="http://schemas.openxmlformats.org/officeDocument/2006/relationships/hyperlink" Target="consultantplus://offline/ref=9BDD79F67D4FA832031C40DB9A58ED6639D30953112A6B96F81713DDC90701466A6CF6AB9239438B3D460D8E0E9AD376D528DFA0AE8F3BF8E3090AC3g0bAD" TargetMode="External"/><Relationship Id="rId105" Type="http://schemas.openxmlformats.org/officeDocument/2006/relationships/hyperlink" Target="consultantplus://offline/ref=9BDD79F67D4FA832031C5ED68C34B3633DDC5659112864C7A340158A965707132A2CF0FED17D4E8B344D59D94DC48A279663D2A7B7933BFDgFbED" TargetMode="External"/><Relationship Id="rId126" Type="http://schemas.openxmlformats.org/officeDocument/2006/relationships/hyperlink" Target="consultantplus://offline/ref=9BDD79F67D4FA832031C5ED68C34B3633DDC5E58142E64C7A340158A96570713382CA8F2D17A508A3A580F880Bg9b2D" TargetMode="External"/><Relationship Id="rId147" Type="http://schemas.openxmlformats.org/officeDocument/2006/relationships/theme" Target="theme/theme1.xml"/><Relationship Id="rId8" Type="http://schemas.openxmlformats.org/officeDocument/2006/relationships/hyperlink" Target="consultantplus://offline/ref=9BDD79F67D4FA832031C40DB9A58ED6639D3095314296B94F91F4ED7C15E0D446D63A9BC95704F8A3D460D8F02C5D663C470D2A7B7913CE1FF0B08gCb2D" TargetMode="External"/><Relationship Id="rId51" Type="http://schemas.openxmlformats.org/officeDocument/2006/relationships/hyperlink" Target="consultantplus://offline/ref=9BDD79F67D4FA832031C40DB9A58ED6639D30953112A6B99FC1713DDC90701466A6CF6AB9239438B3D460D88009AD376D528DFA0AE8F3BF8E3090AC3g0bAD" TargetMode="External"/><Relationship Id="rId72" Type="http://schemas.openxmlformats.org/officeDocument/2006/relationships/hyperlink" Target="consultantplus://offline/ref=9BDD79F67D4FA832031C40DB9A58ED6639D30953142E6E94F81F4ED7C15E0D446D63A9BC95704F8A3D460C8A02C5D663C470D2A7B7913CE1FF0B08gCb2D" TargetMode="External"/><Relationship Id="rId93" Type="http://schemas.openxmlformats.org/officeDocument/2006/relationships/hyperlink" Target="consultantplus://offline/ref=9BDD79F67D4FA832031C40DB9A58ED6639D30953112A6B99FC1413DDC90701466A6CF6AB9239438B3D460D8A0D9AD376D528DFA0AE8F3BF8E3090AC3g0bAD" TargetMode="External"/><Relationship Id="rId98" Type="http://schemas.openxmlformats.org/officeDocument/2006/relationships/hyperlink" Target="consultantplus://offline/ref=9BDD79F67D4FA832031C40DB9A58ED6639D30953112A6B96F81713DDC90701466A6CF6AB9239438B3D460D8A009AD376D528DFA0AE8F3BF8E3090AC3g0bAD" TargetMode="External"/><Relationship Id="rId121" Type="http://schemas.openxmlformats.org/officeDocument/2006/relationships/hyperlink" Target="consultantplus://offline/ref=9BDD79F67D4FA832031C40DB9A58ED6639D30953112B6791FD1413DDC90701466A6CF6AB9239438B3D460D880F9AD376D528DFA0AE8F3BF8E3090AC3g0bAD" TargetMode="External"/><Relationship Id="rId142" Type="http://schemas.openxmlformats.org/officeDocument/2006/relationships/hyperlink" Target="consultantplus://offline/ref=9BDD79F67D4FA832031C40DB9A58ED6639D30953112C6D94F91113DDC90701466A6CF6AB9239438B3D4605800B9AD376D528DFA0AE8F3BF8E3090AC3g0bAD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BDD79F67D4FA832031C40DB9A58ED6639D30953112D6A95FF1313DDC90701466A6CF6AB9239438B3D460D880E9AD376D528DFA0AE8F3BF8E3090AC3g0bAD" TargetMode="External"/><Relationship Id="rId46" Type="http://schemas.openxmlformats.org/officeDocument/2006/relationships/hyperlink" Target="consultantplus://offline/ref=9BDD79F67D4FA832031C40DB9A58ED6639D3095319286896FB1F4ED7C15E0D446D63A9BC95704F8A3D460D8102C5D663C470D2A7B7913CE1FF0B08gCb2D" TargetMode="External"/><Relationship Id="rId67" Type="http://schemas.openxmlformats.org/officeDocument/2006/relationships/hyperlink" Target="consultantplus://offline/ref=9BDD79F67D4FA832031C40DB9A58ED6639D30953112A6895FB1013DDC90701466A6CF6AB9239438B3D460D89089AD376D528DFA0AE8F3BF8E3090AC3g0bAD" TargetMode="External"/><Relationship Id="rId116" Type="http://schemas.openxmlformats.org/officeDocument/2006/relationships/hyperlink" Target="consultantplus://offline/ref=9BDD79F67D4FA832031C40DB9A58ED6639D30953112C6E91F81413DDC90701466A6CF6AB9239438B3D460D890C9AD376D528DFA0AE8F3BF8E3090AC3g0bAD" TargetMode="External"/><Relationship Id="rId137" Type="http://schemas.openxmlformats.org/officeDocument/2006/relationships/hyperlink" Target="consultantplus://offline/ref=9BDD79F67D4FA832031C40DB9A58ED6639D30953112D6A93F71113DDC90701466A6CF6AB9239438B3D460D8B0F9AD376D528DFA0AE8F3BF8E3090AC3g0bAD" TargetMode="External"/><Relationship Id="rId20" Type="http://schemas.openxmlformats.org/officeDocument/2006/relationships/hyperlink" Target="consultantplus://offline/ref=9BDD79F67D4FA832031C40DB9A58ED6639D3095319286896FB1F4ED7C15E0D446D63A9BC95704F8A3D460D8F02C5D663C470D2A7B7913CE1FF0B08gCb2D" TargetMode="External"/><Relationship Id="rId41" Type="http://schemas.openxmlformats.org/officeDocument/2006/relationships/hyperlink" Target="consultantplus://offline/ref=9BDD79F67D4FA832031C40DB9A58ED6639D30953162F6C93F71F4ED7C15E0D446D63A9BC95704F8A3D460D8102C5D663C470D2A7B7913CE1FF0B08gCb2D" TargetMode="External"/><Relationship Id="rId62" Type="http://schemas.openxmlformats.org/officeDocument/2006/relationships/hyperlink" Target="consultantplus://offline/ref=9BDD79F67D4FA832031C40DB9A58ED6639D30953112D6A93F71113DDC90701466A6CF6AB9239438B3D460D89089AD376D528DFA0AE8F3BF8E3090AC3g0bAD" TargetMode="External"/><Relationship Id="rId83" Type="http://schemas.openxmlformats.org/officeDocument/2006/relationships/hyperlink" Target="consultantplus://offline/ref=9BDD79F67D4FA832031C40DB9A58ED6639D30953112D6A93F71113DDC90701466A6CF6AB9239438B3D460D890F9AD376D528DFA0AE8F3BF8E3090AC3g0bAD" TargetMode="External"/><Relationship Id="rId88" Type="http://schemas.openxmlformats.org/officeDocument/2006/relationships/hyperlink" Target="consultantplus://offline/ref=9BDD79F67D4FA832031C40DB9A58ED6639D30953112D6A95FF1313DDC90701466A6CF6AB9239438B3D460D8A0D9AD376D528DFA0AE8F3BF8E3090AC3g0bAD" TargetMode="External"/><Relationship Id="rId111" Type="http://schemas.openxmlformats.org/officeDocument/2006/relationships/hyperlink" Target="consultantplus://offline/ref=9BDD79F67D4FA832031C40DB9A58ED6639D30953112D6A93F71113DDC90701466A6CF6AB9239438B3D460D8A019AD376D528DFA0AE8F3BF8E3090AC3g0bAD" TargetMode="External"/><Relationship Id="rId132" Type="http://schemas.openxmlformats.org/officeDocument/2006/relationships/hyperlink" Target="consultantplus://offline/ref=9BDD79F67D4FA832031C40DB9A58ED6639D30953112A6B96F81713DDC90701466A6CF6AB9239438B3D460D8C099AD376D528DFA0AE8F3BF8E3090AC3g0bAD" TargetMode="External"/><Relationship Id="rId15" Type="http://schemas.openxmlformats.org/officeDocument/2006/relationships/hyperlink" Target="consultantplus://offline/ref=9BDD79F67D4FA832031C40DB9A58ED6639D30953172B6D90FE1F4ED7C15E0D446D63A9BC95704F8A3D460D8F02C5D663C470D2A7B7913CE1FF0B08gCb2D" TargetMode="External"/><Relationship Id="rId36" Type="http://schemas.openxmlformats.org/officeDocument/2006/relationships/hyperlink" Target="consultantplus://offline/ref=9BDD79F67D4FA832031C40DB9A58ED6639D3095312206A93FD1F4ED7C15E0D446D63A9BC95704F8A3D460D8002C5D663C470D2A7B7913CE1FF0B08gCb2D" TargetMode="External"/><Relationship Id="rId57" Type="http://schemas.openxmlformats.org/officeDocument/2006/relationships/hyperlink" Target="consultantplus://offline/ref=9BDD79F67D4FA832031C40DB9A58ED6639D3095314296B94F91F4ED7C15E0D446D63A9BC95704F8A3D460C8002C5D663C470D2A7B7913CE1FF0B08gCb2D" TargetMode="External"/><Relationship Id="rId106" Type="http://schemas.openxmlformats.org/officeDocument/2006/relationships/hyperlink" Target="consultantplus://offline/ref=9BDD79F67D4FA832031C40DB9A58ED6639D30953112D6792FA1013DDC90701466A6CF6AB9239438B3D460D89089AD376D528DFA0AE8F3BF8E3090AC3g0bAD" TargetMode="External"/><Relationship Id="rId127" Type="http://schemas.openxmlformats.org/officeDocument/2006/relationships/hyperlink" Target="consultantplus://offline/ref=9BDD79F67D4FA832031C40DB9A58ED6639D30953112D6A93F71113DDC90701466A6CF6AB9239438B3D460D8B0F9AD376D528DFA0AE8F3BF8E3090AC3g0bAD" TargetMode="External"/><Relationship Id="rId10" Type="http://schemas.openxmlformats.org/officeDocument/2006/relationships/hyperlink" Target="consultantplus://offline/ref=9BDD79F67D4FA832031C40DB9A58ED6639D30953142E6E94F81F4ED7C15E0D446D63A9BC95704F8A3D460D8F02C5D663C470D2A7B7913CE1FF0B08gCb2D" TargetMode="External"/><Relationship Id="rId31" Type="http://schemas.openxmlformats.org/officeDocument/2006/relationships/hyperlink" Target="consultantplus://offline/ref=9BDD79F67D4FA832031C40DB9A58ED6639D30953112A6B96F81713DDC90701466A6CF6AB9239438B3D460D880E9AD376D528DFA0AE8F3BF8E3090AC3g0bAD" TargetMode="External"/><Relationship Id="rId52" Type="http://schemas.openxmlformats.org/officeDocument/2006/relationships/hyperlink" Target="consultantplus://offline/ref=9BDD79F67D4FA832031C40DB9A58ED6639D30953112A6B96F81713DDC90701466A6CF6AB9239438B3D460D890B9AD376D528DFA0AE8F3BF8E3090AC3g0bAD" TargetMode="External"/><Relationship Id="rId73" Type="http://schemas.openxmlformats.org/officeDocument/2006/relationships/hyperlink" Target="consultantplus://offline/ref=9BDD79F67D4FA832031C40DB9A58ED6639D30953162C6D92F71F4ED7C15E0D446D63A9BC95704F8A3D460C8A02C5D663C470D2A7B7913CE1FF0B08gCb2D" TargetMode="External"/><Relationship Id="rId78" Type="http://schemas.openxmlformats.org/officeDocument/2006/relationships/hyperlink" Target="consultantplus://offline/ref=9BDD79F67D4FA832031C40DB9A58ED6639D30953172D6B90FA1F4ED7C15E0D446D63A9BC95704F8A3D460D8002C5D663C470D2A7B7913CE1FF0B08gCb2D" TargetMode="External"/><Relationship Id="rId94" Type="http://schemas.openxmlformats.org/officeDocument/2006/relationships/hyperlink" Target="consultantplus://offline/ref=9BDD79F67D4FA832031C40DB9A58ED6639D30953112A6B99FC1413DDC90701466A6CF6AB9239438B3D460D89009AD376D528DFA0AE8F3BF8E3090AC3g0bAD" TargetMode="External"/><Relationship Id="rId99" Type="http://schemas.openxmlformats.org/officeDocument/2006/relationships/hyperlink" Target="consultantplus://offline/ref=9BDD79F67D4FA832031C40DB9A58ED6639D30953112A6B96F81713DDC90701466A6CF6AB9239438B3D460D8E0E9AD376D528DFA0AE8F3BF8E3090AC3g0bAD" TargetMode="External"/><Relationship Id="rId101" Type="http://schemas.openxmlformats.org/officeDocument/2006/relationships/hyperlink" Target="consultantplus://offline/ref=9BDD79F67D4FA832031C40DB9A58ED6639D30953112A6B96F81713DDC90701466A6CF6AB9239438B3D460D8A009AD376D528DFA0AE8F3BF8E3090AC3g0bAD" TargetMode="External"/><Relationship Id="rId122" Type="http://schemas.openxmlformats.org/officeDocument/2006/relationships/hyperlink" Target="consultantplus://offline/ref=9BDD79F67D4FA832031C40DB9A58ED6639D30953112A6B99FC1713DDC90701466A6CF6AB9239438B3D460D890E9AD376D528DFA0AE8F3BF8E3090AC3g0bAD" TargetMode="External"/><Relationship Id="rId143" Type="http://schemas.openxmlformats.org/officeDocument/2006/relationships/hyperlink" Target="consultantplus://offline/ref=9BDD79F67D4FA832031C40DB9A58ED6639D30953112A6B96F81713DDC90701466A6CF6AB9239438B3D460D8D0F9AD376D528DFA0AE8F3BF8E3090AC3g0b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DD79F67D4FA832031C40DB9A58ED6639D30953142B6C93FA1F4ED7C15E0D446D63A9BC95704F8A3D460D8F02C5D663C470D2A7B7913CE1FF0B08gCb2D" TargetMode="External"/><Relationship Id="rId26" Type="http://schemas.openxmlformats.org/officeDocument/2006/relationships/hyperlink" Target="consultantplus://offline/ref=9BDD79F67D4FA832031C40DB9A58ED6639D30953112B6791FD1413DDC90701466A6CF6AB9239438B3D460D880E9AD376D528DFA0AE8F3BF8E3090AC3g0bAD" TargetMode="External"/><Relationship Id="rId47" Type="http://schemas.openxmlformats.org/officeDocument/2006/relationships/hyperlink" Target="consultantplus://offline/ref=9BDD79F67D4FA832031C40DB9A58ED6639D3095318286793FE1F4ED7C15E0D446D63A9BC95704F8A3D460C8802C5D663C470D2A7B7913CE1FF0B08gCb2D" TargetMode="External"/><Relationship Id="rId68" Type="http://schemas.openxmlformats.org/officeDocument/2006/relationships/hyperlink" Target="consultantplus://offline/ref=9BDD79F67D4FA832031C40DB9A58ED6639D30953112D6A93F71113DDC90701466A6CF6AB9239438B3D460D890B9AD376D528DFA0AE8F3BF8E3090AC3g0bAD" TargetMode="External"/><Relationship Id="rId89" Type="http://schemas.openxmlformats.org/officeDocument/2006/relationships/hyperlink" Target="consultantplus://offline/ref=9BDD79F67D4FA832031C40DB9A58ED6639D30953112B6791FD1413DDC90701466A6CF6AB9239438B3D460D880F9AD376D528DFA0AE8F3BF8E3090AC3g0bAD" TargetMode="External"/><Relationship Id="rId112" Type="http://schemas.openxmlformats.org/officeDocument/2006/relationships/hyperlink" Target="consultantplus://offline/ref=9BDD79F67D4FA832031C5ED68C34B3633DDC505D102064C7A340158A96570713382CA8F2D17A508A3A580F880Bg9b2D" TargetMode="External"/><Relationship Id="rId133" Type="http://schemas.openxmlformats.org/officeDocument/2006/relationships/hyperlink" Target="consultantplus://offline/ref=9BDD79F67D4FA832031C5ED68C34B3633DDC5E58142E64C7A340158A96570713382CA8F2D17A508A3A580F880Bg9b2D" TargetMode="External"/><Relationship Id="rId16" Type="http://schemas.openxmlformats.org/officeDocument/2006/relationships/hyperlink" Target="consultantplus://offline/ref=9BDD79F67D4FA832031C40DB9A58ED6639D30953172D6B90FA1F4ED7C15E0D446D63A9BC95704F8A3D460D8F02C5D663C470D2A7B7913CE1FF0B08gCb2D" TargetMode="External"/><Relationship Id="rId37" Type="http://schemas.openxmlformats.org/officeDocument/2006/relationships/hyperlink" Target="consultantplus://offline/ref=9BDD79F67D4FA832031C5ED68C34B3633DDB5558182864C7A340158A965707132A2CF0FDD17D45DE6C025885099699279663D0A0ABg9b2D" TargetMode="External"/><Relationship Id="rId58" Type="http://schemas.openxmlformats.org/officeDocument/2006/relationships/hyperlink" Target="consultantplus://offline/ref=9BDD79F67D4FA832031C40DB9A58ED6639D30953112A6B96F81713DDC90701466A6CF6AB9239438B3D460D890F9AD376D528DFA0AE8F3BF8E3090AC3g0bAD" TargetMode="External"/><Relationship Id="rId79" Type="http://schemas.openxmlformats.org/officeDocument/2006/relationships/hyperlink" Target="consultantplus://offline/ref=9BDD79F67D4FA832031C40DB9A58ED6639D30953172B6D90FE1F4ED7C15E0D446D63A9BC95704F8A3D460D8102C5D663C470D2A7B7913CE1FF0B08gCb2D" TargetMode="External"/><Relationship Id="rId102" Type="http://schemas.openxmlformats.org/officeDocument/2006/relationships/hyperlink" Target="consultantplus://offline/ref=9BDD79F67D4FA832031C40DB9A58ED6639D30953112A6B96F81713DDC90701466A6CF6AB9239438B3D460D8B0A9AD376D528DFA0AE8F3BF8E3090AC3g0bAD" TargetMode="External"/><Relationship Id="rId123" Type="http://schemas.openxmlformats.org/officeDocument/2006/relationships/hyperlink" Target="consultantplus://offline/ref=9BDD79F67D4FA832031C5ED68C34B3633DDC505D102064C7A340158A96570713382CA8F2D17A508A3A580F880Bg9b2D" TargetMode="External"/><Relationship Id="rId144" Type="http://schemas.openxmlformats.org/officeDocument/2006/relationships/hyperlink" Target="consultantplus://offline/ref=9BDD79F67D4FA832031C40DB9A58ED6639D30953112A6B96F81713DDC90701466A6CF6AB9239438B3D460D8E099AD376D528DFA0AE8F3BF8E3090AC3g0b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8874</Words>
  <Characters>50586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2023-07-07T03:27:00Z</dcterms:created>
  <dcterms:modified xsi:type="dcterms:W3CDTF">2023-07-07T03:28:00Z</dcterms:modified>
</cp:coreProperties>
</file>