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8A" w:rsidRDefault="00B3028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3028A" w:rsidRDefault="00B3028A">
      <w:pPr>
        <w:pStyle w:val="ConsPlusNormal"/>
        <w:jc w:val="both"/>
        <w:outlineLvl w:val="0"/>
      </w:pPr>
    </w:p>
    <w:p w:rsidR="00B3028A" w:rsidRDefault="00B3028A">
      <w:pPr>
        <w:pStyle w:val="ConsPlusTitle"/>
        <w:jc w:val="center"/>
        <w:outlineLvl w:val="0"/>
      </w:pPr>
      <w:r>
        <w:t>ПРАВИТЕЛЬСТВО АМУРСКОЙ ОБЛАСТИ</w:t>
      </w:r>
    </w:p>
    <w:p w:rsidR="00B3028A" w:rsidRDefault="00B3028A">
      <w:pPr>
        <w:pStyle w:val="ConsPlusTitle"/>
        <w:ind w:firstLine="540"/>
        <w:jc w:val="both"/>
      </w:pPr>
    </w:p>
    <w:p w:rsidR="00B3028A" w:rsidRDefault="00B3028A">
      <w:pPr>
        <w:pStyle w:val="ConsPlusTitle"/>
        <w:jc w:val="center"/>
      </w:pPr>
      <w:r>
        <w:t>ПОСТАНОВЛЕНИЕ</w:t>
      </w:r>
    </w:p>
    <w:p w:rsidR="00B3028A" w:rsidRDefault="00B3028A">
      <w:pPr>
        <w:pStyle w:val="ConsPlusTitle"/>
        <w:jc w:val="center"/>
      </w:pPr>
      <w:r>
        <w:t>от 13 октября 2021 г. N 796</w:t>
      </w:r>
    </w:p>
    <w:p w:rsidR="00B3028A" w:rsidRDefault="00B3028A">
      <w:pPr>
        <w:pStyle w:val="ConsPlusTitle"/>
        <w:ind w:firstLine="540"/>
        <w:jc w:val="both"/>
      </w:pPr>
    </w:p>
    <w:p w:rsidR="00B3028A" w:rsidRDefault="00B3028A">
      <w:pPr>
        <w:pStyle w:val="ConsPlusTitle"/>
        <w:jc w:val="center"/>
      </w:pPr>
      <w:r>
        <w:t xml:space="preserve">ОБ УТВЕРЖДЕНИИ ПОРЯДКА ПРЕДОСТАВЛЕНИЯ СУБСИДИЙ </w:t>
      </w:r>
      <w:proofErr w:type="gramStart"/>
      <w:r>
        <w:t>ИЗ</w:t>
      </w:r>
      <w:proofErr w:type="gramEnd"/>
      <w:r>
        <w:t xml:space="preserve"> ОБЛАСТНОГО</w:t>
      </w:r>
    </w:p>
    <w:p w:rsidR="00B3028A" w:rsidRDefault="00B3028A">
      <w:pPr>
        <w:pStyle w:val="ConsPlusTitle"/>
        <w:jc w:val="center"/>
      </w:pPr>
      <w:r>
        <w:t>БЮДЖЕТА НА ВОЗМЕЩЕНИЕ ЧАСТИ ЗАТРАТ В СВЯЗИ С РЕАЛИЗАЦИЕЙ</w:t>
      </w:r>
    </w:p>
    <w:p w:rsidR="00B3028A" w:rsidRDefault="00B3028A">
      <w:pPr>
        <w:pStyle w:val="ConsPlusTitle"/>
        <w:jc w:val="center"/>
      </w:pPr>
      <w:r>
        <w:t>ПРИОРИТЕТНЫХ ИНВЕСТИЦИОННЫХ ПРОЕКТОВ АМУРСКОЙ ОБЛАСТИ</w:t>
      </w:r>
    </w:p>
    <w:p w:rsidR="00B3028A" w:rsidRDefault="00B302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302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28A" w:rsidRDefault="00B302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28A" w:rsidRDefault="00B302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028A" w:rsidRDefault="00B302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028A" w:rsidRDefault="00B302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Амурской области</w:t>
            </w:r>
            <w:proofErr w:type="gramEnd"/>
          </w:p>
          <w:p w:rsidR="00B3028A" w:rsidRDefault="00B302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08.02.2022 </w:t>
            </w:r>
            <w:hyperlink r:id="rId6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 xml:space="preserve">, от 29.07.2022 </w:t>
            </w:r>
            <w:hyperlink r:id="rId7">
              <w:r>
                <w:rPr>
                  <w:color w:val="0000FF"/>
                </w:rPr>
                <w:t>N 777</w:t>
              </w:r>
            </w:hyperlink>
            <w:r>
              <w:rPr>
                <w:color w:val="392C69"/>
              </w:rPr>
              <w:t>,</w:t>
            </w:r>
          </w:p>
          <w:p w:rsidR="00B3028A" w:rsidRDefault="00B302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25.01.2023 </w:t>
            </w:r>
            <w:hyperlink r:id="rId8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23.05.2023 </w:t>
            </w:r>
            <w:hyperlink r:id="rId9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>,</w:t>
            </w:r>
          </w:p>
          <w:p w:rsidR="00B3028A" w:rsidRDefault="00B3028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постановлением Правительства</w:t>
            </w:r>
          </w:p>
          <w:p w:rsidR="00B3028A" w:rsidRDefault="00B302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Амурской области от 11.05.2022 </w:t>
            </w:r>
            <w:hyperlink r:id="rId10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28A" w:rsidRDefault="00B3028A">
            <w:pPr>
              <w:pStyle w:val="ConsPlusNormal"/>
            </w:pPr>
          </w:p>
        </w:tc>
      </w:tr>
    </w:tbl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в целях возмещения затрат в связи с реализацией приоритетных инвестиционных проектов Амурской области Правительство Амурской области постановляет: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 субсидий из областного бюджета на возмещение части затрат в связи с реализацией приоритетных инвестиционных проектов Амурской области.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Амурской области Пузанова П.И.</w:t>
      </w:r>
    </w:p>
    <w:p w:rsidR="00B3028A" w:rsidRDefault="00B3028A">
      <w:pPr>
        <w:pStyle w:val="ConsPlusNormal"/>
        <w:jc w:val="both"/>
      </w:pPr>
      <w:r>
        <w:t xml:space="preserve">(п. 2 в ред. постановления Правительства Амурской области от 08.02.2022 </w:t>
      </w:r>
      <w:hyperlink r:id="rId12">
        <w:r>
          <w:rPr>
            <w:color w:val="0000FF"/>
          </w:rPr>
          <w:t>N 138</w:t>
        </w:r>
      </w:hyperlink>
      <w:r>
        <w:t>)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right"/>
      </w:pPr>
      <w:r>
        <w:t>Губернатор</w:t>
      </w:r>
    </w:p>
    <w:p w:rsidR="00B3028A" w:rsidRDefault="00B3028A">
      <w:pPr>
        <w:pStyle w:val="ConsPlusNormal"/>
        <w:jc w:val="right"/>
      </w:pPr>
      <w:r>
        <w:t>Амурской области</w:t>
      </w:r>
    </w:p>
    <w:p w:rsidR="00B3028A" w:rsidRDefault="00B3028A">
      <w:pPr>
        <w:pStyle w:val="ConsPlusNormal"/>
        <w:jc w:val="right"/>
      </w:pPr>
      <w:r>
        <w:t>В.А.ОРЛОВ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right"/>
        <w:outlineLvl w:val="0"/>
      </w:pPr>
      <w:r>
        <w:t>Утвержден</w:t>
      </w:r>
    </w:p>
    <w:p w:rsidR="00B3028A" w:rsidRDefault="00B3028A">
      <w:pPr>
        <w:pStyle w:val="ConsPlusNormal"/>
        <w:jc w:val="right"/>
      </w:pPr>
      <w:r>
        <w:t>постановлением</w:t>
      </w:r>
    </w:p>
    <w:p w:rsidR="00B3028A" w:rsidRDefault="00B3028A">
      <w:pPr>
        <w:pStyle w:val="ConsPlusNormal"/>
        <w:jc w:val="right"/>
      </w:pPr>
      <w:r>
        <w:t>Правительства</w:t>
      </w:r>
    </w:p>
    <w:p w:rsidR="00B3028A" w:rsidRDefault="00B3028A">
      <w:pPr>
        <w:pStyle w:val="ConsPlusNormal"/>
        <w:jc w:val="right"/>
      </w:pPr>
      <w:r>
        <w:t>Амурской области</w:t>
      </w:r>
    </w:p>
    <w:p w:rsidR="00B3028A" w:rsidRDefault="00B3028A">
      <w:pPr>
        <w:pStyle w:val="ConsPlusNormal"/>
        <w:jc w:val="right"/>
      </w:pPr>
      <w:r>
        <w:t>от 13 октября 2021 г. N 796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Title"/>
        <w:jc w:val="center"/>
      </w:pPr>
      <w:bookmarkStart w:id="0" w:name="P35"/>
      <w:bookmarkEnd w:id="0"/>
      <w:r>
        <w:t>ПОРЯДОК</w:t>
      </w:r>
    </w:p>
    <w:p w:rsidR="00B3028A" w:rsidRDefault="00B3028A">
      <w:pPr>
        <w:pStyle w:val="ConsPlusTitle"/>
        <w:jc w:val="center"/>
      </w:pPr>
      <w:r>
        <w:t>ПРЕДОСТАВЛЕНИЯ СУБСИДИЙ ИЗ ОБЛАСТНОГО БЮДЖЕТА НА ВОЗМЕЩЕНИЕ</w:t>
      </w:r>
    </w:p>
    <w:p w:rsidR="00B3028A" w:rsidRDefault="00B3028A">
      <w:pPr>
        <w:pStyle w:val="ConsPlusTitle"/>
        <w:jc w:val="center"/>
      </w:pPr>
      <w:r>
        <w:t>ЧАСТИ ЗАТРАТ В СВЯЗИ С РЕАЛИЗАЦИЕЙ ПРИОРИТЕТНЫХ</w:t>
      </w:r>
    </w:p>
    <w:p w:rsidR="00B3028A" w:rsidRDefault="00B3028A">
      <w:pPr>
        <w:pStyle w:val="ConsPlusTitle"/>
        <w:jc w:val="center"/>
      </w:pPr>
      <w:r>
        <w:t>ИНВЕСТИЦИОННЫХ ПРОЕКТОВ АМУРСКОЙ ОБЛАСТИ</w:t>
      </w:r>
    </w:p>
    <w:p w:rsidR="00B3028A" w:rsidRDefault="00B302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302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28A" w:rsidRDefault="00B302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28A" w:rsidRDefault="00B302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028A" w:rsidRDefault="00B302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028A" w:rsidRDefault="00B302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Амурской области</w:t>
            </w:r>
            <w:proofErr w:type="gramEnd"/>
          </w:p>
          <w:p w:rsidR="00B3028A" w:rsidRDefault="00B302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08.02.2022 </w:t>
            </w:r>
            <w:hyperlink r:id="rId13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 xml:space="preserve">, от 29.07.2022 </w:t>
            </w:r>
            <w:hyperlink r:id="rId14">
              <w:r>
                <w:rPr>
                  <w:color w:val="0000FF"/>
                </w:rPr>
                <w:t>N 777</w:t>
              </w:r>
            </w:hyperlink>
            <w:r>
              <w:rPr>
                <w:color w:val="392C69"/>
              </w:rPr>
              <w:t>,</w:t>
            </w:r>
          </w:p>
          <w:p w:rsidR="00B3028A" w:rsidRDefault="00B3028A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25.01.2023 </w:t>
            </w:r>
            <w:hyperlink r:id="rId15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23.05.2023 </w:t>
            </w:r>
            <w:hyperlink r:id="rId16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>,</w:t>
            </w:r>
          </w:p>
          <w:p w:rsidR="00B3028A" w:rsidRDefault="00B3028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постановлением Правительства</w:t>
            </w:r>
          </w:p>
          <w:p w:rsidR="00B3028A" w:rsidRDefault="00B302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Амурской области от 11.05.2022 </w:t>
            </w:r>
            <w:hyperlink r:id="rId17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28A" w:rsidRDefault="00B3028A">
            <w:pPr>
              <w:pStyle w:val="ConsPlusNormal"/>
            </w:pPr>
          </w:p>
        </w:tc>
      </w:tr>
    </w:tbl>
    <w:p w:rsidR="00B3028A" w:rsidRDefault="00B3028A">
      <w:pPr>
        <w:pStyle w:val="ConsPlusNormal"/>
        <w:jc w:val="both"/>
      </w:pPr>
    </w:p>
    <w:p w:rsidR="00B3028A" w:rsidRDefault="00B3028A">
      <w:pPr>
        <w:pStyle w:val="ConsPlusTitle"/>
        <w:jc w:val="center"/>
        <w:outlineLvl w:val="1"/>
      </w:pPr>
      <w:r>
        <w:t>1. Общие положения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устанавливает правила предоставления субсидий, источником финансового обеспечения которых являются средства областного бюджета, юридическим лицам (за исключением государственных (муниципальных) учреждений) на возмещение затрат в связи с реализацией приоритетных инвестиционных проектов Амурской области, включенных в </w:t>
      </w:r>
      <w:hyperlink r:id="rId18">
        <w:r>
          <w:rPr>
            <w:color w:val="0000FF"/>
          </w:rPr>
          <w:t>Перечень</w:t>
        </w:r>
      </w:hyperlink>
      <w:r>
        <w:t xml:space="preserve"> приоритетных инвестиционных проектов Амурской области, утвержденный распоряжением Правительства Амурской области от 8 августа 2011 г. N 90-р (далее соответственно - субсидия, Перечень, инвестиционный проект), а</w:t>
      </w:r>
      <w:proofErr w:type="gramEnd"/>
      <w:r>
        <w:t xml:space="preserve"> также категории лиц, имеющих право на получение субсидии, и порядок возврата субсидии.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1.2. В настоящем Порядке применяются следующие понятия: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Инвестиционный совет при Правительстве Амурской области - постоянно действующий орган, образованный для обеспечения согласованных действий исполнительных органов государственной власти Амурской области при предоставлении государственной поддержки инвестиционной деятельности в соответствии с законодательством Амурской области (далее - Совет).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Положение о Совете и состав Совета утверждаются постановлением Правительства Амурской области;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отраслевой орган власти - исполнительный орган государственной власти Амурской области, курирующий соответствующую инвестиционному проекту сферу деятельности;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куратор инвестиционного проекта - исполнительный орган государственной власти Амурской области, определенный распоряжением Правительства Амурской области, принимаемым по результатам заседания Совета;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некоммерческая организация "Фонд развития Амурской области" - организация, обеспечивающая реализацию региональной политики в области развития инвестиционной деятельности в Амурской области (далее - ФРАО);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инициатор инвестиционного проекта - субъект инвестиционной деятельности, заинтересованный в получении субсидии в соответствии с настоящим Порядком, осуществляющий практические действия по реализации инвестиционного проекта.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1" w:name="P56"/>
      <w:bookmarkEnd w:id="1"/>
      <w:r>
        <w:t>1.3. Субсидия предоставляется в целях возмещения затрат в связи с реализацией инвестиционных проектов по следующим направлениям: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2" w:name="P57"/>
      <w:bookmarkEnd w:id="2"/>
      <w:proofErr w:type="gramStart"/>
      <w:r>
        <w:t>1) на возмещение части понесенных затрат на уплату процентных платежей по кредитам, полученным в российских кредитных организациях, в целях реализации инвестиционных проектов по строительству, реконструкции, приобретению и (или) модернизации объектов недвижимого имущества и (или) приобретению оборудования и (или) транспортных средств и (или) затрат на уплату лизинговых платежей (за исключением части лизинговых платежей на возмещение стоимости объекта лизинга) по договорам финансовой</w:t>
      </w:r>
      <w:proofErr w:type="gramEnd"/>
      <w:r>
        <w:t xml:space="preserve"> аренды (лизинга) в российских лизинговых организациях в размере 2/3 ключевой ставки, установленной Центральным банком Российской Федерации на дату заключения кредитного договора, но не более 50 млн. рублей.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К возмещению принимаются затраты на уплату процентных платежей по кредитам и (или) </w:t>
      </w:r>
      <w:r>
        <w:lastRenderedPageBreak/>
        <w:t>затраты на уплату лизинговых платежей по договорам финансовой аренды (лизинга) при отсутствии просроченной задолженности;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3" w:name="P59"/>
      <w:bookmarkEnd w:id="3"/>
      <w:proofErr w:type="gramStart"/>
      <w:r>
        <w:t>2) на возмещение части понесенных затрат, возникших в связи с невозможностью осуществления деятельности в связи с наступлением обстоятельств непреодолимой силы при реализации инвестиционного проекта, на уплату процентных платежей по кредитам, полученным в российских кредитных организациях, в целях реализации инвестиционных проектов по строительству, реконструкции, приобретению и (или) модернизации объектов недвижимого имущества и (или) приобретению оборудования и (или) транспортных средств и (или</w:t>
      </w:r>
      <w:proofErr w:type="gramEnd"/>
      <w:r>
        <w:t>) затрат на уплату лизинговых платежей (за исключением части лизинговых платежей на возмещение стоимости объекта лизинга) по договорам финансовой аренды (лизинга) в российских лизинговых организациях в размере 99% от суммы понесенных затрат, но не более 50 млн. рублей.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Под обстоятельствами непреодолимой силы в настоящем Порядке понимаются чрезвычайные и непредотвратимые обстоятельства, возникшие в результате массовых заболеваний (эпидемий), забастовок, военных действий, терактов, диверсий, ограничений перевозок, запретительных мер государств, запрета торговых операций, не зависящие от воли инициатора инвестиционного проекта.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К возмещению принимаются затраты на уплату процентных платежей по кредитам и (или) затраты на уплату лизинговых платежей по договорам финансовой аренды (лизинга) при отсутствии просроченной задолженности;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4" w:name="P62"/>
      <w:bookmarkEnd w:id="4"/>
      <w:r>
        <w:t>3) на возмещение части понесенных затрат на капитальные вложения в объекты капитального строительства, в том числе при выполнении строительно-монтажных работ, реконструкции, в размере 25% от суммы понесенных затрат, но не более 100 млн. рублей;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5" w:name="P63"/>
      <w:bookmarkEnd w:id="5"/>
      <w:proofErr w:type="gramStart"/>
      <w:r>
        <w:t>4) на возмещение части понесенных затрат на приобретение в собственность инициатора инвестиционного проекта технически исправного оборудования, транспортных средств, с момента выпуска (изготовления) которых на дату приобретения оборудования, транспортных средств прошло не более 10 лет, с учетом стоимости его транспортировки в Амурскую область к месту реализации инвестиционного проекта, установки, монтажа и пусконаладочных работ в размере 70% от суммы понесенных затрат, но</w:t>
      </w:r>
      <w:proofErr w:type="gramEnd"/>
      <w:r>
        <w:t xml:space="preserve"> не более 50 млн. рублей;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6" w:name="P64"/>
      <w:bookmarkEnd w:id="6"/>
      <w:proofErr w:type="gramStart"/>
      <w:r>
        <w:t>5) на возмещение части понесенных затрат на приобретение (выкуп) по договорам финансовой аренды (лизинга) предмета лизинга (нового оборудования, транспортных средств, технически исправных и ранее не находившихся в эксплуатации), заключенным с российскими лизинговыми организациями, с момента выпуска (изготовления) которого на дату заключения договора финансовой аренды (лизинга) прошло не более 3 лет, с учетом стоимости его транспортировки в Амурскую область к месту</w:t>
      </w:r>
      <w:proofErr w:type="gramEnd"/>
      <w:r>
        <w:t xml:space="preserve"> реализации инвестиционного проекта, установки, монтажа и пусконаладочных работ в размере 50% от первоначального взноса по договору финансовой аренды (лизинга), но не более 50 млн. рублей.</w:t>
      </w:r>
    </w:p>
    <w:p w:rsidR="00B3028A" w:rsidRDefault="00B3028A">
      <w:pPr>
        <w:pStyle w:val="ConsPlusNormal"/>
        <w:spacing w:before="220"/>
        <w:ind w:firstLine="540"/>
        <w:jc w:val="both"/>
      </w:pPr>
      <w:proofErr w:type="gramStart"/>
      <w:r>
        <w:t>В случае невозможности установления даты (числа) выпуска (изготовления) оборудования, транспортного средства датой (числом) выпуска (изготовления) оборудования, транспортного средства считается последнее число месяца, в котором выпущено (изготовлено) оборудование, транспортное средство.</w:t>
      </w:r>
      <w:proofErr w:type="gramEnd"/>
    </w:p>
    <w:p w:rsidR="00B3028A" w:rsidRDefault="00B3028A">
      <w:pPr>
        <w:pStyle w:val="ConsPlusNormal"/>
        <w:spacing w:before="220"/>
        <w:ind w:firstLine="540"/>
        <w:jc w:val="both"/>
      </w:pPr>
      <w:proofErr w:type="gramStart"/>
      <w:r>
        <w:t>В случае невозможности установления месяца выпуска (изготовления) оборудования, транспортного средства месяцем выпуска (изготовления) оборудования, транспортного средства считается последний месяц года, в котором выпущено (изготовлено) оборудование, транспортное средство.</w:t>
      </w:r>
      <w:proofErr w:type="gramEnd"/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nformat"/>
        <w:jc w:val="both"/>
      </w:pPr>
      <w:r>
        <w:t xml:space="preserve">    Субсидия   не  предоставляется  по  данному  направлению,  если  сделка</w:t>
      </w:r>
    </w:p>
    <w:p w:rsidR="00B3028A" w:rsidRDefault="00B3028A">
      <w:pPr>
        <w:pStyle w:val="ConsPlusNonformat"/>
        <w:jc w:val="both"/>
      </w:pPr>
      <w:r>
        <w:t xml:space="preserve">                                                                          1</w:t>
      </w:r>
    </w:p>
    <w:p w:rsidR="00B3028A" w:rsidRDefault="00B3028A">
      <w:pPr>
        <w:pStyle w:val="ConsPlusNonformat"/>
        <w:jc w:val="both"/>
      </w:pPr>
      <w:proofErr w:type="gramStart"/>
      <w:r>
        <w:t>совершена</w:t>
      </w:r>
      <w:proofErr w:type="gramEnd"/>
      <w:r>
        <w:t xml:space="preserve"> между лицами, признаваемыми в соответствии с </w:t>
      </w:r>
      <w:hyperlink r:id="rId19">
        <w:r>
          <w:rPr>
            <w:color w:val="0000FF"/>
          </w:rPr>
          <w:t>частью 2 статьи 105</w:t>
        </w:r>
      </w:hyperlink>
    </w:p>
    <w:p w:rsidR="00B3028A" w:rsidRDefault="00B3028A">
      <w:pPr>
        <w:pStyle w:val="ConsPlusNonformat"/>
        <w:jc w:val="both"/>
      </w:pPr>
      <w:r>
        <w:lastRenderedPageBreak/>
        <w:t xml:space="preserve">Налогового кодекса Российской Федерации </w:t>
      </w:r>
      <w:proofErr w:type="gramStart"/>
      <w:r>
        <w:t>взаимозависимыми</w:t>
      </w:r>
      <w:proofErr w:type="gramEnd"/>
      <w:r>
        <w:t>.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ind w:firstLine="540"/>
        <w:jc w:val="both"/>
      </w:pPr>
      <w:proofErr w:type="gramStart"/>
      <w:r>
        <w:t xml:space="preserve">В случае если оборудование учтено в составе сводно-сметного расчета и является неотъемлемой частью объектов капитального строительства (нежилых зданий, сооружений) и эксплуатация этих объектов в соответствии с их видом и назначением использования без него невозможна на основании Общероссийского </w:t>
      </w:r>
      <w:hyperlink r:id="rId20">
        <w:r>
          <w:rPr>
            <w:color w:val="0000FF"/>
          </w:rPr>
          <w:t>классификатора</w:t>
        </w:r>
      </w:hyperlink>
      <w:r>
        <w:t xml:space="preserve"> основных фондов, то субсидирование таких затрат осуществляется в соответствии с </w:t>
      </w:r>
      <w:hyperlink w:anchor="P62">
        <w:r>
          <w:rPr>
            <w:color w:val="0000FF"/>
          </w:rPr>
          <w:t>подпунктом 3</w:t>
        </w:r>
      </w:hyperlink>
      <w:r>
        <w:t xml:space="preserve"> настоящего пункта.</w:t>
      </w:r>
      <w:proofErr w:type="gramEnd"/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nformat"/>
        <w:jc w:val="both"/>
      </w:pPr>
      <w:r>
        <w:t xml:space="preserve">       1</w:t>
      </w:r>
    </w:p>
    <w:p w:rsidR="00B3028A" w:rsidRDefault="00B3028A">
      <w:pPr>
        <w:pStyle w:val="ConsPlusNonformat"/>
        <w:jc w:val="both"/>
      </w:pPr>
      <w:r>
        <w:t xml:space="preserve">    1.3 .  Общий  объем  субсидии  по  инвестиционному  проекту   не  может</w:t>
      </w:r>
    </w:p>
    <w:p w:rsidR="00B3028A" w:rsidRDefault="00B3028A">
      <w:pPr>
        <w:pStyle w:val="ConsPlusNonformat"/>
        <w:jc w:val="both"/>
      </w:pPr>
      <w:r>
        <w:t>превышать  суммы  предельных  размеров  субсидии по каждому из направлений,</w:t>
      </w:r>
    </w:p>
    <w:p w:rsidR="00B3028A" w:rsidRDefault="00B3028A">
      <w:pPr>
        <w:pStyle w:val="ConsPlusNonformat"/>
        <w:jc w:val="both"/>
      </w:pPr>
      <w:proofErr w:type="gramStart"/>
      <w:r>
        <w:t>указанных</w:t>
      </w:r>
      <w:proofErr w:type="gramEnd"/>
      <w:r>
        <w:t xml:space="preserve"> в </w:t>
      </w:r>
      <w:hyperlink w:anchor="P56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B3028A" w:rsidRDefault="00B3028A">
      <w:pPr>
        <w:pStyle w:val="ConsPlusNonformat"/>
        <w:jc w:val="both"/>
      </w:pPr>
      <w:r>
        <w:t xml:space="preserve">       1</w:t>
      </w:r>
    </w:p>
    <w:p w:rsidR="00B3028A" w:rsidRDefault="00B3028A">
      <w:pPr>
        <w:pStyle w:val="ConsPlusNonformat"/>
        <w:jc w:val="both"/>
      </w:pPr>
      <w:proofErr w:type="gramStart"/>
      <w:r>
        <w:t>(п. 1.3  введен постановлением Правительства Амурской области от 29.07.2022</w:t>
      </w:r>
      <w:proofErr w:type="gramEnd"/>
    </w:p>
    <w:p w:rsidR="00B3028A" w:rsidRDefault="00B3028A">
      <w:pPr>
        <w:pStyle w:val="ConsPlusNonformat"/>
        <w:jc w:val="both"/>
      </w:pPr>
      <w:hyperlink r:id="rId21">
        <w:proofErr w:type="gramStart"/>
        <w:r>
          <w:rPr>
            <w:color w:val="0000FF"/>
          </w:rPr>
          <w:t>N 777</w:t>
        </w:r>
      </w:hyperlink>
      <w:r>
        <w:t>)</w:t>
      </w:r>
      <w:proofErr w:type="gramEnd"/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ind w:firstLine="540"/>
        <w:jc w:val="both"/>
      </w:pPr>
      <w:r>
        <w:t>1.4. Главным распорядителем бюджетных средств, до которого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министерство экономического развития и внешних связей Амурской области (далее - министерство).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Главным распорядителем бюджетных средств, осуществляющим предоставление субсидии, является куратор инвестиционного проекта, которому перераспределены бюджетные ассигнования на предоставление субсидии в соответствии с </w:t>
      </w:r>
      <w:hyperlink w:anchor="P217">
        <w:r>
          <w:rPr>
            <w:color w:val="0000FF"/>
          </w:rPr>
          <w:t>пунктом 2.22</w:t>
        </w:r>
      </w:hyperlink>
      <w:r>
        <w:t xml:space="preserve"> настоящего Порядка.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nformat"/>
        <w:jc w:val="both"/>
      </w:pPr>
      <w:bookmarkStart w:id="7" w:name="P86"/>
      <w:bookmarkEnd w:id="7"/>
      <w:r>
        <w:t xml:space="preserve">    1.5.  К  категории  лиц, имеющих право на получение субсидии, относятся</w:t>
      </w:r>
    </w:p>
    <w:p w:rsidR="00B3028A" w:rsidRDefault="00B3028A">
      <w:pPr>
        <w:pStyle w:val="ConsPlusNonformat"/>
        <w:jc w:val="both"/>
      </w:pPr>
      <w:r>
        <w:t>юридические   лица   -   инициаторы  инвестиционных  проектов,  реализующие</w:t>
      </w:r>
    </w:p>
    <w:p w:rsidR="00B3028A" w:rsidRDefault="00B3028A">
      <w:pPr>
        <w:pStyle w:val="ConsPlusNonformat"/>
        <w:jc w:val="both"/>
      </w:pPr>
      <w:r>
        <w:t>инвестиционные  проекты  по  видам  экономической  деятельности,  указанным</w:t>
      </w:r>
    </w:p>
    <w:p w:rsidR="00B3028A" w:rsidRDefault="00B3028A">
      <w:pPr>
        <w:pStyle w:val="ConsPlusNonformat"/>
        <w:jc w:val="both"/>
      </w:pPr>
      <w:r>
        <w:t xml:space="preserve">            1</w:t>
      </w:r>
    </w:p>
    <w:p w:rsidR="00B3028A" w:rsidRDefault="00B3028A">
      <w:pPr>
        <w:pStyle w:val="ConsPlusNonformat"/>
        <w:jc w:val="both"/>
      </w:pPr>
      <w:r>
        <w:t xml:space="preserve">в </w:t>
      </w:r>
      <w:hyperlink w:anchor="P100">
        <w:r>
          <w:rPr>
            <w:color w:val="0000FF"/>
          </w:rPr>
          <w:t>пункте 1.5</w:t>
        </w:r>
      </w:hyperlink>
      <w:r>
        <w:t xml:space="preserve">  настоящего Порядка, и </w:t>
      </w:r>
      <w:proofErr w:type="gramStart"/>
      <w:r>
        <w:t>заключившие</w:t>
      </w:r>
      <w:proofErr w:type="gramEnd"/>
      <w:r>
        <w:t xml:space="preserve"> соглашение о взаимодействии</w:t>
      </w:r>
    </w:p>
    <w:p w:rsidR="00B3028A" w:rsidRDefault="00B3028A">
      <w:pPr>
        <w:pStyle w:val="ConsPlusNonformat"/>
        <w:jc w:val="both"/>
      </w:pPr>
      <w:r>
        <w:t>в  рамках  реализации  инвестиционного  проекта  с  Правительством Амурской</w:t>
      </w:r>
    </w:p>
    <w:p w:rsidR="00B3028A" w:rsidRDefault="00B3028A">
      <w:pPr>
        <w:pStyle w:val="ConsPlusNonformat"/>
        <w:jc w:val="both"/>
      </w:pPr>
      <w:r>
        <w:t xml:space="preserve">области  в  соответствии  с  </w:t>
      </w:r>
      <w:hyperlink r:id="rId22">
        <w:r>
          <w:rPr>
            <w:color w:val="0000FF"/>
          </w:rPr>
          <w:t>постановлением</w:t>
        </w:r>
      </w:hyperlink>
      <w:r>
        <w:t xml:space="preserve">  Правительства Амурской области</w:t>
      </w:r>
    </w:p>
    <w:p w:rsidR="00B3028A" w:rsidRDefault="00B3028A">
      <w:pPr>
        <w:pStyle w:val="ConsPlusNonformat"/>
        <w:jc w:val="both"/>
      </w:pPr>
      <w:r>
        <w:t>от 30 декабря 2011 г. N 988 "Об утверждении Порядка заключения соглашения о</w:t>
      </w:r>
    </w:p>
    <w:p w:rsidR="00B3028A" w:rsidRDefault="00B3028A">
      <w:pPr>
        <w:pStyle w:val="ConsPlusNonformat"/>
        <w:jc w:val="both"/>
      </w:pPr>
      <w:proofErr w:type="gramStart"/>
      <w:r>
        <w:t>взаимодействии</w:t>
      </w:r>
      <w:proofErr w:type="gramEnd"/>
      <w:r>
        <w:t xml:space="preserve">  в  рамках  реализации приоритетного инвестиционного проекта</w:t>
      </w:r>
    </w:p>
    <w:p w:rsidR="00B3028A" w:rsidRDefault="00B3028A">
      <w:pPr>
        <w:pStyle w:val="ConsPlusNonformat"/>
        <w:jc w:val="both"/>
      </w:pPr>
      <w:r>
        <w:t>Амурской  области"  (далее  -  соглашение о взаимодействии), за исключением</w:t>
      </w:r>
    </w:p>
    <w:p w:rsidR="00B3028A" w:rsidRDefault="00B3028A">
      <w:pPr>
        <w:pStyle w:val="ConsPlusNonformat"/>
        <w:jc w:val="both"/>
      </w:pPr>
      <w:r>
        <w:t xml:space="preserve">юридических лиц, указанных в </w:t>
      </w:r>
      <w:hyperlink w:anchor="P108">
        <w:r>
          <w:rPr>
            <w:color w:val="0000FF"/>
          </w:rPr>
          <w:t>пункте 1.6</w:t>
        </w:r>
      </w:hyperlink>
      <w:r>
        <w:t xml:space="preserve"> настоящего Порядка.</w:t>
      </w:r>
    </w:p>
    <w:p w:rsidR="00B3028A" w:rsidRDefault="00B3028A">
      <w:pPr>
        <w:pStyle w:val="ConsPlusNonformat"/>
        <w:jc w:val="both"/>
      </w:pPr>
      <w:proofErr w:type="gramStart"/>
      <w:r>
        <w:t>(п. 1.5 в ред. постановления  Правительства  Амурской области от 29.07.2022</w:t>
      </w:r>
      <w:proofErr w:type="gramEnd"/>
    </w:p>
    <w:p w:rsidR="00B3028A" w:rsidRDefault="00B3028A">
      <w:pPr>
        <w:pStyle w:val="ConsPlusNonformat"/>
        <w:jc w:val="both"/>
      </w:pPr>
      <w:hyperlink r:id="rId23">
        <w:proofErr w:type="gramStart"/>
        <w:r>
          <w:rPr>
            <w:color w:val="0000FF"/>
          </w:rPr>
          <w:t>N 777</w:t>
        </w:r>
      </w:hyperlink>
      <w:r>
        <w:t>)</w:t>
      </w:r>
      <w:proofErr w:type="gramEnd"/>
    </w:p>
    <w:p w:rsidR="00B3028A" w:rsidRDefault="00B3028A">
      <w:pPr>
        <w:pStyle w:val="ConsPlusNonformat"/>
        <w:jc w:val="both"/>
      </w:pPr>
      <w:r>
        <w:t xml:space="preserve">       1</w:t>
      </w:r>
    </w:p>
    <w:p w:rsidR="00B3028A" w:rsidRDefault="00B3028A">
      <w:pPr>
        <w:pStyle w:val="ConsPlusNonformat"/>
        <w:jc w:val="both"/>
      </w:pPr>
      <w:bookmarkStart w:id="8" w:name="P100"/>
      <w:bookmarkEnd w:id="8"/>
      <w:r>
        <w:t xml:space="preserve">    1.5 .  Субсидия предоставляется при реализации инвестиционных  проектов</w:t>
      </w:r>
    </w:p>
    <w:p w:rsidR="00B3028A" w:rsidRDefault="00B3028A">
      <w:pPr>
        <w:pStyle w:val="ConsPlusNonformat"/>
        <w:jc w:val="both"/>
      </w:pPr>
      <w:r>
        <w:t>по следующим видам экономической деятельности: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ind w:firstLine="540"/>
        <w:jc w:val="both"/>
      </w:pPr>
      <w:r>
        <w:t>1) обрабатывающие производства;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2) транспортировка и хранение;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3) строительство;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4) деятельность гостиниц и прочих мест для временного проживания.</w:t>
      </w:r>
    </w:p>
    <w:p w:rsidR="00B3028A" w:rsidRDefault="00B3028A">
      <w:pPr>
        <w:pStyle w:val="ConsPlusNormal"/>
        <w:jc w:val="both"/>
      </w:pPr>
      <w:r>
        <w:t xml:space="preserve">(п. 1.5.1 </w:t>
      </w:r>
      <w:proofErr w:type="gramStart"/>
      <w:r>
        <w:t>введен</w:t>
      </w:r>
      <w:proofErr w:type="gramEnd"/>
      <w:r>
        <w:t xml:space="preserve"> постановлением Правительства Амурской области от 29.07.2022 </w:t>
      </w:r>
      <w:hyperlink r:id="rId24">
        <w:r>
          <w:rPr>
            <w:color w:val="0000FF"/>
          </w:rPr>
          <w:t>N 777</w:t>
        </w:r>
      </w:hyperlink>
      <w:r>
        <w:t>)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9" w:name="P108"/>
      <w:bookmarkEnd w:id="9"/>
      <w:r>
        <w:t>1.6. Субсидии не предоставляются юридическим лицам:</w:t>
      </w:r>
    </w:p>
    <w:p w:rsidR="00B3028A" w:rsidRDefault="00B3028A">
      <w:pPr>
        <w:pStyle w:val="ConsPlusNormal"/>
        <w:spacing w:before="220"/>
        <w:ind w:firstLine="540"/>
        <w:jc w:val="both"/>
      </w:pPr>
      <w:proofErr w:type="gramStart"/>
      <w:r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B3028A" w:rsidRDefault="00B3028A">
      <w:pPr>
        <w:pStyle w:val="ConsPlusNormal"/>
        <w:spacing w:before="220"/>
        <w:ind w:firstLine="540"/>
        <w:jc w:val="both"/>
      </w:pPr>
      <w:proofErr w:type="gramStart"/>
      <w:r>
        <w:t>2) являющимся участниками соглашений о разделе продукции;</w:t>
      </w:r>
      <w:proofErr w:type="gramEnd"/>
    </w:p>
    <w:p w:rsidR="00B3028A" w:rsidRDefault="00B3028A">
      <w:pPr>
        <w:pStyle w:val="ConsPlusNormal"/>
        <w:spacing w:before="220"/>
        <w:ind w:firstLine="540"/>
        <w:jc w:val="both"/>
      </w:pPr>
      <w:r>
        <w:lastRenderedPageBreak/>
        <w:t xml:space="preserve">3) </w:t>
      </w:r>
      <w:proofErr w:type="gramStart"/>
      <w:r>
        <w:t>осуществляющим</w:t>
      </w:r>
      <w:proofErr w:type="gramEnd"/>
      <w:r>
        <w:t xml:space="preserve"> предпринимательскую деятельность в сфере игорного бизнеса;</w:t>
      </w:r>
    </w:p>
    <w:p w:rsidR="00B3028A" w:rsidRDefault="00B3028A">
      <w:pPr>
        <w:pStyle w:val="ConsPlusNormal"/>
        <w:spacing w:before="220"/>
        <w:ind w:firstLine="540"/>
        <w:jc w:val="both"/>
      </w:pPr>
      <w:proofErr w:type="gramStart"/>
      <w:r>
        <w:t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B3028A" w:rsidRDefault="00B3028A">
      <w:pPr>
        <w:pStyle w:val="ConsPlusNormal"/>
        <w:spacing w:before="220"/>
        <w:ind w:firstLine="540"/>
        <w:jc w:val="both"/>
      </w:pPr>
      <w:proofErr w:type="gramStart"/>
      <w:r>
        <w:t>5) являющимся компаниями с государственным участием;</w:t>
      </w:r>
      <w:proofErr w:type="gramEnd"/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6) реализующим на территории Амурской области инвестиционные проекты по видам экономической деятельности, указанным в </w:t>
      </w:r>
      <w:hyperlink r:id="rId25">
        <w:r>
          <w:rPr>
            <w:color w:val="0000FF"/>
          </w:rPr>
          <w:t>части 5 статьи 10</w:t>
        </w:r>
      </w:hyperlink>
      <w:r>
        <w:t xml:space="preserve"> Закона Амурской области от 5 сентября 2007 г. N 374-ОЗ "Об инвестиционной деятельности в Амурской области";</w:t>
      </w:r>
    </w:p>
    <w:p w:rsidR="00B3028A" w:rsidRDefault="00B3028A">
      <w:pPr>
        <w:pStyle w:val="ConsPlusNormal"/>
        <w:jc w:val="both"/>
      </w:pPr>
      <w:r>
        <w:t xml:space="preserve">(пп. 6 </w:t>
      </w:r>
      <w:proofErr w:type="gramStart"/>
      <w:r>
        <w:t>введен</w:t>
      </w:r>
      <w:proofErr w:type="gramEnd"/>
      <w:r>
        <w:t xml:space="preserve"> постановлением Правительства Амурской области от 29.07.2022 </w:t>
      </w:r>
      <w:hyperlink r:id="rId26">
        <w:r>
          <w:rPr>
            <w:color w:val="0000FF"/>
          </w:rPr>
          <w:t>N 777</w:t>
        </w:r>
      </w:hyperlink>
      <w:r>
        <w:t>)</w:t>
      </w:r>
    </w:p>
    <w:p w:rsidR="00B3028A" w:rsidRDefault="00B3028A">
      <w:pPr>
        <w:pStyle w:val="ConsPlusNormal"/>
        <w:spacing w:before="220"/>
        <w:ind w:firstLine="540"/>
        <w:jc w:val="both"/>
      </w:pPr>
      <w:proofErr w:type="gramStart"/>
      <w:r>
        <w:t xml:space="preserve">7) являющимся получателями аналогичных мер поддержки в рамках государственной </w:t>
      </w:r>
      <w:hyperlink r:id="rId27">
        <w:r>
          <w:rPr>
            <w:color w:val="0000FF"/>
          </w:rPr>
          <w:t>программы</w:t>
        </w:r>
      </w:hyperlink>
      <w:r>
        <w:t xml:space="preserve"> "Развитие сельского хозяйства и регулирование рынков сельскохозяйственной продукции, сырья и продовольствия Амурской области", утвержденной постановлением Правительства Амурской области от 25 сентября 2013 г. N 447.</w:t>
      </w:r>
      <w:proofErr w:type="gramEnd"/>
    </w:p>
    <w:p w:rsidR="00B3028A" w:rsidRDefault="00B3028A">
      <w:pPr>
        <w:pStyle w:val="ConsPlusNormal"/>
        <w:jc w:val="both"/>
      </w:pPr>
      <w:r>
        <w:t xml:space="preserve">(пп. 7 </w:t>
      </w:r>
      <w:proofErr w:type="gramStart"/>
      <w:r>
        <w:t>введен</w:t>
      </w:r>
      <w:proofErr w:type="gramEnd"/>
      <w:r>
        <w:t xml:space="preserve"> постановлением Правительства Амурской области от 29.07.2022 </w:t>
      </w:r>
      <w:hyperlink r:id="rId28">
        <w:r>
          <w:rPr>
            <w:color w:val="0000FF"/>
          </w:rPr>
          <w:t>N 777</w:t>
        </w:r>
      </w:hyperlink>
      <w:r>
        <w:t>)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1.7. Сведения о субсидии размещаются на едином портале бюджетной системы Российской Федерации в информационно-телекоммуникационной сети Интернет (http://budget.gov.ru) (далее - единый портал) в разделе "Бюджет/Закон о бюджете/Сводная бюджетная роспись/Региональный: Амурская область/направление расходов - 61050" не позднее 15-го рабочего дня, следующего за днем принятия закона о бюджете (закона о внесении изменений в закон о бюджете).</w:t>
      </w:r>
    </w:p>
    <w:p w:rsidR="00B3028A" w:rsidRDefault="00B3028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1.7 в ред. постановления Правительства Амурской области от 25.01.2023 </w:t>
      </w:r>
      <w:hyperlink r:id="rId29">
        <w:r>
          <w:rPr>
            <w:color w:val="0000FF"/>
          </w:rPr>
          <w:t>N 79</w:t>
        </w:r>
      </w:hyperlink>
      <w:r>
        <w:t>)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Title"/>
        <w:jc w:val="center"/>
        <w:outlineLvl w:val="1"/>
      </w:pPr>
      <w:r>
        <w:t>2. Порядок проведения отбора инициаторов инвестиционных</w:t>
      </w:r>
    </w:p>
    <w:p w:rsidR="00B3028A" w:rsidRDefault="00B3028A">
      <w:pPr>
        <w:pStyle w:val="ConsPlusTitle"/>
        <w:jc w:val="center"/>
      </w:pPr>
      <w:r>
        <w:t>проектов для предоставления субсидии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ind w:firstLine="540"/>
        <w:jc w:val="both"/>
      </w:pPr>
      <w:r>
        <w:t>2.1. Отбор инициаторов инвестиционных проектов для предоставления субсидии осуществляется путем запроса предложений (заявлений на получение субсидии) (далее соответственно - отбор, заявление).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2.2. Объявление о проведении отбора размещается министерством на едином портале, а также на своем официальном сайте в информационно-телекоммуникационной сети Интернет по адресу: https://economy.amurobl.ru (далее - сайт министерства) не менее чем за 3 календарных дня до начала срока приема заявлений и включает следующую информацию: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1) сроки проведения отбора;</w:t>
      </w:r>
    </w:p>
    <w:p w:rsidR="00B3028A" w:rsidRDefault="00B3028A">
      <w:pPr>
        <w:pStyle w:val="ConsPlusNormal"/>
        <w:jc w:val="both"/>
      </w:pPr>
      <w:r>
        <w:t xml:space="preserve">(пп. 1 в ред. постановления Правительства Амурской области от 08.02.2022 </w:t>
      </w:r>
      <w:hyperlink r:id="rId30">
        <w:r>
          <w:rPr>
            <w:color w:val="0000FF"/>
          </w:rPr>
          <w:t>N 138</w:t>
        </w:r>
      </w:hyperlink>
      <w:r>
        <w:t>)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nformat"/>
        <w:jc w:val="both"/>
      </w:pPr>
      <w:r>
        <w:t xml:space="preserve">     1</w:t>
      </w:r>
    </w:p>
    <w:p w:rsidR="00B3028A" w:rsidRDefault="00B3028A">
      <w:pPr>
        <w:pStyle w:val="ConsPlusNonformat"/>
        <w:jc w:val="both"/>
      </w:pPr>
      <w:r>
        <w:t xml:space="preserve">    1</w:t>
      </w:r>
      <w:proofErr w:type="gramStart"/>
      <w:r>
        <w:t xml:space="preserve"> )</w:t>
      </w:r>
      <w:proofErr w:type="gramEnd"/>
      <w:r>
        <w:t xml:space="preserve"> дата  начала  подачи или окончания приема заявлений  и  документов,</w:t>
      </w:r>
    </w:p>
    <w:p w:rsidR="00B3028A" w:rsidRDefault="00B3028A">
      <w:pPr>
        <w:pStyle w:val="ConsPlusNonformat"/>
        <w:jc w:val="both"/>
      </w:pPr>
      <w:proofErr w:type="gramStart"/>
      <w:r>
        <w:t>необходимых</w:t>
      </w:r>
      <w:proofErr w:type="gramEnd"/>
      <w:r>
        <w:t xml:space="preserve">  для  участия  в  отборе  (далее  -  документы), представляемых</w:t>
      </w:r>
    </w:p>
    <w:p w:rsidR="00B3028A" w:rsidRDefault="00B3028A">
      <w:pPr>
        <w:pStyle w:val="ConsPlusNonformat"/>
        <w:jc w:val="both"/>
      </w:pPr>
      <w:r>
        <w:t>инициаторами инвестиционных проектов;</w:t>
      </w:r>
    </w:p>
    <w:p w:rsidR="00B3028A" w:rsidRDefault="00B3028A">
      <w:pPr>
        <w:pStyle w:val="ConsPlusNonformat"/>
        <w:jc w:val="both"/>
      </w:pPr>
      <w:r>
        <w:t xml:space="preserve">      1</w:t>
      </w:r>
    </w:p>
    <w:p w:rsidR="00B3028A" w:rsidRDefault="00B3028A">
      <w:pPr>
        <w:pStyle w:val="ConsPlusNonformat"/>
        <w:jc w:val="both"/>
      </w:pPr>
      <w:proofErr w:type="gramStart"/>
      <w:r>
        <w:t>(пп. 1  введен  постановлением Правительства Амурской области от 08.02.2022</w:t>
      </w:r>
      <w:proofErr w:type="gramEnd"/>
    </w:p>
    <w:p w:rsidR="00B3028A" w:rsidRDefault="00B3028A">
      <w:pPr>
        <w:pStyle w:val="ConsPlusNonformat"/>
        <w:jc w:val="both"/>
      </w:pPr>
      <w:hyperlink r:id="rId31">
        <w:proofErr w:type="gramStart"/>
        <w:r>
          <w:rPr>
            <w:color w:val="0000FF"/>
          </w:rPr>
          <w:t>N 138</w:t>
        </w:r>
      </w:hyperlink>
      <w:r>
        <w:t>)</w:t>
      </w:r>
      <w:proofErr w:type="gramEnd"/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ind w:firstLine="540"/>
        <w:jc w:val="both"/>
      </w:pPr>
      <w:r>
        <w:t>2) наименование, место нахождения, почтовый адрес, адрес электронной почты ФРАО;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3) цель (цели) предоставления субсидии;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4) результаты предоставления субсидии;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5) доменное имя и (или) сетевой адрес, и (или) указатели страниц сайта в информационно-</w:t>
      </w:r>
      <w:r>
        <w:lastRenderedPageBreak/>
        <w:t>телекоммуникационной сети Интернет, на котором обеспечивается проведение отбора;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6) требования к инициаторам инвестиционных проектов и перечень документов, представляемых инициаторами инвестиционных проектов для подтверждения их соответствия указанным требованиям;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7) порядок подачи заявлений, документов и требования, предъявляемые к форме и содержанию заявлений и документов, подаваемых инициаторами инвестиционных проектов;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8) порядок отзыва заявлений и документов, порядок возврата заявлений и документов, </w:t>
      </w:r>
      <w:proofErr w:type="gramStart"/>
      <w:r>
        <w:t>определяющий</w:t>
      </w:r>
      <w:proofErr w:type="gramEnd"/>
      <w:r>
        <w:t xml:space="preserve"> в том числе основания для возврата заявлений и документов, порядок внесения изменений в заявления и документы;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9) правила рассмотрения заявлений и документов;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10) порядок предоставления инициаторам инвестиционных проектов разъяснений положений объявления о проведении отбора, даты начала и окончания срока такого предоставления;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11) срок, в течение которого победители отбора должны подписать соглашение о предоставлении субсидии с куратором инвестиционного проекта (далее - Соглашение);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12) условия признания победителей отбора </w:t>
      </w:r>
      <w:proofErr w:type="gramStart"/>
      <w:r>
        <w:t>уклонившимися</w:t>
      </w:r>
      <w:proofErr w:type="gramEnd"/>
      <w:r>
        <w:t xml:space="preserve"> от заключения Соглашения;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13) даты размещения результатов отбора на едином портале, а также на сайте министерства, </w:t>
      </w:r>
      <w:proofErr w:type="gramStart"/>
      <w:r>
        <w:t>которая</w:t>
      </w:r>
      <w:proofErr w:type="gramEnd"/>
      <w:r>
        <w:t xml:space="preserve"> не может быть позднее 14 календарного дня, следующего за днем определения победителей отбора.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2.3. Дата начала подачи или окончания приема заявлений и документов, представляемых инициаторами инвестиционных проектов, устанавливается министерством и не может быть ранее 10-го календарного дня, следующего за днем размещения объявления о проведении отбора.</w:t>
      </w:r>
    </w:p>
    <w:p w:rsidR="00B3028A" w:rsidRDefault="00B3028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 в ред. постановления Правительства Амурской области от 25.01.2023 </w:t>
      </w:r>
      <w:hyperlink r:id="rId32">
        <w:r>
          <w:rPr>
            <w:color w:val="0000FF"/>
          </w:rPr>
          <w:t>N 79</w:t>
        </w:r>
      </w:hyperlink>
      <w:r>
        <w:t>)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10" w:name="P151"/>
      <w:bookmarkEnd w:id="10"/>
      <w:r>
        <w:t>2.4. Для участия в отборе инициатор инвестиционного проекта должен одновременно соответствовать следующим условиям: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1) наличие затрат в связи с реализацией инвестиционного проекта, возникших не ранее 3 лет до даты подачи заявления;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2) наличие действующего соглашения о взаимодействии;</w:t>
      </w:r>
    </w:p>
    <w:p w:rsidR="00B3028A" w:rsidRDefault="00B3028A">
      <w:pPr>
        <w:pStyle w:val="ConsPlusNormal"/>
        <w:jc w:val="both"/>
      </w:pPr>
      <w:r>
        <w:t xml:space="preserve">(пп. 2 в ред. постановления Правительства Амурской области от 29.07.2022 </w:t>
      </w:r>
      <w:hyperlink r:id="rId33">
        <w:r>
          <w:rPr>
            <w:color w:val="0000FF"/>
          </w:rPr>
          <w:t>N 777</w:t>
        </w:r>
      </w:hyperlink>
      <w:r>
        <w:t>)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3) соответствие инициатора инвестиционного проекта (на 1 число месяца, в котором инициатор инвестиционного проекта обратился с заявлением) следующим требованиям: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а) у инициатора инвестиционного проекта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3028A" w:rsidRDefault="00B302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302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28A" w:rsidRDefault="00B302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28A" w:rsidRDefault="00B302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028A" w:rsidRDefault="00B3028A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пп. "б" пп. 3 п. 2.4 приостанавливалось до 01.01.2023 </w:t>
            </w:r>
            <w:hyperlink r:id="rId3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Амурской области от 11.05.2022 N 471, </w:t>
            </w:r>
            <w:hyperlink r:id="rId35">
              <w:r>
                <w:rPr>
                  <w:color w:val="0000FF"/>
                </w:rPr>
                <w:t>вступившим</w:t>
              </w:r>
            </w:hyperlink>
            <w:r>
              <w:rPr>
                <w:color w:val="392C69"/>
              </w:rPr>
              <w:t xml:space="preserve"> в силу со дня официального опубликования и </w:t>
            </w:r>
            <w:hyperlink r:id="rId36">
              <w:r>
                <w:rPr>
                  <w:color w:val="0000FF"/>
                </w:rPr>
                <w:t>распространяющимся</w:t>
              </w:r>
            </w:hyperlink>
            <w:r>
              <w:rPr>
                <w:color w:val="392C69"/>
              </w:rPr>
              <w:t xml:space="preserve"> на правоотношения, возникшие с 06.04.2022.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28A" w:rsidRDefault="00B3028A">
            <w:pPr>
              <w:pStyle w:val="ConsPlusNormal"/>
            </w:pPr>
          </w:p>
        </w:tc>
      </w:tr>
    </w:tbl>
    <w:p w:rsidR="00B3028A" w:rsidRDefault="00B3028A">
      <w:pPr>
        <w:pStyle w:val="ConsPlusNormal"/>
        <w:spacing w:before="280"/>
        <w:ind w:firstLine="540"/>
        <w:jc w:val="both"/>
      </w:pPr>
      <w:r>
        <w:t xml:space="preserve">б) у инициатора инвестиционного проекта должна отсутствовать просроченная задолженность по возврату в областной бюджет субсидий, бюджетных инвестиций, </w:t>
      </w:r>
      <w:proofErr w:type="gramStart"/>
      <w:r>
        <w:lastRenderedPageBreak/>
        <w:t>предоставленных</w:t>
      </w:r>
      <w:proofErr w:type="gramEnd"/>
      <w: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Амурской областью;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в) инициатор инвестиционного проекта не должен находиться в процессе реорганизации (за исключением реорганизации в форме присоединения к инициатору инвестиционного проекта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B3028A" w:rsidRDefault="00B3028A">
      <w:pPr>
        <w:pStyle w:val="ConsPlusNormal"/>
        <w:spacing w:before="220"/>
        <w:ind w:firstLine="540"/>
        <w:jc w:val="both"/>
      </w:pPr>
      <w:proofErr w:type="gramStart"/>
      <w:r>
        <w:t>г) инициатор инвестиционного проекта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t xml:space="preserve"> публичных акционерных обществ;</w:t>
      </w:r>
    </w:p>
    <w:p w:rsidR="00B3028A" w:rsidRDefault="00B3028A">
      <w:pPr>
        <w:pStyle w:val="ConsPlusNormal"/>
        <w:jc w:val="both"/>
      </w:pPr>
      <w:r>
        <w:t xml:space="preserve">(пп. "г" в ред. постановления Правительства Амурской области от 23.05.2023 </w:t>
      </w:r>
      <w:hyperlink r:id="rId37">
        <w:r>
          <w:rPr>
            <w:color w:val="0000FF"/>
          </w:rPr>
          <w:t>N 466</w:t>
        </w:r>
      </w:hyperlink>
      <w:r>
        <w:t>)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д) инициатор инвестиционного проекта не должен получать средства из областного бюджета на основании иных нормативных правовых актов Амурской области на цели, указанные в </w:t>
      </w:r>
      <w:hyperlink w:anchor="P56">
        <w:r>
          <w:rPr>
            <w:color w:val="0000FF"/>
          </w:rPr>
          <w:t>пункте 1.3</w:t>
        </w:r>
      </w:hyperlink>
      <w:r>
        <w:t xml:space="preserve"> настоящего Порядка;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4) инициатор инвестиционного проекта не должен относиться к категории</w:t>
      </w:r>
      <w:proofErr w:type="gramStart"/>
      <w:r>
        <w:t xml:space="preserve"> (-</w:t>
      </w:r>
      <w:proofErr w:type="gramEnd"/>
      <w:r>
        <w:t xml:space="preserve">ям) юридических лиц, указанных в </w:t>
      </w:r>
      <w:hyperlink w:anchor="P108">
        <w:r>
          <w:rPr>
            <w:color w:val="0000FF"/>
          </w:rPr>
          <w:t>пункте 1.6</w:t>
        </w:r>
      </w:hyperlink>
      <w:r>
        <w:t xml:space="preserve"> настоящего Порядка;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5) утратил силу. - Постановление Правительства Амурской области от 29.07.2022 </w:t>
      </w:r>
      <w:hyperlink r:id="rId38">
        <w:r>
          <w:rPr>
            <w:color w:val="0000FF"/>
          </w:rPr>
          <w:t>N 777</w:t>
        </w:r>
      </w:hyperlink>
      <w:r>
        <w:t>.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11" w:name="P165"/>
      <w:bookmarkEnd w:id="11"/>
      <w:r>
        <w:t>2.5. Для участия в отборе инициаторы инвестиционных проектов представляют в ФРАО: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1) </w:t>
      </w:r>
      <w:hyperlink w:anchor="P293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Порядку, содержащее в том числе согласие на осуществление министерством публикации (размещения) в информационно-телекоммуникационной сети Интернет информации </w:t>
      </w:r>
      <w:proofErr w:type="gramStart"/>
      <w:r>
        <w:t>о</w:t>
      </w:r>
      <w:proofErr w:type="gramEnd"/>
      <w:r>
        <w:t xml:space="preserve"> инициаторе инвестиционного проекта, о подаваемом инициатором инвестиционного проекта заявления, иной информации о инициаторе инвестиционного проекта, связанной с отбором;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2) копии учредительных документов инициатора инвестиционного проекта;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3) </w:t>
      </w:r>
      <w:hyperlink w:anchor="P410">
        <w:r>
          <w:rPr>
            <w:color w:val="0000FF"/>
          </w:rPr>
          <w:t>расчет</w:t>
        </w:r>
      </w:hyperlink>
      <w:r>
        <w:t xml:space="preserve"> размера субсидии по форме согласно приложению N 2 к настоящему Порядку;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4) копию соглашения о взаимодействии и копии дополнительных соглашений к нему (при наличии дополнительных соглашений);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5) документы, подтверждающие расходы в связи с реализацией инвестиционного проекта, в соответствии с </w:t>
      </w:r>
      <w:hyperlink w:anchor="P448">
        <w:r>
          <w:rPr>
            <w:color w:val="0000FF"/>
          </w:rPr>
          <w:t>перечнем</w:t>
        </w:r>
      </w:hyperlink>
      <w:r>
        <w:t>, приведенным в приложении N 3 к настоящему Порядку.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Оригиналы и копии документов, указанных в настоящем пункте, должны быть подписаны либо заверены инициатором инвестиционного проекта или его представителем и иметь оттиск печати (при наличии печати). В случае подписания либо </w:t>
      </w:r>
      <w:proofErr w:type="gramStart"/>
      <w:r>
        <w:t>заверения документов</w:t>
      </w:r>
      <w:proofErr w:type="gramEnd"/>
      <w:r>
        <w:t xml:space="preserve"> представителем </w:t>
      </w:r>
      <w:r>
        <w:lastRenderedPageBreak/>
        <w:t>инициатора инвестиционного проекта к документам должны быть приложены копия документа, удостоверяющего личность представителя инициатора инвестиционного проекта, и доверенность, выданная в соответствии с законодательством, подтверждающая полномочия представителя инициатора инвестиционного проекта, или нотариально заверенная копия такой доверенности.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12" w:name="P172"/>
      <w:bookmarkEnd w:id="12"/>
      <w:r>
        <w:t xml:space="preserve">2.6. Инициатор инвестиционного проекта одновременно с документами, указанными в </w:t>
      </w:r>
      <w:hyperlink w:anchor="P165">
        <w:r>
          <w:rPr>
            <w:color w:val="0000FF"/>
          </w:rPr>
          <w:t>пункте 2.5</w:t>
        </w:r>
      </w:hyperlink>
      <w:r>
        <w:t xml:space="preserve"> настоящего Порядка, вправе по собственной инициативе представить: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13" w:name="P173"/>
      <w:bookmarkEnd w:id="13"/>
      <w:r>
        <w:t>1) выписку из Единого государственного реестра юридических лиц, полученную не ранее чем за 15 календарных дней до даты обращения с заявлением;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14" w:name="P174"/>
      <w:bookmarkEnd w:id="14"/>
      <w:proofErr w:type="gramStart"/>
      <w:r>
        <w:t>2) справку налогового органа, подтверждающую отсутствие у инициатора инвестиционного проекта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(по состоянию на 1 число месяца подачи заявления);</w:t>
      </w:r>
      <w:proofErr w:type="gramEnd"/>
    </w:p>
    <w:p w:rsidR="00B3028A" w:rsidRDefault="00B3028A">
      <w:pPr>
        <w:pStyle w:val="ConsPlusNormal"/>
        <w:spacing w:before="220"/>
        <w:ind w:firstLine="540"/>
        <w:jc w:val="both"/>
      </w:pPr>
      <w:r>
        <w:t>3) информацию об отсутствии процедур банкротства в отношении инициатора инвестиционного проекта.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15" w:name="P176"/>
      <w:bookmarkEnd w:id="15"/>
      <w:r>
        <w:t xml:space="preserve">2.7. В случае если инициатор инвестиционного проекта не представил по собственной инициативе документы, предусмотренные </w:t>
      </w:r>
      <w:hyperlink w:anchor="P172">
        <w:r>
          <w:rPr>
            <w:color w:val="0000FF"/>
          </w:rPr>
          <w:t>пунктом 2.6</w:t>
        </w:r>
      </w:hyperlink>
      <w:r>
        <w:t xml:space="preserve"> настоящего Порядка, ФРАО в течение 1 рабочего дня со дня окончания срока приема заявлений и документов запрашивает в отношении инициатора инвестиционного проекта следующие сведения:</w:t>
      </w:r>
    </w:p>
    <w:p w:rsidR="00B3028A" w:rsidRDefault="00B3028A">
      <w:pPr>
        <w:pStyle w:val="ConsPlusNormal"/>
        <w:spacing w:before="220"/>
        <w:ind w:firstLine="540"/>
        <w:jc w:val="both"/>
      </w:pPr>
      <w:proofErr w:type="gramStart"/>
      <w:r>
        <w:t xml:space="preserve">1)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взаимодействия, документы, предусмотренные </w:t>
      </w:r>
      <w:hyperlink w:anchor="P173">
        <w:r>
          <w:rPr>
            <w:color w:val="0000FF"/>
          </w:rPr>
          <w:t>подпунктами 1</w:t>
        </w:r>
      </w:hyperlink>
      <w:r>
        <w:t xml:space="preserve">, </w:t>
      </w:r>
      <w:hyperlink w:anchor="P174">
        <w:r>
          <w:rPr>
            <w:color w:val="0000FF"/>
          </w:rPr>
          <w:t>2 пункта 2.6</w:t>
        </w:r>
      </w:hyperlink>
      <w:r>
        <w:t xml:space="preserve"> настоящего Порядка, - в Управлении Федеральной налоговой службы по Амурской области;</w:t>
      </w:r>
      <w:proofErr w:type="gramEnd"/>
    </w:p>
    <w:p w:rsidR="00B3028A" w:rsidRDefault="00B3028A">
      <w:pPr>
        <w:pStyle w:val="ConsPlusNormal"/>
        <w:spacing w:before="220"/>
        <w:ind w:firstLine="540"/>
        <w:jc w:val="both"/>
      </w:pPr>
      <w:r>
        <w:t>2) информацию об отсутствии процедур банкротства - в Едином федеральном реестре сведений о банкротстве, размещенном в информационно-телекоммуникационной сети Интернет.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2.8. ФРАО регистрирует поступившие заявления и документы в журнале регистрации входящих документов в порядке очередности в день их поступления.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16" w:name="P180"/>
      <w:bookmarkEnd w:id="16"/>
      <w:r>
        <w:t xml:space="preserve">2.9. </w:t>
      </w:r>
      <w:proofErr w:type="gramStart"/>
      <w:r>
        <w:t xml:space="preserve">ФРАО в течение 5 календарных дней со дня окончания срока приема заявлений и документов осуществляет проверку заявлений и документов, представленных инициаторами инвестиционных проектов, на соответствие требованиям к заявлениям и документам, установленным в объявлении о проведении отбора, в том числе требованиям, установленным </w:t>
      </w:r>
      <w:hyperlink w:anchor="P165">
        <w:r>
          <w:rPr>
            <w:color w:val="0000FF"/>
          </w:rPr>
          <w:t>пунктом 2.5</w:t>
        </w:r>
      </w:hyperlink>
      <w:r>
        <w:t xml:space="preserve"> настоящего Порядка, и принимает в форме заключения решение о соответствии заявления и документов требованиям, установленным </w:t>
      </w:r>
      <w:hyperlink w:anchor="P165">
        <w:r>
          <w:rPr>
            <w:color w:val="0000FF"/>
          </w:rPr>
          <w:t>пунктом 2.5</w:t>
        </w:r>
        <w:proofErr w:type="gramEnd"/>
      </w:hyperlink>
      <w:r>
        <w:t xml:space="preserve"> настоящего Порядка, либо об отклонении заявления.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Форма заключения утверждается приказом министерства.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2.10. Основаниями для отклонения заявления на стадии его рассмотрения ФРАО являются: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1) несоответствие представленных инициатором инвестиционного проекта заявления и документов требованиям к заявлению и документам, установленным в объявлении о проведении отбора, в том числе требованиям, установленным </w:t>
      </w:r>
      <w:hyperlink w:anchor="P165">
        <w:r>
          <w:rPr>
            <w:color w:val="0000FF"/>
          </w:rPr>
          <w:t>пунктом 2.5</w:t>
        </w:r>
      </w:hyperlink>
      <w:r>
        <w:t xml:space="preserve"> настоящего Порядка;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2) представление не в полном объеме документов, указанных в </w:t>
      </w:r>
      <w:hyperlink w:anchor="P165">
        <w:r>
          <w:rPr>
            <w:color w:val="0000FF"/>
          </w:rPr>
          <w:t>пункте 2.5</w:t>
        </w:r>
      </w:hyperlink>
      <w:r>
        <w:t xml:space="preserve"> настоящего Порядка;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3) подача заявления и документов после даты и (или) времени, определенных для их подачи.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lastRenderedPageBreak/>
        <w:t>2.11. ФРАО в течение 2 календарных дней со дня принятия решения об отклонении заявления в письменной форме (способом, позволяющим подтвердить факт его направления) либо в форме электронного документа направляет инициатору инвестиционного проекта уведомление об отклонении заявления с указанием причины принятого решения по почтовому адресу (по адресу электронной почты), указанному в заявлении.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17" w:name="P187"/>
      <w:bookmarkEnd w:id="17"/>
      <w:r>
        <w:t xml:space="preserve">2.12. </w:t>
      </w:r>
      <w:proofErr w:type="gramStart"/>
      <w:r>
        <w:t xml:space="preserve">Заявление и документы, в отношении которых в соответствии с </w:t>
      </w:r>
      <w:hyperlink w:anchor="P180">
        <w:r>
          <w:rPr>
            <w:color w:val="0000FF"/>
          </w:rPr>
          <w:t>пунктом 2.9</w:t>
        </w:r>
      </w:hyperlink>
      <w:r>
        <w:t xml:space="preserve"> настоящего Порядка ФРАО принято решение о соответствии заявления и документов требованиям, установленным </w:t>
      </w:r>
      <w:hyperlink w:anchor="P165">
        <w:r>
          <w:rPr>
            <w:color w:val="0000FF"/>
          </w:rPr>
          <w:t>пунктом 2.5</w:t>
        </w:r>
      </w:hyperlink>
      <w:r>
        <w:t xml:space="preserve"> настоящего Порядка, а также документы, полученные в рамках межведомственного взаимодействия в соответствии с </w:t>
      </w:r>
      <w:hyperlink w:anchor="P176">
        <w:r>
          <w:rPr>
            <w:color w:val="0000FF"/>
          </w:rPr>
          <w:t>пунктом 2.7</w:t>
        </w:r>
      </w:hyperlink>
      <w:r>
        <w:t xml:space="preserve"> настоящего Порядка, в течение 3 календарных дней со дня принятия такого решения направляются ФРАО в отраслевой орган власти.</w:t>
      </w:r>
      <w:proofErr w:type="gramEnd"/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2.13. </w:t>
      </w:r>
      <w:proofErr w:type="gramStart"/>
      <w:r>
        <w:t xml:space="preserve">Отраслевой орган власти в течение 10 календарных дней со дня поступления от ФРАО заявлений и документов в соответствии с </w:t>
      </w:r>
      <w:hyperlink w:anchor="P187">
        <w:r>
          <w:rPr>
            <w:color w:val="0000FF"/>
          </w:rPr>
          <w:t>пунктом 2.12</w:t>
        </w:r>
      </w:hyperlink>
      <w:r>
        <w:t xml:space="preserve"> настоящего Порядка рассматривает заявления и документы, в том числе определяет соответствие (несоответствие) инициатора инвестиционного проекта категориям лиц, имеющим право на получение субсидии, установленным </w:t>
      </w:r>
      <w:hyperlink w:anchor="P86">
        <w:r>
          <w:rPr>
            <w:color w:val="0000FF"/>
          </w:rPr>
          <w:t>пунктом 1.5</w:t>
        </w:r>
      </w:hyperlink>
      <w:r>
        <w:t xml:space="preserve"> настоящего Порядка, условиям, установленным в </w:t>
      </w:r>
      <w:hyperlink w:anchor="P151">
        <w:r>
          <w:rPr>
            <w:color w:val="0000FF"/>
          </w:rPr>
          <w:t>пункте 2.4</w:t>
        </w:r>
      </w:hyperlink>
      <w:r>
        <w:t xml:space="preserve"> настоящего Порядка, осуществляет проверку заявлений и документов</w:t>
      </w:r>
      <w:proofErr w:type="gramEnd"/>
      <w:r>
        <w:t>, представленных инициаторами инвестиционных проектов, определяет предварительную сумму субсидии и принимает в форме заключения решение о возможности предоставления субсидии либо об отклонении заявления и направляет в адрес ФРАО указанное заключение, заявление и документы.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Форма заключения утверждается приказом отраслевого органа власти.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2.14. При определении суммы субсидии отраслевой орган власти руководствуется следующим: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1) расчет размера субсидии осуществляется исходя из фактически сложившихся и документально подтвержденных затрат с учетом ограничений, установленных </w:t>
      </w:r>
      <w:hyperlink w:anchor="P56">
        <w:r>
          <w:rPr>
            <w:color w:val="0000FF"/>
          </w:rPr>
          <w:t>пунктом 1.3</w:t>
        </w:r>
      </w:hyperlink>
      <w:r>
        <w:t xml:space="preserve"> настоящего Порядка;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2) в случае если затраты указаны в иностранной валюте, расчет размера субсидии осуществляется исходя из курса российского рубля к иностранной валюте, установленного Центральным банком Российской Федерации на дату совершенного платежа;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3) к возмещению принимаются затраты без учета налога на добавленную стоимость.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2.15. Основаниями для отклонения заявления на стадии его рассмотрения отраслевым органом власти являются: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1) несоответствие лица, претендующего на получение субсидии, категории лиц, установленной </w:t>
      </w:r>
      <w:hyperlink w:anchor="P86">
        <w:r>
          <w:rPr>
            <w:color w:val="0000FF"/>
          </w:rPr>
          <w:t>пунктом 1.5</w:t>
        </w:r>
      </w:hyperlink>
      <w:r>
        <w:t xml:space="preserve"> настоящего Порядка;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2) несоответствие инициатора инвестиционного проекта условиям, установленным в </w:t>
      </w:r>
      <w:hyperlink w:anchor="P151">
        <w:r>
          <w:rPr>
            <w:color w:val="0000FF"/>
          </w:rPr>
          <w:t>пункте 2.4</w:t>
        </w:r>
      </w:hyperlink>
      <w:r>
        <w:t xml:space="preserve"> настоящего Порядка;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3) недостоверность представленной инициатором инвестиционного проекта информации, в том числе информации о месте нахождения и адресе инициатора инвестиционного проекта.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2.16. ФРАО в течение 3 календарных дней со дня получения заключения отраслевого органа власти:</w:t>
      </w:r>
    </w:p>
    <w:p w:rsidR="00B3028A" w:rsidRDefault="00B3028A">
      <w:pPr>
        <w:pStyle w:val="ConsPlusNormal"/>
        <w:spacing w:before="220"/>
        <w:ind w:firstLine="540"/>
        <w:jc w:val="both"/>
      </w:pPr>
      <w:proofErr w:type="gramStart"/>
      <w:r>
        <w:t xml:space="preserve">1) в случае принятия отраслевым органом власти решения о возможности предоставления субсидии - формирует сводное заключение по форме, установленной ФРАО, в котором </w:t>
      </w:r>
      <w:r>
        <w:lastRenderedPageBreak/>
        <w:t xml:space="preserve">указывается предварительная сумма субсидии, в том числе с разбивкой по направлениям, предусмотренным </w:t>
      </w:r>
      <w:hyperlink w:anchor="P56">
        <w:r>
          <w:rPr>
            <w:color w:val="0000FF"/>
          </w:rPr>
          <w:t>пунктом 1.3</w:t>
        </w:r>
      </w:hyperlink>
      <w:r>
        <w:t xml:space="preserve"> настоящего Порядка, и направляет его с приложением заявлений и документов соответствующих инициаторов инвестиционных проектов в министерство для рассмотрения на заседании Совета;</w:t>
      </w:r>
      <w:proofErr w:type="gramEnd"/>
    </w:p>
    <w:p w:rsidR="00B3028A" w:rsidRDefault="00B3028A">
      <w:pPr>
        <w:pStyle w:val="ConsPlusNormal"/>
        <w:spacing w:before="220"/>
        <w:ind w:firstLine="540"/>
        <w:jc w:val="both"/>
      </w:pPr>
      <w:r>
        <w:t>2) в случае принятия отраслевым органом власти решения об отклонении заявления - в письменной форме (способом, позволяющим подтвердить факт его направления) либо в форме электронного документа направляет соответствующему инициатору инвестиционного проекта уведомление об отклонении заявления с указанием причины принятого решения по почтовому адресу (по адресу электронной почты), указанному в заявлении.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2.17. Министерство в течение 7 календарных дней со дня получения сводного заключения ФРАО и заявлений и документов инициаторов инвестиционных проектов организует рассмотрение вопроса о возможности предоставления субсидии на заседании Совета.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По итогам рассмотрения сводного заключения ФРАО и заявлений и документов инициаторов инвестиционных проектов Советом принимается решение о возможности предоставления субсидии в соответствующем размере либо об отказе в предоставлении субсидии.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2.18. Основаниями для принятия решения об отказе в предоставлении субсидии являются: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1) несоответствие представленных инициатором инвестиционного проекта заявления и документов требованиям, установленным </w:t>
      </w:r>
      <w:hyperlink w:anchor="P165">
        <w:r>
          <w:rPr>
            <w:color w:val="0000FF"/>
          </w:rPr>
          <w:t>пунктом 2.5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2) установление факта недостоверности представленной инициатором инвестиционного проекта информации.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18" w:name="P206"/>
      <w:bookmarkEnd w:id="18"/>
      <w:r>
        <w:t>2.19. В течение 5 календарных дней со дня заседания Совета на основании принятого решения о возможности предоставления субсидии распоряжением Правительства Амурской области определяется куратор инвестиционного проекта и перечень инициаторов инвестиционных проектов, прошедших отбор (далее - получатель).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2.20. Министерство в течение 3 календарных дней со дня принятия распоряжения Правительства Амурской области, предусмотренного </w:t>
      </w:r>
      <w:hyperlink w:anchor="P206">
        <w:r>
          <w:rPr>
            <w:color w:val="0000FF"/>
          </w:rPr>
          <w:t>пунктом 2.19</w:t>
        </w:r>
      </w:hyperlink>
      <w:r>
        <w:t xml:space="preserve"> настоящего Порядка: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1) в случае принятия Советом решения о возможности предоставления субсидии направляет: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а) членам Совета и куратору инвестиционного проекта - копию протокола заседания Совета. Куратору инвестиционного проекта помимо копии протокола заседания Совета направляются заявление и документы получателя;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б) получателю - выписку из протокола, в которой содержится принятое в отношении него решение (способом, позволяющим подтвердить факт направления);</w:t>
      </w:r>
    </w:p>
    <w:p w:rsidR="00B3028A" w:rsidRDefault="00B3028A">
      <w:pPr>
        <w:pStyle w:val="ConsPlusNormal"/>
        <w:spacing w:before="220"/>
        <w:ind w:firstLine="540"/>
        <w:jc w:val="both"/>
      </w:pPr>
      <w:proofErr w:type="gramStart"/>
      <w:r>
        <w:t>2) в случае принятия Советом решения об отказе в предоставлении субсидии направляет инициатору инвестиционного проекта, в отношении которого принято указанное решение, в письменной форме (способом, позволяющим подтвердить факт его направления) либо в форме электронного документа уведомление об отказе в предоставлении субсидии с указанием причины принятого решения по почтовому адресу (по адресу электронной почты), указанному в заявлении.</w:t>
      </w:r>
      <w:proofErr w:type="gramEnd"/>
    </w:p>
    <w:p w:rsidR="00B3028A" w:rsidRDefault="00B3028A">
      <w:pPr>
        <w:pStyle w:val="ConsPlusNormal"/>
        <w:spacing w:before="220"/>
        <w:ind w:firstLine="540"/>
        <w:jc w:val="both"/>
      </w:pPr>
      <w:bookmarkStart w:id="19" w:name="P212"/>
      <w:bookmarkEnd w:id="19"/>
      <w:r>
        <w:t xml:space="preserve">2.21. Министерство в течение 10 календарных дней со дня принятия решения о возможности предоставления субсидии (об отказе в предоставлении субсидии) размещает на </w:t>
      </w:r>
      <w:r>
        <w:lastRenderedPageBreak/>
        <w:t>едином портале, а также на сайте министерства информацию о результатах рассмотрения заявлений, включающую следующие сведения: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1) дату, время и место проведения рассмотрения заявлений;</w:t>
      </w:r>
    </w:p>
    <w:p w:rsidR="00B3028A" w:rsidRDefault="00B3028A">
      <w:pPr>
        <w:pStyle w:val="ConsPlusNormal"/>
        <w:spacing w:before="220"/>
        <w:ind w:firstLine="540"/>
        <w:jc w:val="both"/>
      </w:pPr>
      <w:proofErr w:type="gramStart"/>
      <w:r>
        <w:t>2) информацию об инициаторах инвестиционных проектов, заявления которых были рассмотрены;</w:t>
      </w:r>
      <w:proofErr w:type="gramEnd"/>
    </w:p>
    <w:p w:rsidR="00B3028A" w:rsidRDefault="00B3028A">
      <w:pPr>
        <w:pStyle w:val="ConsPlusNormal"/>
        <w:spacing w:before="220"/>
        <w:ind w:firstLine="540"/>
        <w:jc w:val="both"/>
      </w:pPr>
      <w:r>
        <w:t>3) информацию об инициаторах инвестиционных проектов, заявления которых были отклонены, с указанием причин их отклонения, в том числе положений объявления о проведении отбора, которым не соответствуют такие заявления;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4) наименование инициаторов инвестиционных проектов, с которыми заключаются Соглашения, и размер предоставляемой им субсидии.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20" w:name="P217"/>
      <w:bookmarkEnd w:id="20"/>
      <w:r>
        <w:t>2.22. Министерство обеспечивает представление в министерство финансов Амурской области предложений о перераспределении бюджетных ассигнований между главными распорядителями средств областного бюджета в форме распоряжения Правительства Амурской области и заявки о внесении изменений в бюджетную роспись областного бюджета в течение 10 рабочих дней со дня принятия решения Совета о возможности предоставления субсидии.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Title"/>
        <w:jc w:val="center"/>
        <w:outlineLvl w:val="1"/>
      </w:pPr>
      <w:r>
        <w:t>3. Порядок предоставления субсидии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ind w:firstLine="540"/>
        <w:jc w:val="both"/>
      </w:pPr>
      <w:bookmarkStart w:id="21" w:name="P221"/>
      <w:bookmarkEnd w:id="21"/>
      <w:r>
        <w:t xml:space="preserve">3.1. </w:t>
      </w:r>
      <w:proofErr w:type="gramStart"/>
      <w:r>
        <w:t xml:space="preserve">Предоставление субсидии осуществляется на основании Соглашения, заключенного между куратором инвестиционного проекта и получателем по типовой </w:t>
      </w:r>
      <w:hyperlink r:id="rId39">
        <w:r>
          <w:rPr>
            <w:color w:val="0000FF"/>
          </w:rPr>
          <w:t>форме</w:t>
        </w:r>
      </w:hyperlink>
      <w:r>
        <w:t>, утвержденной приказом министерства финансов Амурской области от 28 октября 2022 г. N 317, размещенным на официальном сайте министерства финансов Амурской области в информационно-телекоммуникационной сети Интернет по адресу: www.fin.amurobl.ru, в централизованной информационно-технической системе "АЦК-Планирование".</w:t>
      </w:r>
      <w:proofErr w:type="gramEnd"/>
    </w:p>
    <w:p w:rsidR="00B3028A" w:rsidRDefault="00B3028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 в ред. постановления Правительства Амурской области от 25.01.2023 </w:t>
      </w:r>
      <w:hyperlink r:id="rId40">
        <w:r>
          <w:rPr>
            <w:color w:val="0000FF"/>
          </w:rPr>
          <w:t>N 79</w:t>
        </w:r>
      </w:hyperlink>
      <w:r>
        <w:t>)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3.2. Соглашение должно включать условие о согласовании новых условий Соглашения или о расторжении Соглашения при недостижении согласия по новым условиям в случае уменьшения куратору инвестиционного проекта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Соглашении.</w:t>
      </w:r>
    </w:p>
    <w:p w:rsidR="00B3028A" w:rsidRDefault="00B3028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 в ред. постановления Правительства Амурской области от 29.07.2022 </w:t>
      </w:r>
      <w:hyperlink r:id="rId41">
        <w:r>
          <w:rPr>
            <w:color w:val="0000FF"/>
          </w:rPr>
          <w:t>N 777</w:t>
        </w:r>
      </w:hyperlink>
      <w:r>
        <w:t>)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3.3. Куратор инвестиционного проекта в течение 5 календарных дней со дня доведения лимитов бюджетных обязательств на предоставление субсидии формирует проект Соглашения в электронной форме в централизованной информационно-технической системе "АЦК-Планирование".</w:t>
      </w:r>
    </w:p>
    <w:p w:rsidR="00B3028A" w:rsidRDefault="00B3028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3.3 в ред. постановления Правительства Амурской области от 25.01.2023 </w:t>
      </w:r>
      <w:hyperlink r:id="rId42">
        <w:r>
          <w:rPr>
            <w:color w:val="0000FF"/>
          </w:rPr>
          <w:t>N 79</w:t>
        </w:r>
      </w:hyperlink>
      <w:r>
        <w:t>)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3.4. Получатель в течение 3 календарных дней со дня формирования проекта Соглашения подписывает его в электронной форме в централизованной информационно-технической системе "АЦК-Планирование" электронной цифровой подписью.</w:t>
      </w:r>
    </w:p>
    <w:p w:rsidR="00B3028A" w:rsidRDefault="00B3028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3.4 в ред. постановления Правительства Амурской области от 25.01.2023 </w:t>
      </w:r>
      <w:hyperlink r:id="rId43">
        <w:r>
          <w:rPr>
            <w:color w:val="0000FF"/>
          </w:rPr>
          <w:t>N 79</w:t>
        </w:r>
      </w:hyperlink>
      <w:r>
        <w:t>)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22" w:name="P229"/>
      <w:bookmarkEnd w:id="22"/>
      <w:r>
        <w:t>3.5. Куратор инвестиционного проекта в течение 5 рабочих дней со дня подписания проекта Соглашения получателем подписывает его в электронной форме в централизованной информационно-технической системе "АЦК-Планирование" электронной цифровой подписью, после чего Соглашение является заключенным.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Куратор инвестиционного проекта в течение 5 рабочих дней со дня заключения Соглашения принимает в форме приказа решение о предоставлении субсидии.</w:t>
      </w:r>
    </w:p>
    <w:p w:rsidR="00B3028A" w:rsidRDefault="00B3028A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3.5 в ред. постановления Правительства Амурской области от 25.01.2023 </w:t>
      </w:r>
      <w:hyperlink r:id="rId44">
        <w:r>
          <w:rPr>
            <w:color w:val="0000FF"/>
          </w:rPr>
          <w:t>N 79</w:t>
        </w:r>
      </w:hyperlink>
      <w:r>
        <w:t>)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3.6. Куратор инвестиционного проекта не позднее 10 рабочих дней со дня принятия решения о предоставлении субсидии осуществляет перечисление субсидии на расчетный счет получателя, открытый им в учреждениях Центрального банка Российской Федерации или кредитных организациях, указанный в заявлении.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23" w:name="P233"/>
      <w:bookmarkEnd w:id="23"/>
      <w:r>
        <w:t>3.7. В случае наличия бюджетных ассигнований и лимитов бюджетных обязательств в размере, недостаточном для предоставления субсидии в полном объеме, размер субсидии в Соглашении указывается в пределах остатка бюджетных ассигнований и лимитов бюджетных обязательств, предусмотренных куратору инвестиционного проекта на предоставление субсидии на текущий финансовый год, при наличии в заявлении соответствующего согласия получателя.</w:t>
      </w:r>
    </w:p>
    <w:p w:rsidR="00B3028A" w:rsidRDefault="00B3028A">
      <w:pPr>
        <w:pStyle w:val="ConsPlusNormal"/>
        <w:spacing w:before="220"/>
        <w:ind w:firstLine="540"/>
        <w:jc w:val="both"/>
      </w:pPr>
      <w:proofErr w:type="gramStart"/>
      <w:r>
        <w:t xml:space="preserve">В случае утверждения дополнительных бюджетных ассигнований и лимитов бюджетных обязательств на предоставление субсидии на текущий финансовый год куратор инвестиционного проекта в течение 10 календарных дней со дня доведения куратору инвестиционного проекта бюджетных ассигнований и лимитов бюджетных обязательств на предоставление субсидии принимает решение о заключении с получателем, которому была предоставлена субсидия в соответствии с </w:t>
      </w:r>
      <w:hyperlink w:anchor="P233">
        <w:r>
          <w:rPr>
            <w:color w:val="0000FF"/>
          </w:rPr>
          <w:t>абзацем первым</w:t>
        </w:r>
      </w:hyperlink>
      <w:r>
        <w:t xml:space="preserve"> настоящего пункта, дополнительного Соглашения в</w:t>
      </w:r>
      <w:proofErr w:type="gramEnd"/>
      <w:r>
        <w:t xml:space="preserve"> части изменения размера субсидии.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24" w:name="P235"/>
      <w:bookmarkEnd w:id="24"/>
      <w:r>
        <w:t xml:space="preserve">В случае невозможности предоставления остатка субсидии в текущем финансовом году получателю, которому была предоставлена субсидия в соответствии с </w:t>
      </w:r>
      <w:hyperlink w:anchor="P233">
        <w:r>
          <w:rPr>
            <w:color w:val="0000FF"/>
          </w:rPr>
          <w:t>абзацем первым</w:t>
        </w:r>
      </w:hyperlink>
      <w:r>
        <w:t xml:space="preserve"> настоящего пункта, остаток субсидии предоставляется в очередном финансовом году без повторного прохождения отбора.</w:t>
      </w:r>
    </w:p>
    <w:p w:rsidR="00B3028A" w:rsidRDefault="00B3028A">
      <w:pPr>
        <w:pStyle w:val="ConsPlusNormal"/>
        <w:spacing w:before="220"/>
        <w:ind w:firstLine="540"/>
        <w:jc w:val="both"/>
      </w:pPr>
      <w:bookmarkStart w:id="25" w:name="P236"/>
      <w:bookmarkEnd w:id="25"/>
      <w:proofErr w:type="gramStart"/>
      <w:r>
        <w:t>В случае невозможности предоставления получателю субсидии в текущем финансовом году в связи с отсутствием бюджетных ассигнований и лимитов бюджетных обязательств, предусмотренных куратору инвестиционного проекта на предоставление субсидии, или с несогласием (отсутствием в заявлении согласия) получателя на предоставление субсидии в пределах остатка бюджетных ассигнований и лимитов бюджетных обязательств, предусмотренных куратору инвестиционного проекта на предоставление субсидии на текущий финансовый год, субсидия предоставляется</w:t>
      </w:r>
      <w:proofErr w:type="gramEnd"/>
      <w:r>
        <w:t xml:space="preserve"> получателю в очередном финансовом году без повторного прохождения отбора, о чем куратор инвестиционного проекта в течение 3 календарных дней со дня размещения информации о результатах рассмотрения заявлений в соответствии с </w:t>
      </w:r>
      <w:hyperlink w:anchor="P212">
        <w:r>
          <w:rPr>
            <w:color w:val="0000FF"/>
          </w:rPr>
          <w:t>пунктом 2.21</w:t>
        </w:r>
      </w:hyperlink>
      <w:r>
        <w:t xml:space="preserve"> настоящего Порядка направляет получателю уведомление (способом, позволяющим подтвердить факт его направления).</w:t>
      </w:r>
    </w:p>
    <w:p w:rsidR="00B3028A" w:rsidRDefault="00B3028A">
      <w:pPr>
        <w:pStyle w:val="ConsPlusNormal"/>
        <w:spacing w:before="220"/>
        <w:ind w:firstLine="540"/>
        <w:jc w:val="both"/>
      </w:pPr>
      <w:proofErr w:type="gramStart"/>
      <w:r>
        <w:t xml:space="preserve">В случаях, предусмотренных </w:t>
      </w:r>
      <w:hyperlink w:anchor="P235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236">
        <w:r>
          <w:rPr>
            <w:color w:val="0000FF"/>
          </w:rPr>
          <w:t>четвертым</w:t>
        </w:r>
      </w:hyperlink>
      <w:r>
        <w:t xml:space="preserve"> настоящего пункта, заключение Соглашения (дополнительного Соглашения в части изменения размера субсидии) осуществляется в соответствии с </w:t>
      </w:r>
      <w:hyperlink w:anchor="P221">
        <w:r>
          <w:rPr>
            <w:color w:val="0000FF"/>
          </w:rPr>
          <w:t>пунктами 3.1</w:t>
        </w:r>
      </w:hyperlink>
      <w:r>
        <w:t xml:space="preserve"> - </w:t>
      </w:r>
      <w:hyperlink w:anchor="P229">
        <w:r>
          <w:rPr>
            <w:color w:val="0000FF"/>
          </w:rPr>
          <w:t>3.5</w:t>
        </w:r>
      </w:hyperlink>
      <w:r>
        <w:t xml:space="preserve"> настоящего Порядка в течение 15 календарных дней со дня доведения куратору инвестиционного проекта бюджетных ассигнований и лимитов бюджетных обязательств на предоставление субсидии на очередной финансовый год.</w:t>
      </w:r>
      <w:proofErr w:type="gramEnd"/>
    </w:p>
    <w:p w:rsidR="00B3028A" w:rsidRDefault="00B3028A">
      <w:pPr>
        <w:pStyle w:val="ConsPlusNormal"/>
        <w:jc w:val="both"/>
      </w:pPr>
      <w:r>
        <w:t xml:space="preserve">(в ред. постановления Правительства Амурской области от 25.01.2023 </w:t>
      </w:r>
      <w:hyperlink r:id="rId45">
        <w:r>
          <w:rPr>
            <w:color w:val="0000FF"/>
          </w:rPr>
          <w:t>N 79</w:t>
        </w:r>
      </w:hyperlink>
      <w:r>
        <w:t>)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3.8. Результатами предоставления субсидии являются: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1) накопленный объем инвестиций в инвестиционный проект (млн. руб.);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2) объем отгруженной продукции, выполненных работ, оказанных услуг в натуральном выражении (тонн/</w:t>
      </w:r>
      <w:proofErr w:type="gramStart"/>
      <w:r>
        <w:t>кг</w:t>
      </w:r>
      <w:proofErr w:type="gramEnd"/>
      <w:r>
        <w:t>/м</w:t>
      </w:r>
      <w:r>
        <w:rPr>
          <w:vertAlign w:val="superscript"/>
        </w:rPr>
        <w:t>3</w:t>
      </w:r>
      <w:r>
        <w:t>/тыс. чел.);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3) сумма уплаченных налогов в областной бюджет (млн. руб.);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4) количество созданных рабочих мест нарастающим итогом (ед.).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lastRenderedPageBreak/>
        <w:t>Конечные значения результатов предоставления субсидии и точные даты их завершения устанавливаются куратором инвестиционного проекта в Соглашении.</w:t>
      </w:r>
    </w:p>
    <w:p w:rsidR="00B3028A" w:rsidRDefault="00B3028A">
      <w:pPr>
        <w:pStyle w:val="ConsPlusNormal"/>
        <w:jc w:val="both"/>
      </w:pPr>
      <w:r>
        <w:t xml:space="preserve">(п. 3.8 в ред. постановления Правительства Амурской области от 25.01.2023 </w:t>
      </w:r>
      <w:hyperlink r:id="rId46">
        <w:r>
          <w:rPr>
            <w:color w:val="0000FF"/>
          </w:rPr>
          <w:t>N 79</w:t>
        </w:r>
      </w:hyperlink>
      <w:r>
        <w:t>)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Title"/>
        <w:jc w:val="center"/>
        <w:outlineLvl w:val="1"/>
      </w:pPr>
      <w:r>
        <w:t>4. Требования к отчетности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ind w:firstLine="540"/>
        <w:jc w:val="both"/>
      </w:pPr>
      <w:r>
        <w:t>4.1. Получатели в срок до 30 января года, следующего за годом предоставления субсидии, представляют куратору инвестиционного проекта отчет о достижении значений результатов предоставления субсидии по форме, определенной Соглашением, с приложением подтверждающих документов.</w:t>
      </w:r>
    </w:p>
    <w:p w:rsidR="00B3028A" w:rsidRDefault="00B3028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4.1 в ред. постановления Правительства Амурской области от 25.01.2023 </w:t>
      </w:r>
      <w:hyperlink r:id="rId47">
        <w:r>
          <w:rPr>
            <w:color w:val="0000FF"/>
          </w:rPr>
          <w:t>N 79</w:t>
        </w:r>
      </w:hyperlink>
      <w:r>
        <w:t>)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4.2. Куратор инвестиционного проекта вправе устанавливать в Соглашении сроки и формы представления получателем дополнительной отчетности.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Title"/>
        <w:jc w:val="center"/>
        <w:outlineLvl w:val="1"/>
      </w:pPr>
      <w:r>
        <w:t xml:space="preserve">5. Требования об осуществлении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B3028A" w:rsidRDefault="00B3028A">
      <w:pPr>
        <w:pStyle w:val="ConsPlusTitle"/>
        <w:jc w:val="center"/>
      </w:pPr>
      <w:r>
        <w:t>условий и порядка предоставления субсидии</w:t>
      </w:r>
    </w:p>
    <w:p w:rsidR="00B3028A" w:rsidRDefault="00B3028A">
      <w:pPr>
        <w:pStyle w:val="ConsPlusTitle"/>
        <w:jc w:val="center"/>
      </w:pPr>
      <w:r>
        <w:t>и ответственность за их нарушение</w:t>
      </w:r>
    </w:p>
    <w:p w:rsidR="00B3028A" w:rsidRDefault="00B3028A">
      <w:pPr>
        <w:pStyle w:val="ConsPlusNormal"/>
        <w:jc w:val="center"/>
      </w:pPr>
      <w:proofErr w:type="gramStart"/>
      <w:r>
        <w:t>(в ред. постановления Правительства Амурской области</w:t>
      </w:r>
      <w:proofErr w:type="gramEnd"/>
    </w:p>
    <w:p w:rsidR="00B3028A" w:rsidRDefault="00B3028A">
      <w:pPr>
        <w:pStyle w:val="ConsPlusNormal"/>
        <w:jc w:val="center"/>
      </w:pPr>
      <w:r>
        <w:t xml:space="preserve">от 29.07.2022 </w:t>
      </w:r>
      <w:hyperlink r:id="rId48">
        <w:r>
          <w:rPr>
            <w:color w:val="0000FF"/>
          </w:rPr>
          <w:t>N 777</w:t>
        </w:r>
      </w:hyperlink>
      <w:r>
        <w:t>)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nformat"/>
        <w:jc w:val="both"/>
      </w:pPr>
      <w:r>
        <w:t xml:space="preserve">    5.1.  Куратор инвестиционного проекта осуществляет проверку  соблюдения</w:t>
      </w:r>
    </w:p>
    <w:p w:rsidR="00B3028A" w:rsidRDefault="00B3028A">
      <w:pPr>
        <w:pStyle w:val="ConsPlusNonformat"/>
        <w:jc w:val="both"/>
      </w:pPr>
      <w:r>
        <w:t>получателем субсидии порядка и условий предоставления субсидии, в том числе</w:t>
      </w:r>
    </w:p>
    <w:p w:rsidR="00B3028A" w:rsidRDefault="00B3028A">
      <w:pPr>
        <w:pStyle w:val="ConsPlusNonformat"/>
        <w:jc w:val="both"/>
      </w:pPr>
      <w:r>
        <w:t>в  части  достижения  результатов  предоставления  субсидии,  а также орган</w:t>
      </w:r>
    </w:p>
    <w:p w:rsidR="00B3028A" w:rsidRDefault="00B3028A">
      <w:pPr>
        <w:pStyle w:val="ConsPlusNonformat"/>
        <w:jc w:val="both"/>
      </w:pPr>
      <w:r>
        <w:t>государственного   финансового   контроля   Амурской  области  осуществляет</w:t>
      </w:r>
    </w:p>
    <w:p w:rsidR="00B3028A" w:rsidRDefault="00B3028A">
      <w:pPr>
        <w:pStyle w:val="ConsPlusNonformat"/>
        <w:jc w:val="both"/>
      </w:pPr>
      <w:r>
        <w:t xml:space="preserve">                                            1        2</w:t>
      </w:r>
    </w:p>
    <w:p w:rsidR="00B3028A" w:rsidRDefault="00B3028A">
      <w:pPr>
        <w:pStyle w:val="ConsPlusNonformat"/>
        <w:jc w:val="both"/>
      </w:pPr>
      <w:r>
        <w:t xml:space="preserve">проверку  в  соответствии  со  </w:t>
      </w:r>
      <w:hyperlink r:id="rId49">
        <w:r>
          <w:rPr>
            <w:color w:val="0000FF"/>
          </w:rPr>
          <w:t>статьями  268</w:t>
        </w:r>
      </w:hyperlink>
      <w:r>
        <w:t xml:space="preserve">   и  </w:t>
      </w:r>
      <w:hyperlink r:id="rId50">
        <w:r>
          <w:rPr>
            <w:color w:val="0000FF"/>
          </w:rPr>
          <w:t>269</w:t>
        </w:r>
      </w:hyperlink>
      <w:r>
        <w:t xml:space="preserve">   Бюджетного  кодекса</w:t>
      </w:r>
    </w:p>
    <w:p w:rsidR="00B3028A" w:rsidRDefault="00B3028A">
      <w:pPr>
        <w:pStyle w:val="ConsPlusNonformat"/>
        <w:jc w:val="both"/>
      </w:pPr>
      <w:r>
        <w:t>Российской Федерации.</w:t>
      </w:r>
    </w:p>
    <w:p w:rsidR="00B3028A" w:rsidRDefault="00B3028A">
      <w:pPr>
        <w:pStyle w:val="ConsPlusNonformat"/>
        <w:jc w:val="both"/>
      </w:pPr>
      <w:proofErr w:type="gramStart"/>
      <w:r>
        <w:t>(п. 5.1 в ред. постановления  Правительства  Амурской области от 29.07.2022</w:t>
      </w:r>
      <w:proofErr w:type="gramEnd"/>
    </w:p>
    <w:p w:rsidR="00B3028A" w:rsidRDefault="00B3028A">
      <w:pPr>
        <w:pStyle w:val="ConsPlusNonformat"/>
        <w:jc w:val="both"/>
      </w:pPr>
      <w:hyperlink r:id="rId51">
        <w:proofErr w:type="gramStart"/>
        <w:r>
          <w:rPr>
            <w:color w:val="0000FF"/>
          </w:rPr>
          <w:t>N 777</w:t>
        </w:r>
      </w:hyperlink>
      <w:r>
        <w:t>)</w:t>
      </w:r>
      <w:proofErr w:type="gramEnd"/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ind w:firstLine="540"/>
        <w:jc w:val="both"/>
      </w:pPr>
      <w:r>
        <w:t xml:space="preserve">5.2. </w:t>
      </w:r>
      <w:proofErr w:type="gramStart"/>
      <w:r>
        <w:t>В случае нарушения получателем условий и порядка предоставления субсидии, выявленного по фактам проверок, проведенных куратором инвестиционного проекта и органом государственного финансового контроля Амурской области, а также в случае недостижения получателем значений результатов предоставления субсидии, установленных Соглашением, получатель обязан осуществить возврат субсидии в областной бюджет в полном объеме.</w:t>
      </w:r>
      <w:proofErr w:type="gramEnd"/>
    </w:p>
    <w:p w:rsidR="00B3028A" w:rsidRDefault="00B3028A">
      <w:pPr>
        <w:pStyle w:val="ConsPlusNormal"/>
        <w:spacing w:before="220"/>
        <w:ind w:firstLine="540"/>
        <w:jc w:val="both"/>
      </w:pPr>
      <w:r>
        <w:t>Требование о возврате субсидии в областной бюджет направляется получателю куратором инвестиционного проекта в течение 15 рабочих дней со дня выявления нарушения условий и порядка предоставления субсидии и (или) недостижения значений результатов предоставления субсидии, установленных Соглашением, по форме, утвержденной приказом куратора инвестиционного проекта.</w:t>
      </w:r>
    </w:p>
    <w:p w:rsidR="00B3028A" w:rsidRDefault="00B3028A">
      <w:pPr>
        <w:pStyle w:val="ConsPlusNormal"/>
        <w:jc w:val="both"/>
      </w:pPr>
      <w:r>
        <w:t xml:space="preserve">(п. 5.2 в ред. постановления Правительства Амурской области от 25.01.2023 </w:t>
      </w:r>
      <w:hyperlink r:id="rId52">
        <w:r>
          <w:rPr>
            <w:color w:val="0000FF"/>
          </w:rPr>
          <w:t>N 79</w:t>
        </w:r>
      </w:hyperlink>
      <w:r>
        <w:t>)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5.3. Основанием для освобождения получателя от применения меры ответственности в случае недостижения им значений результатов предоставления субсидий, установленных Соглашением,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Получатель, не достигший значений результатов предоставления субсидии, установленных Соглашением, не позднее 10 календарных дней со дня окончания срока представления отчета о достижении значений результатов предоставления субсидии представляет куратору инвестиционного проекта документы, подтверждающие наступление обстоятельств непреодолимой силы, препятствующих достижению значений результатов предоставления субсидии, установленных Соглашением.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lastRenderedPageBreak/>
        <w:t>Порядок и сроки рассмотрения документов, представленных получателем, устанавливаются куратором инвестиционного проекта.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Решение куратора инвестиционного проекта об освобождении получателя от применения меры ответственности в случае недостижения им значений результатов предоставления субсидии, установленных Соглашением, принимается в форме приказа в течение 15 рабочих дней со дня окончания срока рассмотрения документов, представленных получателем.</w:t>
      </w:r>
    </w:p>
    <w:p w:rsidR="00B3028A" w:rsidRDefault="00B3028A">
      <w:pPr>
        <w:pStyle w:val="ConsPlusNormal"/>
        <w:jc w:val="both"/>
      </w:pPr>
      <w:r>
        <w:t xml:space="preserve">(п. 5.3 в ред. постановления Правительства Амурской области от 25.01.2023 </w:t>
      </w:r>
      <w:hyperlink r:id="rId53">
        <w:r>
          <w:rPr>
            <w:color w:val="0000FF"/>
          </w:rPr>
          <w:t>N 79</w:t>
        </w:r>
      </w:hyperlink>
      <w:r>
        <w:t>)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5.4. Возврат субсидии осуществляется получателем в течение 30 календарных дней со дня получения требования куратора инвестиционного проекта по реквизитам и коду классификации доходов бюджетов Российской Федерации, указанным в требовании.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5.5. В случае невозврата </w:t>
      </w:r>
      <w:proofErr w:type="gramStart"/>
      <w:r>
        <w:t>субсидии</w:t>
      </w:r>
      <w:proofErr w:type="gramEnd"/>
      <w:r>
        <w:t xml:space="preserve"> добровольно полученные средства взыскиваются куратором инвестиционного проекта в судебном порядке.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right"/>
        <w:outlineLvl w:val="1"/>
      </w:pPr>
      <w:r>
        <w:t>Приложение N 1</w:t>
      </w:r>
    </w:p>
    <w:p w:rsidR="00B3028A" w:rsidRDefault="00B3028A">
      <w:pPr>
        <w:pStyle w:val="ConsPlusNormal"/>
        <w:jc w:val="right"/>
      </w:pPr>
      <w:r>
        <w:t>к Порядку</w:t>
      </w:r>
    </w:p>
    <w:p w:rsidR="00B3028A" w:rsidRDefault="00B302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302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28A" w:rsidRDefault="00B302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28A" w:rsidRDefault="00B302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028A" w:rsidRDefault="00B302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028A" w:rsidRDefault="00B302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Амурской области</w:t>
            </w:r>
            <w:proofErr w:type="gramEnd"/>
          </w:p>
          <w:p w:rsidR="00B3028A" w:rsidRDefault="00B302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08.02.2022 </w:t>
            </w:r>
            <w:hyperlink r:id="rId54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 xml:space="preserve">, от 29.07.2022 </w:t>
            </w:r>
            <w:hyperlink r:id="rId55">
              <w:r>
                <w:rPr>
                  <w:color w:val="0000FF"/>
                </w:rPr>
                <w:t>N 777</w:t>
              </w:r>
            </w:hyperlink>
            <w:r>
              <w:rPr>
                <w:color w:val="392C69"/>
              </w:rPr>
              <w:t>,</w:t>
            </w:r>
          </w:p>
          <w:p w:rsidR="00B3028A" w:rsidRDefault="00B3028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постановлением Правительства</w:t>
            </w:r>
          </w:p>
          <w:p w:rsidR="00B3028A" w:rsidRDefault="00B302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Амурской области от 11.05.2022 </w:t>
            </w:r>
            <w:hyperlink r:id="rId56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28A" w:rsidRDefault="00B3028A">
            <w:pPr>
              <w:pStyle w:val="ConsPlusNormal"/>
            </w:pPr>
          </w:p>
        </w:tc>
      </w:tr>
    </w:tbl>
    <w:p w:rsidR="00B3028A" w:rsidRDefault="00B3028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302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28A" w:rsidRDefault="00B302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28A" w:rsidRDefault="00B302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028A" w:rsidRDefault="00B3028A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абз. четвертого п. 3 приложения N 1 приостанавливалось до 01.01.2023 </w:t>
            </w:r>
            <w:hyperlink r:id="rId5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Амурской области от 11.05.2022 N 471, </w:t>
            </w:r>
            <w:hyperlink r:id="rId58">
              <w:r>
                <w:rPr>
                  <w:color w:val="0000FF"/>
                </w:rPr>
                <w:t>вступившим</w:t>
              </w:r>
            </w:hyperlink>
            <w:r>
              <w:rPr>
                <w:color w:val="392C69"/>
              </w:rPr>
              <w:t xml:space="preserve"> в силу со дня официального опубликования и </w:t>
            </w:r>
            <w:hyperlink r:id="rId59">
              <w:r>
                <w:rPr>
                  <w:color w:val="0000FF"/>
                </w:rPr>
                <w:t>распространяющимся</w:t>
              </w:r>
            </w:hyperlink>
            <w:r>
              <w:rPr>
                <w:color w:val="392C69"/>
              </w:rPr>
              <w:t xml:space="preserve"> на правоотношения, возникшие с 06.04.2022.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28A" w:rsidRDefault="00B3028A">
            <w:pPr>
              <w:pStyle w:val="ConsPlusNormal"/>
            </w:pPr>
          </w:p>
        </w:tc>
      </w:tr>
    </w:tbl>
    <w:p w:rsidR="00B3028A" w:rsidRDefault="00B3028A">
      <w:pPr>
        <w:pStyle w:val="ConsPlusNonformat"/>
        <w:spacing w:before="260"/>
        <w:jc w:val="both"/>
      </w:pPr>
      <w:bookmarkStart w:id="26" w:name="P293"/>
      <w:bookmarkEnd w:id="26"/>
      <w:r>
        <w:t xml:space="preserve">                                 Заявление</w:t>
      </w:r>
    </w:p>
    <w:p w:rsidR="00B3028A" w:rsidRDefault="00B3028A">
      <w:pPr>
        <w:pStyle w:val="ConsPlusNonformat"/>
        <w:jc w:val="both"/>
      </w:pPr>
      <w:r>
        <w:t xml:space="preserve">                           на получение субсидии</w:t>
      </w:r>
    </w:p>
    <w:p w:rsidR="00B3028A" w:rsidRDefault="00B3028A">
      <w:pPr>
        <w:pStyle w:val="ConsPlusNonformat"/>
        <w:jc w:val="both"/>
      </w:pPr>
    </w:p>
    <w:p w:rsidR="00B3028A" w:rsidRDefault="00B3028A">
      <w:pPr>
        <w:pStyle w:val="ConsPlusNonformat"/>
        <w:jc w:val="both"/>
      </w:pPr>
      <w:r>
        <w:t xml:space="preserve">       ____________________________________________________________</w:t>
      </w:r>
    </w:p>
    <w:p w:rsidR="00B3028A" w:rsidRDefault="00B3028A">
      <w:pPr>
        <w:pStyle w:val="ConsPlusNonformat"/>
        <w:jc w:val="both"/>
      </w:pPr>
      <w:r>
        <w:t xml:space="preserve">             (наименование инициатора инвестиционного проекта)</w:t>
      </w:r>
    </w:p>
    <w:p w:rsidR="00B3028A" w:rsidRDefault="00B3028A">
      <w:pPr>
        <w:pStyle w:val="ConsPlusNonformat"/>
        <w:jc w:val="both"/>
      </w:pPr>
      <w:r>
        <w:t xml:space="preserve">в  соответствии с Порядком предоставления субсидий из областного бюджета </w:t>
      </w:r>
      <w:proofErr w:type="gramStart"/>
      <w:r>
        <w:t>на</w:t>
      </w:r>
      <w:proofErr w:type="gramEnd"/>
    </w:p>
    <w:p w:rsidR="00B3028A" w:rsidRDefault="00B3028A">
      <w:pPr>
        <w:pStyle w:val="ConsPlusNonformat"/>
        <w:jc w:val="both"/>
      </w:pPr>
      <w:r>
        <w:t>возмещение  части  затрат в связи с реализацией приоритетных инвестиционных</w:t>
      </w:r>
    </w:p>
    <w:p w:rsidR="00B3028A" w:rsidRDefault="00B3028A">
      <w:pPr>
        <w:pStyle w:val="ConsPlusNonformat"/>
        <w:jc w:val="both"/>
      </w:pPr>
      <w:r>
        <w:t>проектов   Амурской   области,  утвержденным  постановлением  Правительства</w:t>
      </w:r>
    </w:p>
    <w:p w:rsidR="00B3028A" w:rsidRDefault="00B3028A">
      <w:pPr>
        <w:pStyle w:val="ConsPlusNonformat"/>
        <w:jc w:val="both"/>
      </w:pPr>
      <w:r>
        <w:t>Амурской  области  от  _____________  N  ______  (далее  - Порядок), просит</w:t>
      </w:r>
    </w:p>
    <w:p w:rsidR="00B3028A" w:rsidRDefault="00B3028A">
      <w:pPr>
        <w:pStyle w:val="ConsPlusNonformat"/>
        <w:jc w:val="both"/>
      </w:pPr>
      <w:r>
        <w:t>предоставить субсидию в размере ___________________________________ рублей.</w:t>
      </w:r>
    </w:p>
    <w:p w:rsidR="00B3028A" w:rsidRDefault="00B3028A">
      <w:pPr>
        <w:pStyle w:val="ConsPlusNonformat"/>
        <w:jc w:val="both"/>
      </w:pPr>
      <w:r>
        <w:t xml:space="preserve">                                         (сумма прописью)</w:t>
      </w:r>
    </w:p>
    <w:p w:rsidR="00B3028A" w:rsidRDefault="00B3028A">
      <w:pPr>
        <w:pStyle w:val="ConsPlusNonformat"/>
        <w:jc w:val="both"/>
      </w:pPr>
    </w:p>
    <w:p w:rsidR="00B3028A" w:rsidRDefault="00B3028A">
      <w:pPr>
        <w:pStyle w:val="ConsPlusNonformat"/>
        <w:jc w:val="both"/>
      </w:pPr>
      <w:r>
        <w:t xml:space="preserve">    1. Общая информация </w:t>
      </w:r>
      <w:proofErr w:type="gramStart"/>
      <w:r>
        <w:t>о</w:t>
      </w:r>
      <w:proofErr w:type="gramEnd"/>
      <w:r>
        <w:t xml:space="preserve"> инициаторе инвестиционного проекта:</w:t>
      </w:r>
    </w:p>
    <w:p w:rsidR="00B3028A" w:rsidRDefault="00B3028A">
      <w:pPr>
        <w:pStyle w:val="ConsPlusNonformat"/>
        <w:jc w:val="both"/>
      </w:pPr>
      <w:r>
        <w:t xml:space="preserve">    наименование     инициатора     инвестиционного     проекта    и    его</w:t>
      </w:r>
    </w:p>
    <w:p w:rsidR="00B3028A" w:rsidRDefault="00B3028A">
      <w:pPr>
        <w:pStyle w:val="ConsPlusNonformat"/>
        <w:jc w:val="both"/>
      </w:pPr>
      <w:r>
        <w:t>организационно-правовая форма;</w:t>
      </w:r>
    </w:p>
    <w:p w:rsidR="00B3028A" w:rsidRDefault="00B3028A">
      <w:pPr>
        <w:pStyle w:val="ConsPlusNonformat"/>
        <w:jc w:val="both"/>
      </w:pPr>
      <w:r>
        <w:t xml:space="preserve">    фамилия, имя, отчество (при наличии) руководителя;</w:t>
      </w:r>
    </w:p>
    <w:p w:rsidR="00B3028A" w:rsidRDefault="00B3028A">
      <w:pPr>
        <w:pStyle w:val="ConsPlusNonformat"/>
        <w:jc w:val="both"/>
      </w:pPr>
      <w:r>
        <w:t xml:space="preserve">    информация   об   учредителях   инициатора  инвестиционного  проекта  </w:t>
      </w:r>
      <w:proofErr w:type="gramStart"/>
      <w:r>
        <w:t>с</w:t>
      </w:r>
      <w:proofErr w:type="gramEnd"/>
    </w:p>
    <w:p w:rsidR="00B3028A" w:rsidRDefault="00B3028A">
      <w:pPr>
        <w:pStyle w:val="ConsPlusNonformat"/>
        <w:jc w:val="both"/>
      </w:pPr>
      <w:r>
        <w:t>указанием процента участия;</w:t>
      </w:r>
    </w:p>
    <w:p w:rsidR="00B3028A" w:rsidRDefault="00B3028A">
      <w:pPr>
        <w:pStyle w:val="ConsPlusNonformat"/>
        <w:jc w:val="both"/>
      </w:pPr>
      <w:r>
        <w:t xml:space="preserve">    место нахождения; почтовый адрес;</w:t>
      </w:r>
    </w:p>
    <w:p w:rsidR="00B3028A" w:rsidRDefault="00B3028A">
      <w:pPr>
        <w:pStyle w:val="ConsPlusNonformat"/>
        <w:jc w:val="both"/>
      </w:pPr>
      <w:r>
        <w:t xml:space="preserve">    юридический адрес;</w:t>
      </w:r>
    </w:p>
    <w:p w:rsidR="00B3028A" w:rsidRDefault="00B3028A">
      <w:pPr>
        <w:pStyle w:val="ConsPlusNonformat"/>
        <w:jc w:val="both"/>
      </w:pPr>
      <w:r>
        <w:t xml:space="preserve">    телефон, факс, e-mail;</w:t>
      </w:r>
    </w:p>
    <w:p w:rsidR="00B3028A" w:rsidRDefault="00B3028A">
      <w:pPr>
        <w:pStyle w:val="ConsPlusNonformat"/>
        <w:jc w:val="both"/>
      </w:pPr>
      <w:r>
        <w:t xml:space="preserve">    </w:t>
      </w:r>
      <w:proofErr w:type="gramStart"/>
      <w:r>
        <w:t>менеджер инвестиционного проекта (фамилия, имя, отчество (при наличии),</w:t>
      </w:r>
      <w:proofErr w:type="gramEnd"/>
    </w:p>
    <w:p w:rsidR="00B3028A" w:rsidRDefault="00B3028A">
      <w:pPr>
        <w:pStyle w:val="ConsPlusNonformat"/>
        <w:jc w:val="both"/>
      </w:pPr>
      <w:r>
        <w:lastRenderedPageBreak/>
        <w:t>телефон);</w:t>
      </w:r>
    </w:p>
    <w:p w:rsidR="00B3028A" w:rsidRDefault="00B3028A">
      <w:pPr>
        <w:pStyle w:val="ConsPlusNonformat"/>
        <w:jc w:val="both"/>
      </w:pPr>
      <w:r>
        <w:t xml:space="preserve">    информация о реализованных ранее инвестиционных проектах (кратко);</w:t>
      </w:r>
    </w:p>
    <w:p w:rsidR="00B3028A" w:rsidRDefault="00B3028A">
      <w:pPr>
        <w:pStyle w:val="ConsPlusNonformat"/>
        <w:jc w:val="both"/>
      </w:pPr>
      <w:r>
        <w:t xml:space="preserve">    способ информирования инициатора инвестиционного проекта;</w:t>
      </w:r>
    </w:p>
    <w:p w:rsidR="00B3028A" w:rsidRDefault="00B3028A">
      <w:pPr>
        <w:pStyle w:val="ConsPlusNonformat"/>
        <w:jc w:val="both"/>
      </w:pPr>
      <w:r>
        <w:t xml:space="preserve">    платежные реквизиты инициатора инвестиционного проекта.</w:t>
      </w:r>
    </w:p>
    <w:p w:rsidR="00B3028A" w:rsidRDefault="00B3028A">
      <w:pPr>
        <w:pStyle w:val="ConsPlusNonformat"/>
        <w:jc w:val="both"/>
      </w:pPr>
    </w:p>
    <w:p w:rsidR="00B3028A" w:rsidRDefault="00B3028A">
      <w:pPr>
        <w:pStyle w:val="ConsPlusNonformat"/>
        <w:jc w:val="both"/>
      </w:pPr>
      <w:r>
        <w:t xml:space="preserve">    2. Паспорт инвестиционного проекта:</w:t>
      </w:r>
    </w:p>
    <w:p w:rsidR="00B3028A" w:rsidRDefault="00B302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3"/>
        <w:gridCol w:w="2835"/>
      </w:tblGrid>
      <w:tr w:rsidR="00B3028A">
        <w:tc>
          <w:tcPr>
            <w:tcW w:w="6173" w:type="dxa"/>
          </w:tcPr>
          <w:p w:rsidR="00B3028A" w:rsidRDefault="00B3028A">
            <w:pPr>
              <w:pStyle w:val="ConsPlusNormal"/>
            </w:pPr>
            <w:r>
              <w:t>Наименование инвестиционного проекта</w:t>
            </w:r>
          </w:p>
        </w:tc>
        <w:tc>
          <w:tcPr>
            <w:tcW w:w="2835" w:type="dxa"/>
          </w:tcPr>
          <w:p w:rsidR="00B3028A" w:rsidRDefault="00B3028A">
            <w:pPr>
              <w:pStyle w:val="ConsPlusNormal"/>
            </w:pPr>
          </w:p>
        </w:tc>
      </w:tr>
      <w:tr w:rsidR="00B3028A">
        <w:tc>
          <w:tcPr>
            <w:tcW w:w="6173" w:type="dxa"/>
          </w:tcPr>
          <w:p w:rsidR="00B3028A" w:rsidRDefault="00B3028A">
            <w:pPr>
              <w:pStyle w:val="ConsPlusNormal"/>
            </w:pPr>
            <w:r>
              <w:t>Инициатор инвестиционного проекта</w:t>
            </w:r>
          </w:p>
        </w:tc>
        <w:tc>
          <w:tcPr>
            <w:tcW w:w="2835" w:type="dxa"/>
          </w:tcPr>
          <w:p w:rsidR="00B3028A" w:rsidRDefault="00B3028A">
            <w:pPr>
              <w:pStyle w:val="ConsPlusNormal"/>
            </w:pPr>
          </w:p>
        </w:tc>
      </w:tr>
      <w:tr w:rsidR="00B3028A">
        <w:tc>
          <w:tcPr>
            <w:tcW w:w="9008" w:type="dxa"/>
            <w:gridSpan w:val="2"/>
          </w:tcPr>
          <w:p w:rsidR="00B3028A" w:rsidRDefault="00B3028A">
            <w:pPr>
              <w:pStyle w:val="ConsPlusNormal"/>
              <w:jc w:val="center"/>
            </w:pPr>
            <w:r>
              <w:t>Краткое описание инвестиционного проекта</w:t>
            </w:r>
          </w:p>
        </w:tc>
      </w:tr>
      <w:tr w:rsidR="00B3028A">
        <w:tc>
          <w:tcPr>
            <w:tcW w:w="6173" w:type="dxa"/>
          </w:tcPr>
          <w:p w:rsidR="00B3028A" w:rsidRDefault="00B3028A">
            <w:pPr>
              <w:pStyle w:val="ConsPlusNormal"/>
            </w:pPr>
            <w:r>
              <w:t>Основная идея (цель) и обоснование необходимости реализации инвестиционного проекта</w:t>
            </w:r>
          </w:p>
        </w:tc>
        <w:tc>
          <w:tcPr>
            <w:tcW w:w="2835" w:type="dxa"/>
          </w:tcPr>
          <w:p w:rsidR="00B3028A" w:rsidRDefault="00B3028A">
            <w:pPr>
              <w:pStyle w:val="ConsPlusNormal"/>
            </w:pPr>
          </w:p>
        </w:tc>
      </w:tr>
      <w:tr w:rsidR="00B3028A">
        <w:tc>
          <w:tcPr>
            <w:tcW w:w="6173" w:type="dxa"/>
          </w:tcPr>
          <w:p w:rsidR="00B3028A" w:rsidRDefault="00B3028A">
            <w:pPr>
              <w:pStyle w:val="ConsPlusNormal"/>
            </w:pPr>
            <w:r>
              <w:t>Вид экономической деятельности по инвестиционному проекту</w:t>
            </w:r>
          </w:p>
        </w:tc>
        <w:tc>
          <w:tcPr>
            <w:tcW w:w="2835" w:type="dxa"/>
          </w:tcPr>
          <w:p w:rsidR="00B3028A" w:rsidRDefault="00B3028A">
            <w:pPr>
              <w:pStyle w:val="ConsPlusNormal"/>
            </w:pPr>
          </w:p>
        </w:tc>
      </w:tr>
      <w:tr w:rsidR="00B3028A">
        <w:tc>
          <w:tcPr>
            <w:tcW w:w="6173" w:type="dxa"/>
          </w:tcPr>
          <w:p w:rsidR="00B3028A" w:rsidRDefault="00B3028A">
            <w:pPr>
              <w:pStyle w:val="ConsPlusNormal"/>
            </w:pPr>
            <w:r>
              <w:t>Партнеры (соинвесторы, заказчики и т.д.)</w:t>
            </w:r>
          </w:p>
        </w:tc>
        <w:tc>
          <w:tcPr>
            <w:tcW w:w="2835" w:type="dxa"/>
          </w:tcPr>
          <w:p w:rsidR="00B3028A" w:rsidRDefault="00B3028A">
            <w:pPr>
              <w:pStyle w:val="ConsPlusNormal"/>
            </w:pPr>
          </w:p>
        </w:tc>
      </w:tr>
      <w:tr w:rsidR="00B3028A">
        <w:tc>
          <w:tcPr>
            <w:tcW w:w="6173" w:type="dxa"/>
          </w:tcPr>
          <w:p w:rsidR="00B3028A" w:rsidRDefault="00B3028A">
            <w:pPr>
              <w:pStyle w:val="ConsPlusNormal"/>
            </w:pPr>
            <w:r>
              <w:t>Планируемое количество создаваемых рабочих мест</w:t>
            </w:r>
          </w:p>
        </w:tc>
        <w:tc>
          <w:tcPr>
            <w:tcW w:w="2835" w:type="dxa"/>
          </w:tcPr>
          <w:p w:rsidR="00B3028A" w:rsidRDefault="00B3028A">
            <w:pPr>
              <w:pStyle w:val="ConsPlusNormal"/>
            </w:pPr>
          </w:p>
        </w:tc>
      </w:tr>
      <w:tr w:rsidR="00B3028A">
        <w:tc>
          <w:tcPr>
            <w:tcW w:w="6173" w:type="dxa"/>
          </w:tcPr>
          <w:p w:rsidR="00B3028A" w:rsidRDefault="00B3028A">
            <w:pPr>
              <w:pStyle w:val="ConsPlusNormal"/>
            </w:pPr>
            <w:r>
              <w:t>Стадия реализации инвестиционного проекта</w:t>
            </w:r>
          </w:p>
        </w:tc>
        <w:tc>
          <w:tcPr>
            <w:tcW w:w="2835" w:type="dxa"/>
          </w:tcPr>
          <w:p w:rsidR="00B3028A" w:rsidRDefault="00B3028A">
            <w:pPr>
              <w:pStyle w:val="ConsPlusNormal"/>
            </w:pPr>
          </w:p>
        </w:tc>
      </w:tr>
      <w:tr w:rsidR="00B3028A">
        <w:tc>
          <w:tcPr>
            <w:tcW w:w="6173" w:type="dxa"/>
          </w:tcPr>
          <w:p w:rsidR="00B3028A" w:rsidRDefault="00B3028A">
            <w:pPr>
              <w:pStyle w:val="ConsPlusNormal"/>
            </w:pPr>
            <w:r>
              <w:t>Общая стоимость инвестиционного проекта, в том числе капитальных затрат (млн. руб.)</w:t>
            </w:r>
          </w:p>
        </w:tc>
        <w:tc>
          <w:tcPr>
            <w:tcW w:w="2835" w:type="dxa"/>
          </w:tcPr>
          <w:p w:rsidR="00B3028A" w:rsidRDefault="00B3028A">
            <w:pPr>
              <w:pStyle w:val="ConsPlusNormal"/>
            </w:pPr>
          </w:p>
        </w:tc>
      </w:tr>
      <w:tr w:rsidR="00B3028A">
        <w:tc>
          <w:tcPr>
            <w:tcW w:w="6173" w:type="dxa"/>
          </w:tcPr>
          <w:p w:rsidR="00B3028A" w:rsidRDefault="00B3028A">
            <w:pPr>
              <w:pStyle w:val="ConsPlusNormal"/>
            </w:pPr>
            <w:r>
              <w:t>Источники финансирования</w:t>
            </w:r>
          </w:p>
        </w:tc>
        <w:tc>
          <w:tcPr>
            <w:tcW w:w="2835" w:type="dxa"/>
          </w:tcPr>
          <w:p w:rsidR="00B3028A" w:rsidRDefault="00B3028A">
            <w:pPr>
              <w:pStyle w:val="ConsPlusNormal"/>
            </w:pPr>
          </w:p>
        </w:tc>
      </w:tr>
      <w:tr w:rsidR="00B3028A">
        <w:tc>
          <w:tcPr>
            <w:tcW w:w="9008" w:type="dxa"/>
            <w:gridSpan w:val="2"/>
          </w:tcPr>
          <w:p w:rsidR="00B3028A" w:rsidRDefault="00B3028A">
            <w:pPr>
              <w:pStyle w:val="ConsPlusNormal"/>
            </w:pPr>
            <w:r>
              <w:t>Финансово-экономические показатели</w:t>
            </w:r>
          </w:p>
        </w:tc>
      </w:tr>
      <w:tr w:rsidR="00B3028A">
        <w:tc>
          <w:tcPr>
            <w:tcW w:w="6173" w:type="dxa"/>
          </w:tcPr>
          <w:p w:rsidR="00B3028A" w:rsidRDefault="00B3028A">
            <w:pPr>
              <w:pStyle w:val="ConsPlusNormal"/>
            </w:pPr>
            <w:r>
              <w:t>Горизонт планирования в годах</w:t>
            </w:r>
          </w:p>
        </w:tc>
        <w:tc>
          <w:tcPr>
            <w:tcW w:w="2835" w:type="dxa"/>
          </w:tcPr>
          <w:p w:rsidR="00B3028A" w:rsidRDefault="00B3028A">
            <w:pPr>
              <w:pStyle w:val="ConsPlusNormal"/>
            </w:pPr>
          </w:p>
        </w:tc>
      </w:tr>
      <w:tr w:rsidR="00B3028A">
        <w:tc>
          <w:tcPr>
            <w:tcW w:w="6173" w:type="dxa"/>
          </w:tcPr>
          <w:p w:rsidR="00B3028A" w:rsidRDefault="00B3028A">
            <w:pPr>
              <w:pStyle w:val="ConsPlusNormal"/>
            </w:pPr>
            <w:r>
              <w:t>Чистая текущая стоимость (NPV) (млн. руб.)</w:t>
            </w:r>
          </w:p>
        </w:tc>
        <w:tc>
          <w:tcPr>
            <w:tcW w:w="2835" w:type="dxa"/>
          </w:tcPr>
          <w:p w:rsidR="00B3028A" w:rsidRDefault="00B3028A">
            <w:pPr>
              <w:pStyle w:val="ConsPlusNormal"/>
            </w:pPr>
          </w:p>
        </w:tc>
      </w:tr>
      <w:tr w:rsidR="00B3028A">
        <w:tc>
          <w:tcPr>
            <w:tcW w:w="6173" w:type="dxa"/>
          </w:tcPr>
          <w:p w:rsidR="00B3028A" w:rsidRDefault="00B3028A">
            <w:pPr>
              <w:pStyle w:val="ConsPlusNormal"/>
            </w:pPr>
            <w:r>
              <w:t>Внутренняя норма доходности (IRR) (процентов)</w:t>
            </w:r>
          </w:p>
        </w:tc>
        <w:tc>
          <w:tcPr>
            <w:tcW w:w="2835" w:type="dxa"/>
          </w:tcPr>
          <w:p w:rsidR="00B3028A" w:rsidRDefault="00B3028A">
            <w:pPr>
              <w:pStyle w:val="ConsPlusNormal"/>
            </w:pPr>
          </w:p>
        </w:tc>
      </w:tr>
      <w:tr w:rsidR="00B3028A">
        <w:tc>
          <w:tcPr>
            <w:tcW w:w="6173" w:type="dxa"/>
          </w:tcPr>
          <w:p w:rsidR="00B3028A" w:rsidRDefault="00B3028A">
            <w:pPr>
              <w:pStyle w:val="ConsPlusNormal"/>
            </w:pPr>
            <w:r>
              <w:t>Период окупаемости в годах (простой и дисконтированный)</w:t>
            </w:r>
          </w:p>
        </w:tc>
        <w:tc>
          <w:tcPr>
            <w:tcW w:w="2835" w:type="dxa"/>
          </w:tcPr>
          <w:p w:rsidR="00B3028A" w:rsidRDefault="00B3028A">
            <w:pPr>
              <w:pStyle w:val="ConsPlusNormal"/>
            </w:pPr>
          </w:p>
        </w:tc>
      </w:tr>
      <w:tr w:rsidR="00B3028A">
        <w:tc>
          <w:tcPr>
            <w:tcW w:w="6173" w:type="dxa"/>
          </w:tcPr>
          <w:p w:rsidR="00B3028A" w:rsidRDefault="00B3028A">
            <w:pPr>
              <w:pStyle w:val="ConsPlusNormal"/>
            </w:pPr>
            <w:r>
              <w:t>Проектная мощность производства (по каждому виду продукции)</w:t>
            </w:r>
          </w:p>
        </w:tc>
        <w:tc>
          <w:tcPr>
            <w:tcW w:w="2835" w:type="dxa"/>
          </w:tcPr>
          <w:p w:rsidR="00B3028A" w:rsidRDefault="00B3028A">
            <w:pPr>
              <w:pStyle w:val="ConsPlusNormal"/>
            </w:pPr>
          </w:p>
        </w:tc>
      </w:tr>
      <w:tr w:rsidR="00B3028A">
        <w:tc>
          <w:tcPr>
            <w:tcW w:w="6173" w:type="dxa"/>
          </w:tcPr>
          <w:p w:rsidR="00B3028A" w:rsidRDefault="00B3028A">
            <w:pPr>
              <w:pStyle w:val="ConsPlusNormal"/>
            </w:pPr>
            <w:r>
              <w:t>Рентабельность продукции (процентов)</w:t>
            </w:r>
          </w:p>
        </w:tc>
        <w:tc>
          <w:tcPr>
            <w:tcW w:w="2835" w:type="dxa"/>
          </w:tcPr>
          <w:p w:rsidR="00B3028A" w:rsidRDefault="00B3028A">
            <w:pPr>
              <w:pStyle w:val="ConsPlusNormal"/>
            </w:pPr>
          </w:p>
        </w:tc>
      </w:tr>
      <w:tr w:rsidR="00B3028A">
        <w:tc>
          <w:tcPr>
            <w:tcW w:w="6173" w:type="dxa"/>
          </w:tcPr>
          <w:p w:rsidR="00B3028A" w:rsidRDefault="00B3028A">
            <w:pPr>
              <w:pStyle w:val="ConsPlusNormal"/>
            </w:pPr>
            <w:r>
              <w:t>Индекс прибыльности</w:t>
            </w:r>
          </w:p>
        </w:tc>
        <w:tc>
          <w:tcPr>
            <w:tcW w:w="2835" w:type="dxa"/>
          </w:tcPr>
          <w:p w:rsidR="00B3028A" w:rsidRDefault="00B3028A">
            <w:pPr>
              <w:pStyle w:val="ConsPlusNormal"/>
            </w:pPr>
          </w:p>
        </w:tc>
      </w:tr>
      <w:tr w:rsidR="00B3028A">
        <w:tc>
          <w:tcPr>
            <w:tcW w:w="9008" w:type="dxa"/>
            <w:gridSpan w:val="2"/>
          </w:tcPr>
          <w:p w:rsidR="00B3028A" w:rsidRDefault="00B3028A">
            <w:pPr>
              <w:pStyle w:val="ConsPlusNormal"/>
            </w:pPr>
            <w:r>
              <w:t>Технические данные</w:t>
            </w:r>
          </w:p>
        </w:tc>
      </w:tr>
      <w:tr w:rsidR="00B3028A">
        <w:tc>
          <w:tcPr>
            <w:tcW w:w="6173" w:type="dxa"/>
          </w:tcPr>
          <w:p w:rsidR="00B3028A" w:rsidRDefault="00B3028A">
            <w:pPr>
              <w:pStyle w:val="ConsPlusNormal"/>
            </w:pPr>
            <w:r>
              <w:t>Место реализации инвестиционного проекта</w:t>
            </w:r>
          </w:p>
        </w:tc>
        <w:tc>
          <w:tcPr>
            <w:tcW w:w="2835" w:type="dxa"/>
          </w:tcPr>
          <w:p w:rsidR="00B3028A" w:rsidRDefault="00B3028A">
            <w:pPr>
              <w:pStyle w:val="ConsPlusNormal"/>
            </w:pPr>
          </w:p>
        </w:tc>
      </w:tr>
      <w:tr w:rsidR="00B3028A">
        <w:tc>
          <w:tcPr>
            <w:tcW w:w="6173" w:type="dxa"/>
          </w:tcPr>
          <w:p w:rsidR="00B3028A" w:rsidRDefault="00B3028A">
            <w:pPr>
              <w:pStyle w:val="ConsPlusNormal"/>
            </w:pPr>
            <w:r>
              <w:t>Площадь и иные параметры необходимой или имеющейся производственной площадки</w:t>
            </w:r>
          </w:p>
        </w:tc>
        <w:tc>
          <w:tcPr>
            <w:tcW w:w="2835" w:type="dxa"/>
          </w:tcPr>
          <w:p w:rsidR="00B3028A" w:rsidRDefault="00B3028A">
            <w:pPr>
              <w:pStyle w:val="ConsPlusNormal"/>
            </w:pPr>
          </w:p>
        </w:tc>
      </w:tr>
    </w:tbl>
    <w:p w:rsidR="00B3028A" w:rsidRDefault="00B3028A">
      <w:pPr>
        <w:pStyle w:val="ConsPlusNormal"/>
        <w:jc w:val="both"/>
      </w:pPr>
    </w:p>
    <w:p w:rsidR="00B3028A" w:rsidRDefault="00B3028A">
      <w:pPr>
        <w:pStyle w:val="ConsPlusNonformat"/>
        <w:jc w:val="both"/>
      </w:pPr>
      <w:r>
        <w:t xml:space="preserve">    3.   Перечень   направлений   субсидий   на  возмещение  части  затрат,</w:t>
      </w:r>
    </w:p>
    <w:p w:rsidR="00B3028A" w:rsidRDefault="00B3028A">
      <w:pPr>
        <w:pStyle w:val="ConsPlusNonformat"/>
        <w:jc w:val="both"/>
      </w:pPr>
      <w:proofErr w:type="gramStart"/>
      <w:r>
        <w:t>относящихся</w:t>
      </w:r>
      <w:proofErr w:type="gramEnd"/>
      <w:r>
        <w:t xml:space="preserve">   к   реализации   инвестиционного   проекта,   и   обоснование</w:t>
      </w:r>
    </w:p>
    <w:p w:rsidR="00B3028A" w:rsidRDefault="00B3028A">
      <w:pPr>
        <w:pStyle w:val="ConsPlusNonformat"/>
        <w:jc w:val="both"/>
      </w:pPr>
      <w:r>
        <w:t>необходимости их предоставления.</w:t>
      </w:r>
    </w:p>
    <w:p w:rsidR="00B3028A" w:rsidRDefault="00B3028A">
      <w:pPr>
        <w:pStyle w:val="ConsPlusNonformat"/>
        <w:jc w:val="both"/>
      </w:pPr>
      <w:r>
        <w:t xml:space="preserve">    Подписанием  настоящего  заявления  инициатор  инвестиционного  проекта</w:t>
      </w:r>
    </w:p>
    <w:p w:rsidR="00B3028A" w:rsidRDefault="00B3028A">
      <w:pPr>
        <w:pStyle w:val="ConsPlusNonformat"/>
        <w:jc w:val="both"/>
      </w:pPr>
      <w:r>
        <w:t>выражает   согласие   на   обработку,   накопление,   хранение,  уточнение,</w:t>
      </w:r>
    </w:p>
    <w:p w:rsidR="00B3028A" w:rsidRDefault="00B3028A">
      <w:pPr>
        <w:pStyle w:val="ConsPlusNonformat"/>
        <w:jc w:val="both"/>
      </w:pPr>
      <w:r>
        <w:t xml:space="preserve">использование,  распространение  исполнительными  органами  </w:t>
      </w:r>
      <w:proofErr w:type="gramStart"/>
      <w:r>
        <w:t>государственной</w:t>
      </w:r>
      <w:proofErr w:type="gramEnd"/>
    </w:p>
    <w:p w:rsidR="00B3028A" w:rsidRDefault="00B3028A">
      <w:pPr>
        <w:pStyle w:val="ConsPlusNonformat"/>
        <w:jc w:val="both"/>
      </w:pPr>
      <w:r>
        <w:lastRenderedPageBreak/>
        <w:t xml:space="preserve">власти  Амурской  области  данных  заявления,  а  также  подтверждает  </w:t>
      </w:r>
      <w:proofErr w:type="gramStart"/>
      <w:r>
        <w:t>свою</w:t>
      </w:r>
      <w:proofErr w:type="gramEnd"/>
    </w:p>
    <w:p w:rsidR="00B3028A" w:rsidRDefault="00B3028A">
      <w:pPr>
        <w:pStyle w:val="ConsPlusNonformat"/>
        <w:jc w:val="both"/>
      </w:pPr>
      <w:r>
        <w:t>информированность   об   ответственности  за  достоверность  представленной</w:t>
      </w:r>
    </w:p>
    <w:p w:rsidR="00B3028A" w:rsidRDefault="00B3028A">
      <w:pPr>
        <w:pStyle w:val="ConsPlusNonformat"/>
        <w:jc w:val="both"/>
      </w:pPr>
      <w:r>
        <w:t>информации (данных, материалов) об инвестиционном проекте.</w:t>
      </w:r>
    </w:p>
    <w:p w:rsidR="00B3028A" w:rsidRDefault="00B3028A">
      <w:pPr>
        <w:pStyle w:val="ConsPlusNonformat"/>
        <w:jc w:val="both"/>
      </w:pPr>
    </w:p>
    <w:p w:rsidR="00B3028A" w:rsidRDefault="00B3028A">
      <w:pPr>
        <w:pStyle w:val="ConsPlusNonformat"/>
        <w:jc w:val="both"/>
      </w:pPr>
      <w:r>
        <w:t xml:space="preserve">    При этом инициатор инвестиционного проекта подтверждает:</w:t>
      </w:r>
    </w:p>
    <w:p w:rsidR="00B3028A" w:rsidRDefault="00B3028A">
      <w:pPr>
        <w:pStyle w:val="ConsPlusNonformat"/>
        <w:jc w:val="both"/>
      </w:pPr>
      <w:r>
        <w:t xml:space="preserve">    отсутствие  просроченной  задолженности  по возврату в областной бюджет</w:t>
      </w:r>
    </w:p>
    <w:p w:rsidR="00B3028A" w:rsidRDefault="00B3028A">
      <w:pPr>
        <w:pStyle w:val="ConsPlusNonformat"/>
        <w:jc w:val="both"/>
      </w:pPr>
      <w:r>
        <w:t xml:space="preserve">субсидий, 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</w:t>
      </w:r>
    </w:p>
    <w:p w:rsidR="00B3028A" w:rsidRDefault="00B3028A">
      <w:pPr>
        <w:pStyle w:val="ConsPlusNonformat"/>
        <w:jc w:val="both"/>
      </w:pPr>
      <w:r>
        <w:t>с  иными  правовыми  актами,  а также иной просроченной (неурегулированной)</w:t>
      </w:r>
    </w:p>
    <w:p w:rsidR="00B3028A" w:rsidRDefault="00B3028A">
      <w:pPr>
        <w:pStyle w:val="ConsPlusNonformat"/>
        <w:jc w:val="both"/>
      </w:pPr>
      <w:r>
        <w:t>задолженности по денежным обязательствам перед Амурской областью;</w:t>
      </w:r>
    </w:p>
    <w:p w:rsidR="00B3028A" w:rsidRDefault="00B3028A">
      <w:pPr>
        <w:pStyle w:val="ConsPlusNonformat"/>
        <w:jc w:val="both"/>
      </w:pPr>
      <w:r>
        <w:t xml:space="preserve">    что  не является получателем средств из областного бюджета на основании</w:t>
      </w:r>
    </w:p>
    <w:p w:rsidR="00B3028A" w:rsidRDefault="00B3028A">
      <w:pPr>
        <w:pStyle w:val="ConsPlusNonformat"/>
        <w:jc w:val="both"/>
      </w:pPr>
      <w:r>
        <w:t xml:space="preserve">иных  нормативных  правовых  актов  Амурской  области  на цели, указанные </w:t>
      </w:r>
      <w:proofErr w:type="gramStart"/>
      <w:r>
        <w:t>в</w:t>
      </w:r>
      <w:proofErr w:type="gramEnd"/>
    </w:p>
    <w:p w:rsidR="00B3028A" w:rsidRDefault="00B3028A">
      <w:pPr>
        <w:pStyle w:val="ConsPlusNonformat"/>
        <w:jc w:val="both"/>
      </w:pPr>
      <w:hyperlink w:anchor="P56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1.3</w:t>
        </w:r>
      </w:hyperlink>
      <w:r>
        <w:t xml:space="preserve"> Порядка;</w:t>
      </w:r>
    </w:p>
    <w:p w:rsidR="00B3028A" w:rsidRDefault="00B3028A">
      <w:pPr>
        <w:pStyle w:val="ConsPlusNonformat"/>
        <w:jc w:val="both"/>
      </w:pPr>
      <w:r>
        <w:t xml:space="preserve">    достоверность сведений, указанных в представленных документах.</w:t>
      </w:r>
    </w:p>
    <w:p w:rsidR="00B3028A" w:rsidRDefault="00B3028A">
      <w:pPr>
        <w:pStyle w:val="ConsPlusNonformat"/>
        <w:jc w:val="both"/>
      </w:pPr>
      <w:r>
        <w:t xml:space="preserve">                                                              _____________</w:t>
      </w:r>
    </w:p>
    <w:p w:rsidR="00B3028A" w:rsidRDefault="00B3028A">
      <w:pPr>
        <w:pStyle w:val="ConsPlusNonformat"/>
        <w:jc w:val="both"/>
      </w:pPr>
      <w:r>
        <w:t xml:space="preserve">                                                                (подпись)</w:t>
      </w:r>
    </w:p>
    <w:p w:rsidR="00B3028A" w:rsidRDefault="00B3028A">
      <w:pPr>
        <w:pStyle w:val="ConsPlusNonformat"/>
        <w:jc w:val="both"/>
      </w:pPr>
      <w:r>
        <w:t xml:space="preserve">    На  предоставление субсидии в пределах остатка бюджетных ассигнований и</w:t>
      </w:r>
    </w:p>
    <w:p w:rsidR="00B3028A" w:rsidRDefault="00B3028A">
      <w:pPr>
        <w:pStyle w:val="ConsPlusNonformat"/>
        <w:jc w:val="both"/>
      </w:pPr>
      <w:r>
        <w:t xml:space="preserve">лимитов  бюджетных  обязательств,  предусмотренных куратору </w:t>
      </w:r>
      <w:proofErr w:type="gramStart"/>
      <w:r>
        <w:t>инвестиционного</w:t>
      </w:r>
      <w:proofErr w:type="gramEnd"/>
    </w:p>
    <w:p w:rsidR="00B3028A" w:rsidRDefault="00B3028A">
      <w:pPr>
        <w:pStyle w:val="ConsPlusNonformat"/>
        <w:jc w:val="both"/>
      </w:pPr>
      <w:r>
        <w:t>проекта   на   предоставление   субсидии   на   текущий   финансовый   год,</w:t>
      </w:r>
    </w:p>
    <w:p w:rsidR="00B3028A" w:rsidRDefault="00B3028A">
      <w:pPr>
        <w:pStyle w:val="ConsPlusNonformat"/>
        <w:jc w:val="both"/>
      </w:pPr>
      <w:proofErr w:type="gramStart"/>
      <w:r>
        <w:t>согласен</w:t>
      </w:r>
      <w:proofErr w:type="gramEnd"/>
      <w:r>
        <w:t>/не согласен.</w:t>
      </w:r>
    </w:p>
    <w:p w:rsidR="00B3028A" w:rsidRDefault="00B3028A">
      <w:pPr>
        <w:pStyle w:val="ConsPlusNonformat"/>
        <w:jc w:val="both"/>
      </w:pPr>
      <w:r>
        <w:t xml:space="preserve"> (нужное подчеркнуть)</w:t>
      </w:r>
    </w:p>
    <w:p w:rsidR="00B3028A" w:rsidRDefault="00B3028A">
      <w:pPr>
        <w:pStyle w:val="ConsPlusNonformat"/>
        <w:jc w:val="both"/>
      </w:pPr>
      <w:r>
        <w:t xml:space="preserve">    На осуществление министерством экономического развития и внешних связей</w:t>
      </w:r>
    </w:p>
    <w:p w:rsidR="00B3028A" w:rsidRDefault="00B3028A">
      <w:pPr>
        <w:pStyle w:val="ConsPlusNonformat"/>
        <w:jc w:val="both"/>
      </w:pPr>
      <w:r>
        <w:t xml:space="preserve">Амурской          области         публикации         (размещения)         </w:t>
      </w:r>
      <w:proofErr w:type="gramStart"/>
      <w:r>
        <w:t>в</w:t>
      </w:r>
      <w:proofErr w:type="gramEnd"/>
    </w:p>
    <w:p w:rsidR="00B3028A" w:rsidRDefault="00B3028A">
      <w:pPr>
        <w:pStyle w:val="ConsPlusNonformat"/>
        <w:jc w:val="both"/>
      </w:pPr>
      <w:r>
        <w:t>информационно-телекоммуникационной сети Интернет информации о _____________</w:t>
      </w:r>
    </w:p>
    <w:p w:rsidR="00B3028A" w:rsidRDefault="00B3028A">
      <w:pPr>
        <w:pStyle w:val="ConsPlusNonformat"/>
        <w:jc w:val="both"/>
      </w:pPr>
      <w:r>
        <w:t>__________________________________________, о подаваемом им заявлении, иной</w:t>
      </w:r>
    </w:p>
    <w:p w:rsidR="00B3028A" w:rsidRDefault="00B3028A">
      <w:pPr>
        <w:pStyle w:val="ConsPlusNonformat"/>
        <w:jc w:val="both"/>
      </w:pPr>
      <w:r>
        <w:t xml:space="preserve"> </w:t>
      </w:r>
      <w:proofErr w:type="gramStart"/>
      <w:r>
        <w:t>(наименование инициатора инвестиционного</w:t>
      </w:r>
      <w:proofErr w:type="gramEnd"/>
    </w:p>
    <w:p w:rsidR="00B3028A" w:rsidRDefault="00B3028A">
      <w:pPr>
        <w:pStyle w:val="ConsPlusNonformat"/>
        <w:jc w:val="both"/>
      </w:pPr>
      <w:r>
        <w:t xml:space="preserve">               проекта)</w:t>
      </w:r>
    </w:p>
    <w:p w:rsidR="00B3028A" w:rsidRDefault="00B3028A">
      <w:pPr>
        <w:pStyle w:val="ConsPlusNonformat"/>
        <w:jc w:val="both"/>
      </w:pPr>
      <w:r>
        <w:t xml:space="preserve">информации  </w:t>
      </w:r>
      <w:proofErr w:type="gramStart"/>
      <w:r>
        <w:t>о</w:t>
      </w:r>
      <w:proofErr w:type="gramEnd"/>
      <w:r>
        <w:t xml:space="preserve">  инициаторе  инвестиционного проекта, связанной с отбором для</w:t>
      </w:r>
    </w:p>
    <w:p w:rsidR="00B3028A" w:rsidRDefault="00B3028A">
      <w:pPr>
        <w:pStyle w:val="ConsPlusNonformat"/>
        <w:jc w:val="both"/>
      </w:pPr>
      <w:r>
        <w:t xml:space="preserve">предоставления субсидии, </w:t>
      </w:r>
      <w:proofErr w:type="gramStart"/>
      <w:r>
        <w:t>согласен</w:t>
      </w:r>
      <w:proofErr w:type="gramEnd"/>
      <w:r>
        <w:t>.</w:t>
      </w:r>
    </w:p>
    <w:p w:rsidR="00B3028A" w:rsidRDefault="00B3028A">
      <w:pPr>
        <w:pStyle w:val="ConsPlusNonformat"/>
        <w:jc w:val="both"/>
      </w:pPr>
    </w:p>
    <w:p w:rsidR="00B3028A" w:rsidRDefault="00B3028A">
      <w:pPr>
        <w:pStyle w:val="ConsPlusNonformat"/>
        <w:jc w:val="both"/>
      </w:pPr>
      <w:r>
        <w:t>Руководитель,</w:t>
      </w:r>
    </w:p>
    <w:p w:rsidR="00B3028A" w:rsidRDefault="00B3028A">
      <w:pPr>
        <w:pStyle w:val="ConsPlusNonformat"/>
        <w:jc w:val="both"/>
      </w:pPr>
      <w:r>
        <w:t>уполномоченное им лицо ___________   ______________________________________</w:t>
      </w:r>
    </w:p>
    <w:p w:rsidR="00B3028A" w:rsidRDefault="00B3028A">
      <w:pPr>
        <w:pStyle w:val="ConsPlusNonformat"/>
        <w:jc w:val="both"/>
      </w:pPr>
      <w:r>
        <w:t xml:space="preserve">                        (подпись)                   (Ф.И.О.)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ind w:firstLine="540"/>
        <w:jc w:val="both"/>
      </w:pPr>
      <w:r>
        <w:t>М.П.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right"/>
        <w:outlineLvl w:val="1"/>
      </w:pPr>
      <w:r>
        <w:t>Приложение N 2</w:t>
      </w:r>
    </w:p>
    <w:p w:rsidR="00B3028A" w:rsidRDefault="00B3028A">
      <w:pPr>
        <w:pStyle w:val="ConsPlusNormal"/>
        <w:jc w:val="right"/>
      </w:pPr>
      <w:r>
        <w:t>к Порядку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center"/>
      </w:pPr>
      <w:bookmarkStart w:id="27" w:name="P410"/>
      <w:bookmarkEnd w:id="27"/>
      <w:r>
        <w:t>РАСЧЕТ</w:t>
      </w:r>
    </w:p>
    <w:p w:rsidR="00B3028A" w:rsidRDefault="00B3028A">
      <w:pPr>
        <w:pStyle w:val="ConsPlusNormal"/>
        <w:jc w:val="center"/>
      </w:pPr>
      <w:r>
        <w:t>размера субсидии</w:t>
      </w:r>
    </w:p>
    <w:p w:rsidR="00B3028A" w:rsidRDefault="00B3028A">
      <w:pPr>
        <w:pStyle w:val="ConsPlusNormal"/>
        <w:jc w:val="center"/>
      </w:pPr>
      <w:r>
        <w:t>в 20__ году</w:t>
      </w:r>
    </w:p>
    <w:p w:rsidR="00B3028A" w:rsidRDefault="00B3028A">
      <w:pPr>
        <w:pStyle w:val="ConsPlusNormal"/>
        <w:jc w:val="center"/>
      </w:pPr>
      <w:r>
        <w:t>____________________________________________________________</w:t>
      </w:r>
    </w:p>
    <w:p w:rsidR="00B3028A" w:rsidRDefault="00B3028A">
      <w:pPr>
        <w:pStyle w:val="ConsPlusNormal"/>
        <w:jc w:val="center"/>
      </w:pPr>
      <w:r>
        <w:t>(наименование инициатора инвестиционного проекта)</w:t>
      </w:r>
    </w:p>
    <w:p w:rsidR="00B3028A" w:rsidRDefault="00B302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805"/>
        <w:gridCol w:w="1934"/>
        <w:gridCol w:w="1766"/>
      </w:tblGrid>
      <w:tr w:rsidR="00B3028A">
        <w:tc>
          <w:tcPr>
            <w:tcW w:w="567" w:type="dxa"/>
          </w:tcPr>
          <w:p w:rsidR="00B3028A" w:rsidRDefault="00B3028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05" w:type="dxa"/>
          </w:tcPr>
          <w:p w:rsidR="00B3028A" w:rsidRDefault="00B3028A">
            <w:pPr>
              <w:pStyle w:val="ConsPlusNormal"/>
              <w:jc w:val="center"/>
            </w:pPr>
            <w:r>
              <w:t>Наименование затрат</w:t>
            </w:r>
          </w:p>
        </w:tc>
        <w:tc>
          <w:tcPr>
            <w:tcW w:w="1934" w:type="dxa"/>
          </w:tcPr>
          <w:p w:rsidR="00B3028A" w:rsidRDefault="00B3028A">
            <w:pPr>
              <w:pStyle w:val="ConsPlusNormal"/>
              <w:jc w:val="center"/>
            </w:pPr>
            <w:r>
              <w:t>Размер понесенных затрат, тыс. руб.</w:t>
            </w:r>
          </w:p>
        </w:tc>
        <w:tc>
          <w:tcPr>
            <w:tcW w:w="1766" w:type="dxa"/>
          </w:tcPr>
          <w:p w:rsidR="00B3028A" w:rsidRDefault="00B3028A">
            <w:pPr>
              <w:pStyle w:val="ConsPlusNormal"/>
              <w:jc w:val="center"/>
            </w:pPr>
            <w:r>
              <w:t>Сумма субсидии, тыс. руб.</w:t>
            </w:r>
          </w:p>
        </w:tc>
      </w:tr>
      <w:tr w:rsidR="00B3028A">
        <w:tc>
          <w:tcPr>
            <w:tcW w:w="567" w:type="dxa"/>
          </w:tcPr>
          <w:p w:rsidR="00B3028A" w:rsidRDefault="00B302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05" w:type="dxa"/>
          </w:tcPr>
          <w:p w:rsidR="00B3028A" w:rsidRDefault="00B302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4" w:type="dxa"/>
          </w:tcPr>
          <w:p w:rsidR="00B3028A" w:rsidRDefault="00B302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B3028A" w:rsidRDefault="00B3028A">
            <w:pPr>
              <w:pStyle w:val="ConsPlusNormal"/>
              <w:jc w:val="center"/>
            </w:pPr>
            <w:r>
              <w:t>4</w:t>
            </w:r>
          </w:p>
        </w:tc>
      </w:tr>
      <w:tr w:rsidR="00B3028A">
        <w:tc>
          <w:tcPr>
            <w:tcW w:w="567" w:type="dxa"/>
          </w:tcPr>
          <w:p w:rsidR="00B3028A" w:rsidRDefault="00B3028A">
            <w:pPr>
              <w:pStyle w:val="ConsPlusNormal"/>
            </w:pPr>
            <w:r>
              <w:t>1.</w:t>
            </w:r>
          </w:p>
        </w:tc>
        <w:tc>
          <w:tcPr>
            <w:tcW w:w="4805" w:type="dxa"/>
          </w:tcPr>
          <w:p w:rsidR="00B3028A" w:rsidRDefault="00B3028A">
            <w:pPr>
              <w:pStyle w:val="ConsPlusNormal"/>
            </w:pPr>
          </w:p>
        </w:tc>
        <w:tc>
          <w:tcPr>
            <w:tcW w:w="1934" w:type="dxa"/>
          </w:tcPr>
          <w:p w:rsidR="00B3028A" w:rsidRDefault="00B3028A">
            <w:pPr>
              <w:pStyle w:val="ConsPlusNormal"/>
            </w:pPr>
          </w:p>
        </w:tc>
        <w:tc>
          <w:tcPr>
            <w:tcW w:w="1766" w:type="dxa"/>
          </w:tcPr>
          <w:p w:rsidR="00B3028A" w:rsidRDefault="00B3028A">
            <w:pPr>
              <w:pStyle w:val="ConsPlusNormal"/>
            </w:pPr>
          </w:p>
        </w:tc>
      </w:tr>
      <w:tr w:rsidR="00B3028A">
        <w:tc>
          <w:tcPr>
            <w:tcW w:w="567" w:type="dxa"/>
          </w:tcPr>
          <w:p w:rsidR="00B3028A" w:rsidRDefault="00B3028A">
            <w:pPr>
              <w:pStyle w:val="ConsPlusNormal"/>
            </w:pPr>
            <w:r>
              <w:t>2.</w:t>
            </w:r>
          </w:p>
        </w:tc>
        <w:tc>
          <w:tcPr>
            <w:tcW w:w="4805" w:type="dxa"/>
          </w:tcPr>
          <w:p w:rsidR="00B3028A" w:rsidRDefault="00B3028A">
            <w:pPr>
              <w:pStyle w:val="ConsPlusNormal"/>
            </w:pPr>
          </w:p>
        </w:tc>
        <w:tc>
          <w:tcPr>
            <w:tcW w:w="1934" w:type="dxa"/>
          </w:tcPr>
          <w:p w:rsidR="00B3028A" w:rsidRDefault="00B3028A">
            <w:pPr>
              <w:pStyle w:val="ConsPlusNormal"/>
            </w:pPr>
          </w:p>
        </w:tc>
        <w:tc>
          <w:tcPr>
            <w:tcW w:w="1766" w:type="dxa"/>
          </w:tcPr>
          <w:p w:rsidR="00B3028A" w:rsidRDefault="00B3028A">
            <w:pPr>
              <w:pStyle w:val="ConsPlusNormal"/>
            </w:pPr>
          </w:p>
        </w:tc>
      </w:tr>
      <w:tr w:rsidR="00B3028A">
        <w:tc>
          <w:tcPr>
            <w:tcW w:w="567" w:type="dxa"/>
          </w:tcPr>
          <w:p w:rsidR="00B3028A" w:rsidRDefault="00B3028A">
            <w:pPr>
              <w:pStyle w:val="ConsPlusNormal"/>
            </w:pPr>
            <w:r>
              <w:t>...</w:t>
            </w:r>
          </w:p>
        </w:tc>
        <w:tc>
          <w:tcPr>
            <w:tcW w:w="4805" w:type="dxa"/>
          </w:tcPr>
          <w:p w:rsidR="00B3028A" w:rsidRDefault="00B3028A">
            <w:pPr>
              <w:pStyle w:val="ConsPlusNormal"/>
            </w:pPr>
          </w:p>
        </w:tc>
        <w:tc>
          <w:tcPr>
            <w:tcW w:w="1934" w:type="dxa"/>
          </w:tcPr>
          <w:p w:rsidR="00B3028A" w:rsidRDefault="00B3028A">
            <w:pPr>
              <w:pStyle w:val="ConsPlusNormal"/>
            </w:pPr>
          </w:p>
        </w:tc>
        <w:tc>
          <w:tcPr>
            <w:tcW w:w="1766" w:type="dxa"/>
          </w:tcPr>
          <w:p w:rsidR="00B3028A" w:rsidRDefault="00B3028A">
            <w:pPr>
              <w:pStyle w:val="ConsPlusNormal"/>
            </w:pPr>
          </w:p>
        </w:tc>
      </w:tr>
      <w:tr w:rsidR="00B3028A">
        <w:tc>
          <w:tcPr>
            <w:tcW w:w="567" w:type="dxa"/>
          </w:tcPr>
          <w:p w:rsidR="00B3028A" w:rsidRDefault="00B3028A">
            <w:pPr>
              <w:pStyle w:val="ConsPlusNormal"/>
            </w:pPr>
          </w:p>
        </w:tc>
        <w:tc>
          <w:tcPr>
            <w:tcW w:w="4805" w:type="dxa"/>
          </w:tcPr>
          <w:p w:rsidR="00B3028A" w:rsidRDefault="00B3028A">
            <w:pPr>
              <w:pStyle w:val="ConsPlusNormal"/>
            </w:pPr>
            <w:r>
              <w:t>Итого</w:t>
            </w:r>
          </w:p>
        </w:tc>
        <w:tc>
          <w:tcPr>
            <w:tcW w:w="1934" w:type="dxa"/>
          </w:tcPr>
          <w:p w:rsidR="00B3028A" w:rsidRDefault="00B3028A">
            <w:pPr>
              <w:pStyle w:val="ConsPlusNormal"/>
            </w:pPr>
          </w:p>
        </w:tc>
        <w:tc>
          <w:tcPr>
            <w:tcW w:w="1766" w:type="dxa"/>
          </w:tcPr>
          <w:p w:rsidR="00B3028A" w:rsidRDefault="00B3028A">
            <w:pPr>
              <w:pStyle w:val="ConsPlusNormal"/>
            </w:pPr>
          </w:p>
        </w:tc>
      </w:tr>
    </w:tbl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right"/>
        <w:outlineLvl w:val="1"/>
      </w:pPr>
      <w:r>
        <w:t>Приложение N 3</w:t>
      </w:r>
    </w:p>
    <w:p w:rsidR="00B3028A" w:rsidRDefault="00B3028A">
      <w:pPr>
        <w:pStyle w:val="ConsPlusNormal"/>
        <w:jc w:val="right"/>
      </w:pPr>
      <w:r>
        <w:t>к Порядку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Title"/>
        <w:jc w:val="center"/>
      </w:pPr>
      <w:bookmarkStart w:id="28" w:name="P448"/>
      <w:bookmarkEnd w:id="28"/>
      <w:r>
        <w:t>ПЕРЕЧЕНЬ</w:t>
      </w:r>
    </w:p>
    <w:p w:rsidR="00B3028A" w:rsidRDefault="00B3028A">
      <w:pPr>
        <w:pStyle w:val="ConsPlusTitle"/>
        <w:jc w:val="center"/>
      </w:pPr>
      <w:r>
        <w:t>ДОКУМЕНТОВ, ПОДТВЕРЖДАЮЩИХ РАСХОДЫ В СВЯЗИ С РЕАЛИЗАЦИЕЙ</w:t>
      </w:r>
    </w:p>
    <w:p w:rsidR="00B3028A" w:rsidRDefault="00B3028A">
      <w:pPr>
        <w:pStyle w:val="ConsPlusTitle"/>
        <w:jc w:val="center"/>
      </w:pPr>
      <w:r>
        <w:t>ПРИОРИТЕТНЫХ ИНВЕСТИЦИОННЫХ ПРОЕКТОВ АМУРСКОЙ ОБЛАСТИ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ind w:firstLine="540"/>
        <w:jc w:val="both"/>
      </w:pPr>
      <w:r>
        <w:t xml:space="preserve">1. По направлениям, предусмотренным </w:t>
      </w:r>
      <w:hyperlink w:anchor="P57">
        <w:r>
          <w:rPr>
            <w:color w:val="0000FF"/>
          </w:rPr>
          <w:t>подпунктами 1</w:t>
        </w:r>
      </w:hyperlink>
      <w:r>
        <w:t xml:space="preserve"> и </w:t>
      </w:r>
      <w:hyperlink w:anchor="P59">
        <w:r>
          <w:rPr>
            <w:color w:val="0000FF"/>
          </w:rPr>
          <w:t>2 пункта 1.3</w:t>
        </w:r>
      </w:hyperlink>
      <w:r>
        <w:t xml:space="preserve"> Порядка предоставления субсидий из областного бюджета на возмещение части затрат в связи с реализацией приоритетных инвестиционных проектов Амурской области, утвержденного постановлением Правительства Амурской области от________ N________ (далее - Порядок):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1) копия кредитного договора и (или) договора финансовой аренды (лизинга) и копии дополнительных соглашений к ним (при наличии дополнительных соглашений);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2) копия графика погашения кредита по условиям договора и уплаты процентов по нему, копия графика снижения лимита по договору об открытии кредитной линии (при наличии);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3) справка из кредитной организации, подтверждающая отсутствие просроченной задолженности по кредитному договору, договору финансовой аренды (лизинга). </w:t>
      </w:r>
      <w:proofErr w:type="gramStart"/>
      <w:r>
        <w:t>В случае если указанная справка не содержит информацию о реквизитах договора, реквизитах платежных поручений в счет погашения кредита, сумме основного долга и погашенных процентах, инициатор инвестиционного проекта представляет составленное в произвольной письменной форме письмо, заверенное надлежащим образом, содержащее указанную информацию;</w:t>
      </w:r>
      <w:proofErr w:type="gramEnd"/>
    </w:p>
    <w:p w:rsidR="00B3028A" w:rsidRDefault="00B3028A">
      <w:pPr>
        <w:pStyle w:val="ConsPlusNormal"/>
        <w:spacing w:before="220"/>
        <w:ind w:firstLine="540"/>
        <w:jc w:val="both"/>
      </w:pPr>
      <w:r>
        <w:t>4) расчет процентов, начисленных и уплаченных инициатором инвестиционного проекта за очередной расчетный период, заверенный кредитной организацией;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5) копии платежных поручений или других документов, подтверждающих факт уплаты начисленных процентов за пользование кредитом, с отметкой кредитной организации;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6) копии иных документов, идентифицирующих предмет, стоимость и целевую направленность затрат, возникающих при реализации инвестиционных проектов;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7) документ, свидетельствующий о наступлении обстоятельств непреодолимой силы (по направлению, предусмотренному </w:t>
      </w:r>
      <w:hyperlink w:anchor="P59">
        <w:r>
          <w:rPr>
            <w:color w:val="0000FF"/>
          </w:rPr>
          <w:t>подпунктом 2 пункта 1.3</w:t>
        </w:r>
      </w:hyperlink>
      <w:r>
        <w:t xml:space="preserve"> Порядка).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2. По направлению, предусмотренному </w:t>
      </w:r>
      <w:hyperlink w:anchor="P62">
        <w:r>
          <w:rPr>
            <w:color w:val="0000FF"/>
          </w:rPr>
          <w:t>подпунктом 3 пункта 1.3</w:t>
        </w:r>
      </w:hyperlink>
      <w:r>
        <w:t xml:space="preserve"> Порядка: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1) копии договоров подряда с графиком выполнения и оплаты работ;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2) копии договоров купли-продажи товаров (выполнения работ, оказания услуг) (при наличии);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3) копии проектной документации (пояснительная записка, сводный сметный расчет стоимости всех объектов основных средств, предусмотренных инвестиционным проектом), положительных заключений государственной экспертизы (в случае если требование о ее проведении установлено законодательством) или негосударственной экспертизы на проектную документацию, положительного заключения по проверке сметной стоимости объекта </w:t>
      </w:r>
      <w:r>
        <w:lastRenderedPageBreak/>
        <w:t>капитального строительства, осуществляющегося без привлечения бюджетных средств;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4) копии платежных поручений или других документов (копии кассовых (или товарных) чеков и (или) квитанций к приходным кассовым ордерам), подтверждающих оплату товаров, выполнение работ и оказание услуг;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5) копии актов приема оказанных услуг (выполненных работ), товарных (или товарно-транспортных) накладных, счетов-фактур, форм капитального строительства (КС), которые содержат развернутую информацию об оказанных услугах (выполненных работах), их объемно-количественном выражении и расчете стоимости;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6) копии иных документов, идентифицирующих предмет, стоимость и целевую направленность затрат, возникающих при реализации инвестиционных проектов;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7) копия разрешения на строительство.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3. По направлению, предусмотренному </w:t>
      </w:r>
      <w:hyperlink w:anchor="P63">
        <w:r>
          <w:rPr>
            <w:color w:val="0000FF"/>
          </w:rPr>
          <w:t>подпунктом 4 пункта 1.3</w:t>
        </w:r>
      </w:hyperlink>
      <w:r>
        <w:t xml:space="preserve"> Порядка: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1) копии договоров на производство оборудования с графиком поставки и оплаты и (или) копии договоров купли-продажи оборудования и (или) транспортных средств;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2) копии платежных поручений или других документов (копии кассовых (или товарных) чеков и (или) квитанций к приходным кассовым ордерам), подтверждающих оплату оборудования, автотранспорта;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3) копии актов приема оказанных услуг (выполненных работ), отгрузки, поставки, наладки оборудования по выполнению договоров на приобретение оборудования, товарных (или товарно-транспортных) накладных, счетов-фактур, которые содержат развернутую информацию об оказанных услугах (выполненных работах), их объемно-количественном выражении и расчете стоимости (при наличии);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4) копии иных документов, идентифицирующих предмет, дату выпуска (изготовления) оборудования, транспортных средств, техническую исправность, стоимость и целевую направленность затрат, возникающих при реализации инвестиционных проектов.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 xml:space="preserve">4. По направлению, предусмотренному </w:t>
      </w:r>
      <w:hyperlink w:anchor="P64">
        <w:r>
          <w:rPr>
            <w:color w:val="0000FF"/>
          </w:rPr>
          <w:t>подпунктом 5 пункта 1.3</w:t>
        </w:r>
      </w:hyperlink>
      <w:r>
        <w:t xml:space="preserve"> Порядка: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1) копии договора финансовой аренды (лизинга) и дополнительных соглашений по изменению условий основного договора (при наличии дополнительных соглашений);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2) копия графика лизинговых платежей с их разбивкой по назначению, заверенная лизингодателем;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3) копия договора купли-продажи имущества лизингодателем с приложением акта приема-передачи, содержащего сведения о балансовой стоимости имущества, передаваемого в лизинг (при наличии);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4) копии платежных поручений или других документов, подтверждающих факт приобретения (выкупа), с отметкой кредитной организации;</w:t>
      </w:r>
    </w:p>
    <w:p w:rsidR="00B3028A" w:rsidRDefault="00B3028A">
      <w:pPr>
        <w:pStyle w:val="ConsPlusNormal"/>
        <w:spacing w:before="220"/>
        <w:ind w:firstLine="540"/>
        <w:jc w:val="both"/>
      </w:pPr>
      <w:r>
        <w:t>5) копии иных документов, идентифицирующих предмет, стоимость и целевую направленность затрат, возникающих при реализации инвестиционных проектов.</w:t>
      </w: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jc w:val="both"/>
      </w:pPr>
    </w:p>
    <w:p w:rsidR="00B3028A" w:rsidRDefault="00B302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3B69" w:rsidRDefault="00FF3B69">
      <w:bookmarkStart w:id="29" w:name="_GoBack"/>
      <w:bookmarkEnd w:id="29"/>
    </w:p>
    <w:sectPr w:rsidR="00FF3B69" w:rsidSect="006B6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8A"/>
    <w:rsid w:val="00B3028A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2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3028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302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3028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302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302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302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3028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2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3028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302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3028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302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302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302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3028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51EDC64DF8D307420C08CAAD6E72FFF7F968E7A9C471FC84C36B5789A65957760C20D5F3A78ADC3ADE1FD48E633D9C4C828A7C3C6A7A65C7CF8C66EuCO7F" TargetMode="External"/><Relationship Id="rId18" Type="http://schemas.openxmlformats.org/officeDocument/2006/relationships/hyperlink" Target="consultantplus://offline/ref=251EDC64DF8D307420C08CAAD6E72FFF7F968E7A9C411BC54F37B5789A65957760C20D5F3A78ADC3ADE1F540EC33D9C4C828A7C3C6A7A65C7CF8C66EuCO7F" TargetMode="External"/><Relationship Id="rId26" Type="http://schemas.openxmlformats.org/officeDocument/2006/relationships/hyperlink" Target="consultantplus://offline/ref=251EDC64DF8D307420C08CAAD6E72FFF7F968E7A9C401BC34D3AB5789A65957760C20D5F3A78ADC3ADE1FD49E833D9C4C828A7C3C6A7A65C7CF8C66EuCO7F" TargetMode="External"/><Relationship Id="rId39" Type="http://schemas.openxmlformats.org/officeDocument/2006/relationships/hyperlink" Target="consultantplus://offline/ref=251EDC64DF8D307420C08CAAD6E72FFF7F968E7A9C411BC1493BB5789A65957760C20D5F3A78ADC3ADE1FD49EC33D9C4C828A7C3C6A7A65C7CF8C66EuCO7F" TargetMode="External"/><Relationship Id="rId21" Type="http://schemas.openxmlformats.org/officeDocument/2006/relationships/hyperlink" Target="consultantplus://offline/ref=251EDC64DF8D307420C08CAAD6E72FFF7F968E7A9C401BC34D3AB5789A65957760C20D5F3A78ADC3ADE1FD48E833D9C4C828A7C3C6A7A65C7CF8C66EuCO7F" TargetMode="External"/><Relationship Id="rId34" Type="http://schemas.openxmlformats.org/officeDocument/2006/relationships/hyperlink" Target="consultantplus://offline/ref=251EDC64DF8D307420C08CAAD6E72FFF7F968E7A9C4119C8483BB5789A65957760C20D5F3A78ADC3ADE1FC4DEB33D9C4C828A7C3C6A7A65C7CF8C66EuCO7F" TargetMode="External"/><Relationship Id="rId42" Type="http://schemas.openxmlformats.org/officeDocument/2006/relationships/hyperlink" Target="consultantplus://offline/ref=251EDC64DF8D307420C08CAAD6E72FFF7F968E7A9C401EC84130B5789A65957760C20D5F3A78ADC3ADE1FD49EC33D9C4C828A7C3C6A7A65C7CF8C66EuCO7F" TargetMode="External"/><Relationship Id="rId47" Type="http://schemas.openxmlformats.org/officeDocument/2006/relationships/hyperlink" Target="consultantplus://offline/ref=251EDC64DF8D307420C08CAAD6E72FFF7F968E7A9C401EC84130B5789A65957760C20D5F3A78ADC3ADE1FD4AEB33D9C4C828A7C3C6A7A65C7CF8C66EuCO7F" TargetMode="External"/><Relationship Id="rId50" Type="http://schemas.openxmlformats.org/officeDocument/2006/relationships/hyperlink" Target="consultantplus://offline/ref=251EDC64DF8D307420C092A7C08B71FA7B9ED2759E4412961566B32FC535932220820B087E3EA2C9F9B0B91DE3388A8B8C7AB4C1C1BBuAO5F" TargetMode="External"/><Relationship Id="rId55" Type="http://schemas.openxmlformats.org/officeDocument/2006/relationships/hyperlink" Target="consultantplus://offline/ref=251EDC64DF8D307420C08CAAD6E72FFF7F968E7A9C401BC34D3AB5789A65957760C20D5F3A78ADC3ADE1FD4BEF33D9C4C828A7C3C6A7A65C7CF8C66EuCO7F" TargetMode="External"/><Relationship Id="rId7" Type="http://schemas.openxmlformats.org/officeDocument/2006/relationships/hyperlink" Target="consultantplus://offline/ref=251EDC64DF8D307420C08CAAD6E72FFF7F968E7A9C401BC34D3AB5789A65957760C20D5F3A78ADC3ADE1FD48EB33D9C4C828A7C3C6A7A65C7CF8C66EuCO7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51EDC64DF8D307420C08CAAD6E72FFF7F968E7A9C4118C54E31B5789A65957760C20D5F3A78ADC3ADE1FD48EB33D9C4C828A7C3C6A7A65C7CF8C66EuCO7F" TargetMode="External"/><Relationship Id="rId29" Type="http://schemas.openxmlformats.org/officeDocument/2006/relationships/hyperlink" Target="consultantplus://offline/ref=251EDC64DF8D307420C08CAAD6E72FFF7F968E7A9C401EC84130B5789A65957760C20D5F3A78ADC3ADE1FD48E833D9C4C828A7C3C6A7A65C7CF8C66EuCO7F" TargetMode="External"/><Relationship Id="rId11" Type="http://schemas.openxmlformats.org/officeDocument/2006/relationships/hyperlink" Target="consultantplus://offline/ref=251EDC64DF8D307420C092A7C08B71FA7B9ED2759E4412961566B32FC535932220820B0A793FA3CBA4EAA919AA6D80958B63AAC4DFBBA659u6O1F" TargetMode="External"/><Relationship Id="rId24" Type="http://schemas.openxmlformats.org/officeDocument/2006/relationships/hyperlink" Target="consultantplus://offline/ref=251EDC64DF8D307420C08CAAD6E72FFF7F968E7A9C401BC34D3AB5789A65957760C20D5F3A78ADC3ADE1FD49EE33D9C4C828A7C3C6A7A65C7CF8C66EuCO7F" TargetMode="External"/><Relationship Id="rId32" Type="http://schemas.openxmlformats.org/officeDocument/2006/relationships/hyperlink" Target="consultantplus://offline/ref=251EDC64DF8D307420C08CAAD6E72FFF7F968E7A9C401EC84130B5789A65957760C20D5F3A78ADC3ADE1FD48E633D9C4C828A7C3C6A7A65C7CF8C66EuCO7F" TargetMode="External"/><Relationship Id="rId37" Type="http://schemas.openxmlformats.org/officeDocument/2006/relationships/hyperlink" Target="consultantplus://offline/ref=251EDC64DF8D307420C08CAAD6E72FFF7F968E7A9C4118C54E31B5789A65957760C20D5F3A78ADC3ADE1FD48EB33D9C4C828A7C3C6A7A65C7CF8C66EuCO7F" TargetMode="External"/><Relationship Id="rId40" Type="http://schemas.openxmlformats.org/officeDocument/2006/relationships/hyperlink" Target="consultantplus://offline/ref=251EDC64DF8D307420C08CAAD6E72FFF7F968E7A9C401EC84130B5789A65957760C20D5F3A78ADC3ADE1FD49EE33D9C4C828A7C3C6A7A65C7CF8C66EuCO7F" TargetMode="External"/><Relationship Id="rId45" Type="http://schemas.openxmlformats.org/officeDocument/2006/relationships/hyperlink" Target="consultantplus://offline/ref=251EDC64DF8D307420C08CAAD6E72FFF7F968E7A9C401EC84130B5789A65957760C20D5F3A78ADC3ADE1FD49E933D9C4C828A7C3C6A7A65C7CF8C66EuCO7F" TargetMode="External"/><Relationship Id="rId53" Type="http://schemas.openxmlformats.org/officeDocument/2006/relationships/hyperlink" Target="consultantplus://offline/ref=251EDC64DF8D307420C08CAAD6E72FFF7F968E7A9C401EC84130B5789A65957760C20D5F3A78ADC3ADE1FD4BEE33D9C4C828A7C3C6A7A65C7CF8C66EuCO7F" TargetMode="External"/><Relationship Id="rId58" Type="http://schemas.openxmlformats.org/officeDocument/2006/relationships/hyperlink" Target="consultantplus://offline/ref=251EDC64DF8D307420C08CAAD6E72FFF7F968E7A9C4119C8483BB5789A65957760C20D5F3A78ADC3ADE1FD48E833D9C4C828A7C3C6A7A65C7CF8C66EuCO7F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theme" Target="theme/theme1.xml"/><Relationship Id="rId19" Type="http://schemas.openxmlformats.org/officeDocument/2006/relationships/hyperlink" Target="consultantplus://offline/ref=251EDC64DF8D307420C092A7C08B71FA7B99D4709A4512961566B32FC535932220820B0A7C3DA2C9F9B0B91DE3388A8B8C7AB4C1C1BBuAO5F" TargetMode="External"/><Relationship Id="rId14" Type="http://schemas.openxmlformats.org/officeDocument/2006/relationships/hyperlink" Target="consultantplus://offline/ref=251EDC64DF8D307420C08CAAD6E72FFF7F968E7A9C401BC34D3AB5789A65957760C20D5F3A78ADC3ADE1FD48EB33D9C4C828A7C3C6A7A65C7CF8C66EuCO7F" TargetMode="External"/><Relationship Id="rId22" Type="http://schemas.openxmlformats.org/officeDocument/2006/relationships/hyperlink" Target="consultantplus://offline/ref=251EDC64DF8D307420C08CAAD6E72FFF7F968E7A9C471BC34D32B5789A65957760C20D5F2878F5CFADE6E348E9268F958Eu7OEF" TargetMode="External"/><Relationship Id="rId27" Type="http://schemas.openxmlformats.org/officeDocument/2006/relationships/hyperlink" Target="consultantplus://offline/ref=251EDC64DF8D307420C08CAAD6E72FFF7F968E7A9C411BC2403AB5789A65957760C20D5F3A78ADCAA5E1F94EEC33D9C4C828A7C3C6A7A65C7CF8C66EuCO7F" TargetMode="External"/><Relationship Id="rId30" Type="http://schemas.openxmlformats.org/officeDocument/2006/relationships/hyperlink" Target="consultantplus://offline/ref=251EDC64DF8D307420C08CAAD6E72FFF7F968E7A9C471FC84C36B5789A65957760C20D5F3A78ADC3ADE1FD49EE33D9C4C828A7C3C6A7A65C7CF8C66EuCO7F" TargetMode="External"/><Relationship Id="rId35" Type="http://schemas.openxmlformats.org/officeDocument/2006/relationships/hyperlink" Target="consultantplus://offline/ref=251EDC64DF8D307420C08CAAD6E72FFF7F968E7A9C4119C8483BB5789A65957760C20D5F3A78ADC3ADE1FD48E833D9C4C828A7C3C6A7A65C7CF8C66EuCO7F" TargetMode="External"/><Relationship Id="rId43" Type="http://schemas.openxmlformats.org/officeDocument/2006/relationships/hyperlink" Target="consultantplus://offline/ref=251EDC64DF8D307420C08CAAD6E72FFF7F968E7A9C401EC84130B5789A65957760C20D5F3A78ADC3ADE1FD49EA33D9C4C828A7C3C6A7A65C7CF8C66EuCO7F" TargetMode="External"/><Relationship Id="rId48" Type="http://schemas.openxmlformats.org/officeDocument/2006/relationships/hyperlink" Target="consultantplus://offline/ref=251EDC64DF8D307420C08CAAD6E72FFF7F968E7A9C401BC34D3AB5789A65957760C20D5F3A78ADC3ADE1FD4AEB33D9C4C828A7C3C6A7A65C7CF8C66EuCO7F" TargetMode="External"/><Relationship Id="rId56" Type="http://schemas.openxmlformats.org/officeDocument/2006/relationships/hyperlink" Target="consultantplus://offline/ref=251EDC64DF8D307420C08CAAD6E72FFF7F968E7A9C4119C8483BB5789A65957760C20D5F3A78ADC3ADE1FC4DE833D9C4C828A7C3C6A7A65C7CF8C66EuCO7F" TargetMode="External"/><Relationship Id="rId8" Type="http://schemas.openxmlformats.org/officeDocument/2006/relationships/hyperlink" Target="consultantplus://offline/ref=251EDC64DF8D307420C08CAAD6E72FFF7F968E7A9C401EC84130B5789A65957760C20D5F3A78ADC3ADE1FD48EB33D9C4C828A7C3C6A7A65C7CF8C66EuCO7F" TargetMode="External"/><Relationship Id="rId51" Type="http://schemas.openxmlformats.org/officeDocument/2006/relationships/hyperlink" Target="consultantplus://offline/ref=251EDC64DF8D307420C08CAAD6E72FFF7F968E7A9C401BC34D3AB5789A65957760C20D5F3A78ADC3ADE1FD4AE833D9C4C828A7C3C6A7A65C7CF8C66EuCO7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51EDC64DF8D307420C08CAAD6E72FFF7F968E7A9C471FC84C36B5789A65957760C20D5F3A78ADC3ADE1FD48E833D9C4C828A7C3C6A7A65C7CF8C66EuCO7F" TargetMode="External"/><Relationship Id="rId17" Type="http://schemas.openxmlformats.org/officeDocument/2006/relationships/hyperlink" Target="consultantplus://offline/ref=251EDC64DF8D307420C08CAAD6E72FFF7F968E7A9C4119C8483BB5789A65957760C20D5F3A78ADC3ADE1FC4DEA33D9C4C828A7C3C6A7A65C7CF8C66EuCO7F" TargetMode="External"/><Relationship Id="rId25" Type="http://schemas.openxmlformats.org/officeDocument/2006/relationships/hyperlink" Target="consultantplus://offline/ref=251EDC64DF8D307420C08CAAD6E72FFF7F968E7A9C401FC04C32B5789A65957760C20D5F3A78ADC3ADE1F84AEB33D9C4C828A7C3C6A7A65C7CF8C66EuCO7F" TargetMode="External"/><Relationship Id="rId33" Type="http://schemas.openxmlformats.org/officeDocument/2006/relationships/hyperlink" Target="consultantplus://offline/ref=251EDC64DF8D307420C08CAAD6E72FFF7F968E7A9C401BC34D3AB5789A65957760C20D5F3A78ADC3ADE1FD4AEE33D9C4C828A7C3C6A7A65C7CF8C66EuCO7F" TargetMode="External"/><Relationship Id="rId38" Type="http://schemas.openxmlformats.org/officeDocument/2006/relationships/hyperlink" Target="consultantplus://offline/ref=251EDC64DF8D307420C08CAAD6E72FFF7F968E7A9C401BC34D3AB5789A65957760C20D5F3A78ADC3ADE1FD4AEC33D9C4C828A7C3C6A7A65C7CF8C66EuCO7F" TargetMode="External"/><Relationship Id="rId46" Type="http://schemas.openxmlformats.org/officeDocument/2006/relationships/hyperlink" Target="consultantplus://offline/ref=251EDC64DF8D307420C08CAAD6E72FFF7F968E7A9C401EC84130B5789A65957760C20D5F3A78ADC3ADE1FD49E633D9C4C828A7C3C6A7A65C7CF8C66EuCO7F" TargetMode="External"/><Relationship Id="rId59" Type="http://schemas.openxmlformats.org/officeDocument/2006/relationships/hyperlink" Target="consultantplus://offline/ref=251EDC64DF8D307420C08CAAD6E72FFF7F968E7A9C4119C8483BB5789A65957760C20D5F3A78ADC3ADE1FD48E833D9C4C828A7C3C6A7A65C7CF8C66EuCO7F" TargetMode="External"/><Relationship Id="rId20" Type="http://schemas.openxmlformats.org/officeDocument/2006/relationships/hyperlink" Target="consultantplus://offline/ref=251EDC64DF8D307420C092A7C08B71FA7B99D7759C4C12961566B32FC535932232825306793BBEC2AAFFFF48ECu3OBF" TargetMode="External"/><Relationship Id="rId41" Type="http://schemas.openxmlformats.org/officeDocument/2006/relationships/hyperlink" Target="consultantplus://offline/ref=251EDC64DF8D307420C08CAAD6E72FFF7F968E7A9C401BC34D3AB5789A65957760C20D5F3A78ADC3ADE1FD4AED33D9C4C828A7C3C6A7A65C7CF8C66EuCO7F" TargetMode="External"/><Relationship Id="rId54" Type="http://schemas.openxmlformats.org/officeDocument/2006/relationships/hyperlink" Target="consultantplus://offline/ref=251EDC64DF8D307420C08CAAD6E72FFF7F968E7A9C471FC84C36B5789A65957760C20D5F3A78ADC3ADE1FD4AE633D9C4C828A7C3C6A7A65C7CF8C66EuCO7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51EDC64DF8D307420C08CAAD6E72FFF7F968E7A9C471FC84C36B5789A65957760C20D5F3A78ADC3ADE1FD48EB33D9C4C828A7C3C6A7A65C7CF8C66EuCO7F" TargetMode="External"/><Relationship Id="rId15" Type="http://schemas.openxmlformats.org/officeDocument/2006/relationships/hyperlink" Target="consultantplus://offline/ref=251EDC64DF8D307420C08CAAD6E72FFF7F968E7A9C401EC84130B5789A65957760C20D5F3A78ADC3ADE1FD48EB33D9C4C828A7C3C6A7A65C7CF8C66EuCO7F" TargetMode="External"/><Relationship Id="rId23" Type="http://schemas.openxmlformats.org/officeDocument/2006/relationships/hyperlink" Target="consultantplus://offline/ref=251EDC64DF8D307420C08CAAD6E72FFF7F968E7A9C401BC34D3AB5789A65957760C20D5F3A78ADC3ADE1FD48E633D9C4C828A7C3C6A7A65C7CF8C66EuCO7F" TargetMode="External"/><Relationship Id="rId28" Type="http://schemas.openxmlformats.org/officeDocument/2006/relationships/hyperlink" Target="consultantplus://offline/ref=251EDC64DF8D307420C08CAAD6E72FFF7F968E7A9C401BC34D3AB5789A65957760C20D5F3A78ADC3ADE1FD49E633D9C4C828A7C3C6A7A65C7CF8C66EuCO7F" TargetMode="External"/><Relationship Id="rId36" Type="http://schemas.openxmlformats.org/officeDocument/2006/relationships/hyperlink" Target="consultantplus://offline/ref=251EDC64DF8D307420C08CAAD6E72FFF7F968E7A9C4119C8483BB5789A65957760C20D5F3A78ADC3ADE1FD48E833D9C4C828A7C3C6A7A65C7CF8C66EuCO7F" TargetMode="External"/><Relationship Id="rId49" Type="http://schemas.openxmlformats.org/officeDocument/2006/relationships/hyperlink" Target="consultantplus://offline/ref=251EDC64DF8D307420C092A7C08B71FA7B9ED2759E4412961566B32FC535932220820B087E3CA4C9F9B0B91DE3388A8B8C7AB4C1C1BBuAO5F" TargetMode="External"/><Relationship Id="rId57" Type="http://schemas.openxmlformats.org/officeDocument/2006/relationships/hyperlink" Target="consultantplus://offline/ref=251EDC64DF8D307420C08CAAD6E72FFF7F968E7A9C4119C8483BB5789A65957760C20D5F3A78ADC3ADE1FC4DE833D9C4C828A7C3C6A7A65C7CF8C66EuCO7F" TargetMode="External"/><Relationship Id="rId10" Type="http://schemas.openxmlformats.org/officeDocument/2006/relationships/hyperlink" Target="consultantplus://offline/ref=251EDC64DF8D307420C08CAAD6E72FFF7F968E7A9C4119C8483BB5789A65957760C20D5F3A78ADC3ADE1FC4DEA33D9C4C828A7C3C6A7A65C7CF8C66EuCO7F" TargetMode="External"/><Relationship Id="rId31" Type="http://schemas.openxmlformats.org/officeDocument/2006/relationships/hyperlink" Target="consultantplus://offline/ref=251EDC64DF8D307420C08CAAD6E72FFF7F968E7A9C471FC84C36B5789A65957760C20D5F3A78ADC3ADE1FD49EC33D9C4C828A7C3C6A7A65C7CF8C66EuCO7F" TargetMode="External"/><Relationship Id="rId44" Type="http://schemas.openxmlformats.org/officeDocument/2006/relationships/hyperlink" Target="consultantplus://offline/ref=251EDC64DF8D307420C08CAAD6E72FFF7F968E7A9C401EC84130B5789A65957760C20D5F3A78ADC3ADE1FD49EB33D9C4C828A7C3C6A7A65C7CF8C66EuCO7F" TargetMode="External"/><Relationship Id="rId52" Type="http://schemas.openxmlformats.org/officeDocument/2006/relationships/hyperlink" Target="consultantplus://offline/ref=251EDC64DF8D307420C08CAAD6E72FFF7F968E7A9C401EC84130B5789A65957760C20D5F3A78ADC3ADE1FD4AE933D9C4C828A7C3C6A7A65C7CF8C66EuCO7F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1EDC64DF8D307420C08CAAD6E72FFF7F968E7A9C4118C54E31B5789A65957760C20D5F3A78ADC3ADE1FD48EB33D9C4C828A7C3C6A7A65C7CF8C66EuCO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9110</Words>
  <Characters>51932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2023-07-07T05:14:00Z</dcterms:created>
  <dcterms:modified xsi:type="dcterms:W3CDTF">2023-07-07T05:15:00Z</dcterms:modified>
</cp:coreProperties>
</file>