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5B" w:rsidRDefault="00FF58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F585B" w:rsidRDefault="00FF585B">
      <w:pPr>
        <w:pStyle w:val="ConsPlusNormal"/>
        <w:jc w:val="both"/>
        <w:outlineLvl w:val="0"/>
      </w:pPr>
    </w:p>
    <w:p w:rsidR="00FF585B" w:rsidRDefault="00FF585B">
      <w:pPr>
        <w:pStyle w:val="ConsPlusTitle"/>
        <w:jc w:val="center"/>
        <w:outlineLvl w:val="0"/>
      </w:pPr>
      <w:r>
        <w:t>ПРАВИТЕЛЬСТВО АМУРСКОЙ ОБЛАСТИ</w:t>
      </w:r>
    </w:p>
    <w:p w:rsidR="00FF585B" w:rsidRDefault="00FF585B">
      <w:pPr>
        <w:pStyle w:val="ConsPlusTitle"/>
        <w:ind w:firstLine="540"/>
        <w:jc w:val="both"/>
      </w:pPr>
    </w:p>
    <w:p w:rsidR="00FF585B" w:rsidRDefault="00FF585B">
      <w:pPr>
        <w:pStyle w:val="ConsPlusTitle"/>
        <w:jc w:val="center"/>
      </w:pPr>
      <w:r>
        <w:t>ПОСТАНОВЛЕНИЕ</w:t>
      </w:r>
    </w:p>
    <w:p w:rsidR="00FF585B" w:rsidRDefault="00FF585B">
      <w:pPr>
        <w:pStyle w:val="ConsPlusTitle"/>
        <w:jc w:val="center"/>
      </w:pPr>
      <w:r>
        <w:t>от 1 июля 2021 г. N 423</w:t>
      </w:r>
    </w:p>
    <w:p w:rsidR="00FF585B" w:rsidRDefault="00FF585B">
      <w:pPr>
        <w:pStyle w:val="ConsPlusTitle"/>
        <w:ind w:firstLine="540"/>
        <w:jc w:val="both"/>
      </w:pPr>
    </w:p>
    <w:p w:rsidR="00FF585B" w:rsidRDefault="00FF585B">
      <w:pPr>
        <w:pStyle w:val="ConsPlusTitle"/>
        <w:jc w:val="center"/>
      </w:pPr>
      <w:r>
        <w:t>ОБ УТВЕРЖДЕНИИ ПОРЯДКА ПРЕДОСТАВЛЕНИЯ СУБСИДИЙ ЮРИДИЧЕСКИМ</w:t>
      </w:r>
    </w:p>
    <w:p w:rsidR="00FF585B" w:rsidRDefault="00FF585B">
      <w:pPr>
        <w:pStyle w:val="ConsPlusTitle"/>
        <w:jc w:val="center"/>
      </w:pPr>
      <w:r>
        <w:t>ЛИЦАМ НА ВОЗМЕЩЕНИЕ ЧАСТИ ЗАТРАТ ПО ПОДКЛЮЧЕНИЮ</w:t>
      </w:r>
    </w:p>
    <w:p w:rsidR="00FF585B" w:rsidRDefault="00FF585B">
      <w:pPr>
        <w:pStyle w:val="ConsPlusTitle"/>
        <w:jc w:val="center"/>
      </w:pPr>
      <w:r>
        <w:t>(ТЕХНОЛОГИЧЕСКОМУ ПРИСОЕДИНЕНИЮ) ОБЪЕКТОВ КАПИТАЛЬНОГО</w:t>
      </w:r>
    </w:p>
    <w:p w:rsidR="00FF585B" w:rsidRDefault="00FF585B">
      <w:pPr>
        <w:pStyle w:val="ConsPlusTitle"/>
        <w:jc w:val="center"/>
      </w:pPr>
      <w:r>
        <w:t>СТРОИТЕЛЬСТВА К ЭЛЕКТРИЧЕСКИМ СЕТЯМ И СЕТЯМ</w:t>
      </w:r>
    </w:p>
    <w:p w:rsidR="00FF585B" w:rsidRDefault="00FF585B">
      <w:pPr>
        <w:pStyle w:val="ConsPlusTitle"/>
        <w:jc w:val="center"/>
      </w:pPr>
      <w:r>
        <w:t>ИНЖЕНЕРНО-ТЕХНИЧЕСКОГО ОБЕСПЕЧЕНИЯ ПРИ РЕАЛИЗАЦИИ</w:t>
      </w:r>
    </w:p>
    <w:p w:rsidR="00FF585B" w:rsidRDefault="00FF585B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FF585B" w:rsidRDefault="00FF585B">
      <w:pPr>
        <w:pStyle w:val="ConsPlusTitle"/>
        <w:jc w:val="center"/>
      </w:pPr>
      <w:r>
        <w:t>В СООТВЕТСТВИИ С РАСПОРЯЖЕНИЕМ ПРАВИТЕЛЬСТВА</w:t>
      </w:r>
    </w:p>
    <w:p w:rsidR="00FF585B" w:rsidRDefault="00FF585B">
      <w:pPr>
        <w:pStyle w:val="ConsPlusTitle"/>
        <w:jc w:val="center"/>
      </w:pPr>
      <w:r>
        <w:t>АМУРСКОЙ ОБЛАСТИ ОТ 8 АВГУСТА 2011 Г. N 90-Р</w:t>
      </w:r>
    </w:p>
    <w:p w:rsidR="00FF585B" w:rsidRDefault="00FF585B">
      <w:pPr>
        <w:pStyle w:val="ConsPlusTitle"/>
        <w:jc w:val="center"/>
      </w:pPr>
      <w:r>
        <w:t>"ОБ УТВЕРЖДЕНИИ ПЕРЕЧНЯ ПРИОРИТЕТНЫХ</w:t>
      </w:r>
    </w:p>
    <w:p w:rsidR="00FF585B" w:rsidRDefault="00FF585B">
      <w:pPr>
        <w:pStyle w:val="ConsPlusTitle"/>
        <w:jc w:val="center"/>
      </w:pPr>
      <w:r>
        <w:t>ИНВЕСТИЦИОННЫХ ПРОЕКТОВ</w:t>
      </w:r>
    </w:p>
    <w:p w:rsidR="00FF585B" w:rsidRDefault="00FF585B">
      <w:pPr>
        <w:pStyle w:val="ConsPlusTitle"/>
        <w:jc w:val="center"/>
      </w:pPr>
      <w:r>
        <w:t>АМУРСКОЙ ОБЛАСТИ"</w:t>
      </w:r>
    </w:p>
    <w:p w:rsidR="00FF585B" w:rsidRDefault="00FF58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5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6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11.08.2022 </w:t>
            </w:r>
            <w:hyperlink r:id="rId7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>,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8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постановлением Правительства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 xml:space="preserve">Амурской области от 11.05.2022 </w:t>
            </w:r>
            <w:hyperlink r:id="rId9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</w:tr>
    </w:tbl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в целях возмещения юридическим лицам, реализующим приоритетные инвестиционные проекты в Амурской области, затрат, возникших в связи с реализацией мероприятий по подключению (технологическому присоединению) объектов капитального строительства к электрическим сетям и сетям инженерно-технического обеспечения, Правительство Амурской области постановляет: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предоставления субсидий юридическим лицам на возмещение части затрат по подключению (технологическому присоединению) объектов капитального строительства к электрическим сетям и сетям инженерно-технического обеспечения при реализации приоритетных инвестиционных проектов Амурской области в соответствии с </w:t>
      </w:r>
      <w:hyperlink r:id="rId11">
        <w:r>
          <w:rPr>
            <w:color w:val="0000FF"/>
          </w:rPr>
          <w:t>распоряжением</w:t>
        </w:r>
      </w:hyperlink>
      <w:r>
        <w:t xml:space="preserve"> Правительства Амурской области от 8 августа 2011 г. N 90-р "Об утверждении Перечня приоритетных инвестиционных проектов Амурской области".</w:t>
      </w:r>
    </w:p>
    <w:p w:rsidR="00FF585B" w:rsidRDefault="00FF585B">
      <w:pPr>
        <w:pStyle w:val="ConsPlusNormal"/>
        <w:jc w:val="both"/>
      </w:pPr>
      <w:r>
        <w:t xml:space="preserve">(п. 1 в ред. постановления Правительства Амурской области от 11.08.2022 </w:t>
      </w:r>
      <w:hyperlink r:id="rId12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председателя Правительства Амурской области Пузанова П.И.</w:t>
      </w:r>
    </w:p>
    <w:p w:rsidR="00FF585B" w:rsidRDefault="00FF585B">
      <w:pPr>
        <w:pStyle w:val="ConsPlusNormal"/>
        <w:jc w:val="both"/>
      </w:pPr>
      <w:r>
        <w:t xml:space="preserve">(п. 2 в ред. постановления Правительства Амурской области от 14.04.2022 </w:t>
      </w:r>
      <w:hyperlink r:id="rId13">
        <w:r>
          <w:rPr>
            <w:color w:val="0000FF"/>
          </w:rPr>
          <w:t>N 374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right"/>
      </w:pPr>
      <w:r>
        <w:t>Губернатор</w:t>
      </w:r>
    </w:p>
    <w:p w:rsidR="00FF585B" w:rsidRDefault="00FF585B">
      <w:pPr>
        <w:pStyle w:val="ConsPlusNormal"/>
        <w:jc w:val="right"/>
      </w:pPr>
      <w:r>
        <w:t>Амурской области</w:t>
      </w:r>
    </w:p>
    <w:p w:rsidR="00FF585B" w:rsidRDefault="00FF585B">
      <w:pPr>
        <w:pStyle w:val="ConsPlusNormal"/>
        <w:jc w:val="right"/>
      </w:pPr>
      <w:r>
        <w:t>В.А.ОРЛОВ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right"/>
        <w:outlineLvl w:val="0"/>
      </w:pPr>
      <w:r>
        <w:lastRenderedPageBreak/>
        <w:t>Утвержден</w:t>
      </w:r>
    </w:p>
    <w:p w:rsidR="00FF585B" w:rsidRDefault="00FF585B">
      <w:pPr>
        <w:pStyle w:val="ConsPlusNormal"/>
        <w:jc w:val="right"/>
      </w:pPr>
      <w:r>
        <w:t>постановлением</w:t>
      </w:r>
    </w:p>
    <w:p w:rsidR="00FF585B" w:rsidRDefault="00FF585B">
      <w:pPr>
        <w:pStyle w:val="ConsPlusNormal"/>
        <w:jc w:val="right"/>
      </w:pPr>
      <w:r>
        <w:t>Правительства</w:t>
      </w:r>
    </w:p>
    <w:p w:rsidR="00FF585B" w:rsidRDefault="00FF585B">
      <w:pPr>
        <w:pStyle w:val="ConsPlusNormal"/>
        <w:jc w:val="right"/>
      </w:pPr>
      <w:r>
        <w:t>Амурской области</w:t>
      </w:r>
    </w:p>
    <w:p w:rsidR="00FF585B" w:rsidRDefault="00FF585B">
      <w:pPr>
        <w:pStyle w:val="ConsPlusNormal"/>
        <w:jc w:val="right"/>
      </w:pPr>
      <w:r>
        <w:t>от 1 июля 2021 г. N 423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Title"/>
        <w:jc w:val="center"/>
      </w:pPr>
      <w:bookmarkStart w:id="0" w:name="P44"/>
      <w:bookmarkEnd w:id="0"/>
      <w:r>
        <w:t>ПОРЯДОК</w:t>
      </w:r>
    </w:p>
    <w:p w:rsidR="00FF585B" w:rsidRDefault="00FF585B">
      <w:pPr>
        <w:pStyle w:val="ConsPlusTitle"/>
        <w:jc w:val="center"/>
      </w:pPr>
      <w:r>
        <w:t>ПРЕДОСТАВЛЕНИЯ СУБСИДИЙ ЮРИДИЧЕСКИМ ЛИЦАМ НА ВОЗМЕЩЕНИЕ</w:t>
      </w:r>
    </w:p>
    <w:p w:rsidR="00FF585B" w:rsidRDefault="00FF585B">
      <w:pPr>
        <w:pStyle w:val="ConsPlusTitle"/>
        <w:jc w:val="center"/>
      </w:pPr>
      <w:r>
        <w:t>ЧАСТИ ЗАТРАТ ПО ПОДКЛЮЧЕНИЮ (ТЕХНОЛОГИЧЕСКОМУ ПРИСОЕДИНЕНИЮ)</w:t>
      </w:r>
    </w:p>
    <w:p w:rsidR="00FF585B" w:rsidRDefault="00FF585B">
      <w:pPr>
        <w:pStyle w:val="ConsPlusTitle"/>
        <w:jc w:val="center"/>
      </w:pPr>
      <w:r>
        <w:t>ОБЪЕКТОВ КАПИТАЛЬНОГО СТРОИТЕЛЬСТВА К ЭЛЕКТРИЧЕСКИМ СЕТЯМ</w:t>
      </w:r>
    </w:p>
    <w:p w:rsidR="00FF585B" w:rsidRDefault="00FF585B">
      <w:pPr>
        <w:pStyle w:val="ConsPlusTitle"/>
        <w:jc w:val="center"/>
      </w:pPr>
      <w:r>
        <w:t>И СЕТЯМ ИНЖЕНЕРНО-ТЕХНИЧЕСКОГО ОБЕСПЕЧЕНИЯ ПРИ РЕАЛИЗАЦИИ</w:t>
      </w:r>
    </w:p>
    <w:p w:rsidR="00FF585B" w:rsidRDefault="00FF585B">
      <w:pPr>
        <w:pStyle w:val="ConsPlusTitle"/>
        <w:jc w:val="center"/>
      </w:pPr>
      <w:r>
        <w:t>ПРИОРИТЕТНЫХ ИНВЕСТИЦИОННЫХ ПРОЕКТОВ АМУРСКОЙ ОБЛАСТИ</w:t>
      </w:r>
    </w:p>
    <w:p w:rsidR="00FF585B" w:rsidRDefault="00FF585B">
      <w:pPr>
        <w:pStyle w:val="ConsPlusTitle"/>
        <w:jc w:val="center"/>
      </w:pPr>
      <w:r>
        <w:t>В СООТВЕТСТВИИ С РАСПОРЯЖЕНИЕМ ПРАВИТЕЛЬСТВА АМУРСКОЙ</w:t>
      </w:r>
    </w:p>
    <w:p w:rsidR="00FF585B" w:rsidRDefault="00FF585B">
      <w:pPr>
        <w:pStyle w:val="ConsPlusTitle"/>
        <w:jc w:val="center"/>
      </w:pPr>
      <w:r>
        <w:t>ОБЛАСТИ ОТ 8 АВГУСТА 2011 Г. N 90-Р "ОБ УТВЕРЖДЕНИИ</w:t>
      </w:r>
    </w:p>
    <w:p w:rsidR="00FF585B" w:rsidRDefault="00FF585B">
      <w:pPr>
        <w:pStyle w:val="ConsPlusTitle"/>
        <w:jc w:val="center"/>
      </w:pPr>
      <w:r>
        <w:t>ПЕРЕЧНЯ ПРИОРИТЕТНЫХ ИНВЕСТИЦИОННЫХ</w:t>
      </w:r>
    </w:p>
    <w:p w:rsidR="00FF585B" w:rsidRDefault="00FF585B">
      <w:pPr>
        <w:pStyle w:val="ConsPlusTitle"/>
        <w:jc w:val="center"/>
      </w:pPr>
      <w:r>
        <w:t>ПРОЕКТОВ АМУРСКОЙ ОБЛАСТИ"</w:t>
      </w:r>
    </w:p>
    <w:p w:rsidR="00FF585B" w:rsidRDefault="00FF58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5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4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11.08.2022 </w:t>
            </w:r>
            <w:hyperlink r:id="rId15">
              <w:r>
                <w:rPr>
                  <w:color w:val="0000FF"/>
                </w:rPr>
                <w:t>N 828</w:t>
              </w:r>
            </w:hyperlink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16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постановлением Правительства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 xml:space="preserve">Амурской области от 11.05.2022 </w:t>
            </w:r>
            <w:hyperlink r:id="rId1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</w:tr>
    </w:tbl>
    <w:p w:rsidR="00FF585B" w:rsidRDefault="00FF585B">
      <w:pPr>
        <w:pStyle w:val="ConsPlusNormal"/>
        <w:jc w:val="both"/>
      </w:pPr>
    </w:p>
    <w:p w:rsidR="00FF585B" w:rsidRDefault="00FF585B">
      <w:pPr>
        <w:pStyle w:val="ConsPlusTitle"/>
        <w:jc w:val="center"/>
        <w:outlineLvl w:val="1"/>
      </w:pPr>
      <w:r>
        <w:t>1. Общие положения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 xml:space="preserve">1.1. Настоящий Порядок определяет цели, условия и порядок предоставления субсидий юридическим лицам, источником финансового обеспечения которых являются средства областного бюджета, на возмещение части затрат по подключению (технологическому присоединению) объектов капитального строительства к электрическим сетям и сетям инженерно-технического обеспечения при реализации приоритетных инвестиционных проектов Амурской области в соответствии с </w:t>
      </w:r>
      <w:hyperlink r:id="rId18">
        <w:r>
          <w:rPr>
            <w:color w:val="0000FF"/>
          </w:rPr>
          <w:t>распоряжением</w:t>
        </w:r>
      </w:hyperlink>
      <w:r>
        <w:t xml:space="preserve"> Правительства Амурской области от 8 августа 2011 г. N 90-р "Об утверждении Перечня приоритетных инвестиционных проектов Амурской области" (далее соответственно - субсидия, инвестиционный проект), а также категории лиц, имеющих право на получение субсидии, и порядок возврата субсидии.</w:t>
      </w:r>
    </w:p>
    <w:p w:rsidR="00FF585B" w:rsidRDefault="00FF585B">
      <w:pPr>
        <w:pStyle w:val="ConsPlusNormal"/>
        <w:jc w:val="both"/>
      </w:pPr>
      <w:r>
        <w:t xml:space="preserve">(п. 1.1 в ред. постановления Правительства Амурской области от 11.08.2022 </w:t>
      </w:r>
      <w:hyperlink r:id="rId19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nformat"/>
        <w:jc w:val="both"/>
      </w:pPr>
      <w:r>
        <w:t xml:space="preserve">       1</w:t>
      </w:r>
    </w:p>
    <w:p w:rsidR="00FF585B" w:rsidRDefault="00FF585B">
      <w:pPr>
        <w:pStyle w:val="ConsPlusNonformat"/>
        <w:jc w:val="both"/>
      </w:pPr>
      <w:r>
        <w:t xml:space="preserve">    1.1 . В настоящем Порядке применяются следующие понятия: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Инвестиционный совет при Правительстве Амурской области - постоянно действующий орган, образованный для обеспечения согласованных действий исполнительных органов государственной власти Амурской области при предоставлении государственной поддержки инвестиционной деятельности в соответствии с законодательством Амурской области (далее - Инвестиционный совет). Положение об Инвестиционном совете и состав Инвестиционного совета утверждаются постановлением Правительства Амурской области;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куратор инвестиционного проекта - отраслевой исполнительный орган государственной власти Амурской области, курирующий соответствующую инвестиционному проекту сферу деятельности и определенный распоряжением Правительства Амурской области, принимаемым по результатам заседания Инвестиционного совета;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некоммерческая организация "Фонд развития Амурской области" - организация, обеспечивающая реализацию региональной политики в области развития инвестиционной </w:t>
      </w:r>
      <w:r>
        <w:lastRenderedPageBreak/>
        <w:t>деятельности в Амурской области (далее - ФРАО).</w:t>
      </w:r>
    </w:p>
    <w:p w:rsidR="00FF585B" w:rsidRDefault="00FF585B">
      <w:pPr>
        <w:pStyle w:val="ConsPlusNormal"/>
        <w:jc w:val="both"/>
      </w:pPr>
      <w:r>
        <w:t xml:space="preserve">(п. 1.1.1 введен постановлением Правительства Амурской области от 11.08.2022 </w:t>
      </w:r>
      <w:hyperlink r:id="rId20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1.2. Главным распорядителем бюджетных средств,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министерство экономического развития и внешних связей Амурской области (далее - министерство).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Главным распорядителем бюджетных средств, осуществляющим предоставление субсидии, является куратор инвестиционного проекта, которому перераспределены бюджетные ассигнования на предоставление субсидии в соответствии с </w:t>
      </w:r>
      <w:hyperlink w:anchor="P222">
        <w:r>
          <w:rPr>
            <w:color w:val="0000FF"/>
          </w:rPr>
          <w:t>пунктом 2.19</w:t>
        </w:r>
      </w:hyperlink>
      <w:r>
        <w:t xml:space="preserve"> настоящего Порядка.</w:t>
      </w:r>
    </w:p>
    <w:p w:rsidR="00FF585B" w:rsidRDefault="00FF585B">
      <w:pPr>
        <w:pStyle w:val="ConsPlusNormal"/>
        <w:jc w:val="both"/>
      </w:pPr>
      <w:r>
        <w:t xml:space="preserve">(п. 1.2 в ред. постановления Правительства Амурской области от 11.08.2022 </w:t>
      </w:r>
      <w:hyperlink r:id="rId21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1.3. Субсидия предоставляется юридическим лицам (за исключением государственных (муниципальных) учреждений, лиц, указанных в </w:t>
      </w:r>
      <w:hyperlink r:id="rId22">
        <w:r>
          <w:rPr>
            <w:color w:val="0000FF"/>
          </w:rPr>
          <w:t>части 5 статьи 10</w:t>
        </w:r>
      </w:hyperlink>
      <w:r>
        <w:t xml:space="preserve"> Закона Амурской области от 5 сентября 2007 г. N 374-ОЗ "Об инвестиционной деятельности в Амурской области", лиц, осуществляющих предпринимательскую деятельность в сфере игорного бизнеса), осуществляющим реализацию инвестиционных проектов (далее - заявители), в целях возмещения части понесенных затрат, возникших не ранее трех лет до даты подачи заявления на получение субсидии (далее - заявление), в связи с осуществлением подключения (технологического присоединения) объектов капитального строительства, создаваемых в рамках инвестиционных проектов, к электрическим сетям и сетям инженерно-технического обеспечения в соответствии с договорами подключения (технологического присоединения) согласно утвержденной в установленном законодательством порядке плате (тарифам) за подключение (технологическое присоединение) к электрическим сетям и сетям инженерно-технического обеспечения (далее - технологическое присоединение, объект, тариф), за исключением затрат по организации временного технологического присоединения объектов к электрическим сетям, сетям тепло-, водоснабжения, водоотведения.</w:t>
      </w:r>
    </w:p>
    <w:p w:rsidR="00FF585B" w:rsidRDefault="00FF585B">
      <w:pPr>
        <w:pStyle w:val="ConsPlusNormal"/>
        <w:jc w:val="both"/>
      </w:pPr>
      <w:r>
        <w:t xml:space="preserve">(п. 1.3 в ред. постановления Правительства Амурской области от 11.08.2022 </w:t>
      </w:r>
      <w:hyperlink r:id="rId23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1.4. Утратил силу. - Постановление Правительства Амурской области от 11.08.2022 </w:t>
      </w:r>
      <w:hyperlink r:id="rId24">
        <w:r>
          <w:rPr>
            <w:color w:val="0000FF"/>
          </w:rPr>
          <w:t>N 828</w:t>
        </w:r>
      </w:hyperlink>
      <w:r>
        <w:t>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1.5. Субсидия предоставляется в рамках реализации мероприятий государственной </w:t>
      </w:r>
      <w:hyperlink r:id="rId25">
        <w:r>
          <w:rPr>
            <w:color w:val="0000FF"/>
          </w:rPr>
          <w:t>программы</w:t>
        </w:r>
      </w:hyperlink>
      <w:r>
        <w:t xml:space="preserve"> "Экономическое развитие и инновационная экономика Амурской области", утвержденной постановлением Правительства Амурской области от 25 сентября 2013 г. N 445, в пределах бюджетных ассигнований, предусмотренных законом об областном бюджете на текущий финансовый год и плановый период, и лимитов бюджетных обязательств, утвержденных министерству в установленном порядке на предоставление субсидии.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1.6. Сведения о субсидии размещаются на едином портале бюджетной системы Российской Федерации в информационно-телекоммуникационной сети Интернет (http://budget.gov.ru) (далее - единый портал) в разделе "Бюджет/Закон о бюджете/Сводная бюджетная роспись/Региональный: Амурская область/направление расходов - 11230" не позднее 15-го рабочего дня, следующего за днем принятия закона о бюджете (закона о внесении изменений в закон о бюджете).</w:t>
      </w:r>
    </w:p>
    <w:p w:rsidR="00FF585B" w:rsidRDefault="00FF585B">
      <w:pPr>
        <w:pStyle w:val="ConsPlusNormal"/>
        <w:jc w:val="both"/>
      </w:pPr>
      <w:r>
        <w:t xml:space="preserve">(п. 1.6 в ред. постановления Правительства Амурской области от 01.02.2023 </w:t>
      </w:r>
      <w:hyperlink r:id="rId26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1.7. Субсидия предоставляется в объеме 70 процентов от суммы понесенных затрат, связанных с осуществлением технологического присоединения объектов, но не более 80 млн. руб. и не более 20 процентов фактически осуществленных капитальных вложений в проект (без учета бюджетных средств), в отношении объекта которого произведены расходы на осуществление технологического присоединения.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Размер субсидии (Со) определяется по следующей формуле: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center"/>
      </w:pPr>
      <w:r>
        <w:lastRenderedPageBreak/>
        <w:t>Со = (Рт + Рвс + Рво + Рэ) x 70%,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где: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Рт - фактические расходы заявителя на осуществление технологического присоединения объекта к сетям теплоснабжения;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Рвс - фактические расходы заявителя на осуществление технологического присоединения объекта к сетям водоснабжения;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Рво - фактические расходы заявителя на осуществление технологического присоединения объекта к сетям водоотведения;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Рэ - фактические расходы заявителя на осуществление технологического присоединения объекта к сетям электроснабжения.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Конкретный размер субсидии указывается куратором инвестиционного проекта в соглашении о предоставлении субсидии (далее - Соглашение).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27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1.8. Утратил силу. - Постановление Правительства Амурской области от 11.08.2022 </w:t>
      </w:r>
      <w:hyperlink r:id="rId28">
        <w:r>
          <w:rPr>
            <w:color w:val="0000FF"/>
          </w:rPr>
          <w:t>N 828</w:t>
        </w:r>
      </w:hyperlink>
      <w:r>
        <w:t>.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Title"/>
        <w:jc w:val="center"/>
        <w:outlineLvl w:val="1"/>
      </w:pPr>
      <w:r>
        <w:t>2. Порядок проведения отбора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2.1. Отбор заявителей для предоставления субсидии осуществляется путем запроса предложений (заявлений) (далее - отбор).</w:t>
      </w:r>
    </w:p>
    <w:p w:rsidR="00FF585B" w:rsidRDefault="00FF585B">
      <w:pPr>
        <w:pStyle w:val="ConsPlusNormal"/>
        <w:jc w:val="both"/>
      </w:pPr>
      <w:r>
        <w:t xml:space="preserve">(п. 2.1 в ред. постановления Правительства Амурской области от 11.08.2022 </w:t>
      </w:r>
      <w:hyperlink r:id="rId29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2.2. Объявление о проведении отбора размещается министерством на едином портале, а также на официальном сайте министерства в информационно-телекоммуникационной сети Интернет по адресу: http://economy.amurobl.ru (далее - сайт министерства) не менее чем за 3 рабочих дня до начала срока приема заявлений и включает следующую информацию: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FF585B" w:rsidRDefault="00FF585B">
      <w:pPr>
        <w:pStyle w:val="ConsPlusNormal"/>
        <w:jc w:val="both"/>
      </w:pPr>
      <w:r>
        <w:t xml:space="preserve">(пп. 1 в ред. постановления Правительства Амурской области от 14.04.2022 </w:t>
      </w:r>
      <w:hyperlink r:id="rId30">
        <w:r>
          <w:rPr>
            <w:color w:val="0000FF"/>
          </w:rPr>
          <w:t>N 374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nformat"/>
        <w:jc w:val="both"/>
      </w:pPr>
      <w:r>
        <w:t xml:space="preserve">     1</w:t>
      </w:r>
    </w:p>
    <w:p w:rsidR="00FF585B" w:rsidRDefault="00FF585B">
      <w:pPr>
        <w:pStyle w:val="ConsPlusNonformat"/>
        <w:jc w:val="both"/>
      </w:pPr>
      <w:r>
        <w:t xml:space="preserve">    1 )  дату  начала  подачи или окончания приема заявлений и  документов,</w:t>
      </w:r>
    </w:p>
    <w:p w:rsidR="00FF585B" w:rsidRDefault="00FF585B">
      <w:pPr>
        <w:pStyle w:val="ConsPlusNonformat"/>
        <w:jc w:val="both"/>
      </w:pPr>
      <w:r>
        <w:t>необходимых  для  участия  в  отборе  (далее  -  документы), представляемых</w:t>
      </w:r>
    </w:p>
    <w:p w:rsidR="00FF585B" w:rsidRDefault="00FF585B">
      <w:pPr>
        <w:pStyle w:val="ConsPlusNonformat"/>
        <w:jc w:val="both"/>
      </w:pPr>
      <w:r>
        <w:t>заявителями;</w:t>
      </w:r>
    </w:p>
    <w:p w:rsidR="00FF585B" w:rsidRDefault="00FF585B">
      <w:pPr>
        <w:pStyle w:val="ConsPlusNonformat"/>
        <w:jc w:val="both"/>
      </w:pPr>
      <w:r>
        <w:t xml:space="preserve">      1</w:t>
      </w:r>
    </w:p>
    <w:p w:rsidR="00FF585B" w:rsidRDefault="00FF585B">
      <w:pPr>
        <w:pStyle w:val="ConsPlusNonformat"/>
        <w:jc w:val="both"/>
      </w:pPr>
      <w:r>
        <w:t>(пп. 1  введен постановлением Правительства  Амурской области от 14.04.2022</w:t>
      </w:r>
    </w:p>
    <w:p w:rsidR="00FF585B" w:rsidRDefault="00FF585B">
      <w:pPr>
        <w:pStyle w:val="ConsPlusNonformat"/>
        <w:jc w:val="both"/>
      </w:pPr>
      <w:hyperlink r:id="rId31">
        <w:r>
          <w:rPr>
            <w:color w:val="0000FF"/>
          </w:rPr>
          <w:t>N 374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2) наименование, место нахождения, почтовый адрес, адрес электронной почты ФРАО;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32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3) результаты предоставления субсидии;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4) 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5) требования, предъявляемые к заявителям, и перечень документов, представляемых заявителями для подтверждения их соответствия указанным требованиям;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6) порядок подачи заявлений, документов и требования, предъявляемые к форме и содержанию заявлений и документов, подаваемых заявителями;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lastRenderedPageBreak/>
        <w:t>7) порядок отзыва заявлений, документов, порядок возврата заявлений, документов, определяющий в том числе основания для возврата заявлений, документов, порядок внесения изменений в заявления, документы;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8) правила рассмотрения заявлений и документов;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9) 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10) срок, в течение которого победители отбора должны подписать Соглашение;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11) условия признания победителей отбора уклонившимися от заключения Соглашения;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12) дата размещения результатов отбора на едином портале, а также на сайте министерства, которая не может быть позднее 14-го календарного дня, следующего за днем определения победителей отбора.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2.3. Дата начала подачи или окончания приема заявлений и документов, представляемых заявителями, устанавливается министерством и не может быть ранее 10-го календарного дня, следующего за днем размещения объявления о проведении отбора.</w:t>
      </w:r>
    </w:p>
    <w:p w:rsidR="00FF585B" w:rsidRDefault="00FF585B">
      <w:pPr>
        <w:pStyle w:val="ConsPlusNormal"/>
        <w:jc w:val="both"/>
      </w:pPr>
      <w:r>
        <w:t xml:space="preserve">(в ред. постановлений Правительства Амурской области от 14.04.2022 </w:t>
      </w:r>
      <w:hyperlink r:id="rId33">
        <w:r>
          <w:rPr>
            <w:color w:val="0000FF"/>
          </w:rPr>
          <w:t>N 374</w:t>
        </w:r>
      </w:hyperlink>
      <w:r>
        <w:t xml:space="preserve">, от 01.02.2023 </w:t>
      </w:r>
      <w:hyperlink r:id="rId34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2.4. Для участия в отборе заявители должны одновременно соответствовать следующим условиям: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1) реализация проекта, включенного в </w:t>
      </w:r>
      <w:hyperlink r:id="rId35">
        <w:r>
          <w:rPr>
            <w:color w:val="0000FF"/>
          </w:rPr>
          <w:t>Перечень</w:t>
        </w:r>
      </w:hyperlink>
      <w: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90-р;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36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2) наличие действующего соглашения о взаимодействии в рамках реализации проекта, заключенного Правительством Амурской области с заявителем 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30 декабря 2011 г. N 988 "Об утверждении Порядка заключения соглашения о взаимодействии в рамках реализации приоритетного инвестиционного проекта" (далее - соглашение о взаимодействии);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3) уровень строительной готовности объекта составляет не менее 50% согласно утвержденной проектно-сметной документации (в случае реализации и запуска проекта этапами - осуществление ввода в эксплуатацию соответствующего этапа проекта, в рамках которого осуществлено технологическое присоединение объекта, на момент подачи заявления);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3" w:name="P131"/>
      <w:bookmarkEnd w:id="3"/>
      <w:r>
        <w:t>4) осуществление технологического присоединения объекта и расходов на технологическое присоединение объекта в соответствии с утвержденными тарифами;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5) наличие акта об осуществлении технологического присоединения объекта;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6) соответствие заявителя на 1-е число месяца, в котором заявитель обратился с заявлением, следующим требованиям: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а)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F585B" w:rsidRDefault="00FF58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5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85B" w:rsidRDefault="00FF585B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"б" пп. 6 п. 2.4 приостановлено до 01.01.2023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Амурской области от 11.05.2022 N 471, </w:t>
            </w:r>
            <w:hyperlink r:id="rId39">
              <w:r>
                <w:rPr>
                  <w:color w:val="0000FF"/>
                </w:rPr>
                <w:t>вступившим</w:t>
              </w:r>
            </w:hyperlink>
            <w:r>
              <w:rPr>
                <w:color w:val="392C69"/>
              </w:rPr>
              <w:t xml:space="preserve"> в силу со дня официального опубликования </w:t>
            </w:r>
            <w:r>
              <w:rPr>
                <w:color w:val="392C69"/>
              </w:rPr>
              <w:lastRenderedPageBreak/>
              <w:t xml:space="preserve">и </w:t>
            </w:r>
            <w:hyperlink r:id="rId40">
              <w:r>
                <w:rPr>
                  <w:color w:val="0000FF"/>
                </w:rPr>
                <w:t>распространяющимся</w:t>
              </w:r>
            </w:hyperlink>
            <w:r>
              <w:rPr>
                <w:color w:val="392C69"/>
              </w:rPr>
              <w:t xml:space="preserve"> на правоотношения, возникшие с 06.04.2022.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</w:tr>
    </w:tbl>
    <w:p w:rsidR="00FF585B" w:rsidRDefault="00FF585B">
      <w:pPr>
        <w:pStyle w:val="ConsPlusNormal"/>
        <w:spacing w:before="280"/>
        <w:ind w:firstLine="540"/>
        <w:jc w:val="both"/>
      </w:pPr>
      <w:r>
        <w:lastRenderedPageBreak/>
        <w:t>б) у заявителя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Амурской областью;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в) заявитель не должен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д) 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F585B" w:rsidRDefault="00FF585B">
      <w:pPr>
        <w:pStyle w:val="ConsPlusNormal"/>
        <w:jc w:val="both"/>
      </w:pPr>
      <w:r>
        <w:t xml:space="preserve">(пп. "д" в ред. постановления Правительства Амурской области от 01.02.2023 </w:t>
      </w:r>
      <w:hyperlink r:id="rId41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е) заявитель не должен получать средства из областного бюджета на основании иных нормативных правовых актов Амурской области на цели, установленные </w:t>
      </w:r>
      <w:hyperlink w:anchor="P76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2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7) утратил силу. - Постановление Правительства Амурской области от 11.08.2022 </w:t>
      </w:r>
      <w:hyperlink r:id="rId43">
        <w:r>
          <w:rPr>
            <w:color w:val="0000FF"/>
          </w:rPr>
          <w:t>N 828</w:t>
        </w:r>
      </w:hyperlink>
      <w:r>
        <w:t>.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2.5. Для участия в отборе заявители представляют в ФРАО: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4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1) </w:t>
      </w:r>
      <w:hyperlink w:anchor="P305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Порядку, включающее в том числе согласие на осуществление публикации (размещения) в информационно-телекоммуникационной сети Интернет информации о заявителе, о подаваемом заявителем заявлении, иной информации о заявителе, связанной с отбором;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2) копию разрешения на строительство объекта;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3) расчет степени строительной готовности объекта, выполненный кадастровым инженером в установленном законодательством Российской Федерации порядке;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4) копию разрешения на ввод этапа проекта в эксплуатацию, в рамках которого осуществлено технологическое присоединение объекта (в случае реализации и запуска проекта этапами);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lastRenderedPageBreak/>
        <w:t>5) копии договоров технологического присоединения, заключенных между заявителем и организациями, осуществляющими эксплуатацию сетей инженерно-технического обеспечения (далее - специализированные организации), в том числе график платежей по таким договорам;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6) документы, подтверждающие оплату технологического присоединения объекта (копии платежных поручений, выписок из расчетных счетов заявителя, заверенные банком, с приложением копий счетов на оплату по договорам технологического присоединения, подтверждающих фактически произведенные затраты);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7) акт сверки взаиморасчетов, подписанный заявителем и специализированной организацией по договорам технологического присоединения;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8) </w:t>
      </w:r>
      <w:hyperlink w:anchor="P366">
        <w:r>
          <w:rPr>
            <w:color w:val="0000FF"/>
          </w:rPr>
          <w:t>справку-расчет</w:t>
        </w:r>
      </w:hyperlink>
      <w:r>
        <w:t xml:space="preserve"> субсидии по форме согласно приложению N 2 к настоящему Порядку;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9) акт об осуществлении технологического присоединения объекта;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10) </w:t>
      </w:r>
      <w:hyperlink w:anchor="P462">
        <w:r>
          <w:rPr>
            <w:color w:val="0000FF"/>
          </w:rPr>
          <w:t>информацию</w:t>
        </w:r>
      </w:hyperlink>
      <w:r>
        <w:t xml:space="preserve"> об инвестициях в проект по форме согласно приложению N 3 к настоящему Порядку с приложением отчета о выполнении графика реализации проекта, утвержденного соглашением о взаимодействии.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Оригиналы и копии документов, указанных в настоящем пункте, должны быть подписаны либо заверены заявителем или его представителем и иметь оттиск печати (при наличии печати). В случае подписания либо заверения документов представителем заявителя к документам должны быть приложены копия документа, удостоверяющего личность представителя заявителя, и доверенность, выданная в соответствии с законодательством, подтверждающая полномочия представителя заявителя, или нотариально заверенная копия такой доверенности.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5" w:name="P157"/>
      <w:bookmarkEnd w:id="5"/>
      <w:r>
        <w:t xml:space="preserve">2.6. Заявитель одновременно с документами, указанными в </w:t>
      </w:r>
      <w:hyperlink w:anchor="P144">
        <w:r>
          <w:rPr>
            <w:color w:val="0000FF"/>
          </w:rPr>
          <w:t>пункте 2.5</w:t>
        </w:r>
      </w:hyperlink>
      <w:r>
        <w:t xml:space="preserve"> настоящего Порядка, вправе по собственной инициативе представить: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лиц, полученную не ранее чем за 15 календарных дней до даты представления заявления;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2) справку налогового органа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3) информацию об отсутствии процедур банкротства в отношении заявителя;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4) справку (выписку) об отсутствии (наличии) в реестре дисквалифицированных лиц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2.7. В случае если заявитель не представил по собственной инициативе документы и сведения, предусмотренные </w:t>
      </w:r>
      <w:hyperlink w:anchor="P157">
        <w:r>
          <w:rPr>
            <w:color w:val="0000FF"/>
          </w:rPr>
          <w:t>пунктом 2.6</w:t>
        </w:r>
      </w:hyperlink>
      <w:r>
        <w:t xml:space="preserve"> настоящего Порядка, ФРАО в течение 1 рабочего дня со дня окончания срока приема заявлений и документов запрашивает в отношении заявителя следующие документы и сведения: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5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выписку из Единого государственного реестра юридических лиц, справку налогового органа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- в Управлении Федеральной налоговой службы по Амурской </w:t>
      </w:r>
      <w:r>
        <w:lastRenderedPageBreak/>
        <w:t>области;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2) информацию об отсутствии процедур банкротства - в Едином федеральном реестре сведений о банкротстве, размещенном в информационно-телекоммуникационной сети Интернет;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3) сведения об отсутствии (наличии) в реестре дисквалифицированных лиц информации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- в реестре дисквалифицированных лиц, размещенном на официальном сайте Федеральной налоговой службы в информационно-телекоммуникационной сети Интернет.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6" w:name="P167"/>
      <w:bookmarkEnd w:id="6"/>
      <w:r>
        <w:t>2.8. ФРАО регистрирует поступившие заявления и документы в журнале регистрации входящих документов в порядке очередности в день их поступления.</w:t>
      </w:r>
    </w:p>
    <w:p w:rsidR="00FF585B" w:rsidRDefault="00FF585B">
      <w:pPr>
        <w:pStyle w:val="ConsPlusNormal"/>
        <w:jc w:val="both"/>
      </w:pPr>
      <w:r>
        <w:t xml:space="preserve">(п. 2.8 в ред. постановления Правительства Амурской области от 11.08.2022 </w:t>
      </w:r>
      <w:hyperlink r:id="rId46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2.9. Отбор проводится в срок не позднее 45 рабочих дней со дня окончания срока приема заявлений и документов.</w:t>
      </w:r>
    </w:p>
    <w:p w:rsidR="00FF585B" w:rsidRDefault="00FF585B">
      <w:pPr>
        <w:pStyle w:val="ConsPlusNormal"/>
        <w:jc w:val="both"/>
      </w:pPr>
      <w:r>
        <w:t xml:space="preserve">(п. 2.9 в ред. постановления Правительства Амурской области от 14.04.2022 </w:t>
      </w:r>
      <w:hyperlink r:id="rId47">
        <w:r>
          <w:rPr>
            <w:color w:val="0000FF"/>
          </w:rPr>
          <w:t>N 374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7" w:name="P171"/>
      <w:bookmarkEnd w:id="7"/>
      <w:r>
        <w:t>2.10. ФРАО в течение 5 рабочих дней со дня регистрации заявлений и документов направляет: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8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1) в министерство жилищно-коммунального хозяйства Амурской области - документы для осуществления проверки фактического осуществления технологического присоединения объекта, документов, подтверждающих расходы на технологическое присоединение объекта;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2) в управление государственного регулирования цен и тарифов Амурской области - документы для проверки правильности применения тарифов.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Исполнительные органы государственной власти Амурской области, указанные в настоящем пункте, при необходимости вправе привлекать к проверке документов (экспертизе документов) иные организации, исполнительные органы государственной исполнительной власти Амурской области, а также выезжать на место реализации проекта с целью визуального осмотра объекта.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49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8" w:name="P177"/>
      <w:bookmarkEnd w:id="8"/>
      <w:r>
        <w:t xml:space="preserve">2.11. Министерство жилищно-коммунального хозяйства Амурской области и управление государственного регулирования цен и тарифов Амурской области в течение 10 рабочих дней со дня получения документов в соответствии с </w:t>
      </w:r>
      <w:hyperlink w:anchor="P171">
        <w:r>
          <w:rPr>
            <w:color w:val="0000FF"/>
          </w:rPr>
          <w:t>пунктом 2.10</w:t>
        </w:r>
      </w:hyperlink>
      <w:r>
        <w:t xml:space="preserve"> настоящего Порядка готовят заключения о соответствии (несоответствии) заявителя условиям, установленным </w:t>
      </w:r>
      <w:hyperlink w:anchor="P131">
        <w:r>
          <w:rPr>
            <w:color w:val="0000FF"/>
          </w:rPr>
          <w:t>подпунктом 4 пункта 2.4</w:t>
        </w:r>
      </w:hyperlink>
      <w:r>
        <w:t xml:space="preserve"> настоящего Порядка, и направляют их в ФРАО.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50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2.12. ФРАО в течение 5 рабочих дней со дня поступления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готовит сводное заключение по форме, установленной ФРАО, в котором указывается соответствие (несоответствие) заявителя категории лиц, имеющих право на получение субсидии, установленной </w:t>
      </w:r>
      <w:hyperlink w:anchor="P76">
        <w:r>
          <w:rPr>
            <w:color w:val="0000FF"/>
          </w:rPr>
          <w:t>пунктом 1.3</w:t>
        </w:r>
      </w:hyperlink>
      <w:r>
        <w:t xml:space="preserve"> настоящего Порядка, условиям, установленным в </w:t>
      </w:r>
      <w:hyperlink w:anchor="P126">
        <w:r>
          <w:rPr>
            <w:color w:val="0000FF"/>
          </w:rPr>
          <w:t>пункте 2.4</w:t>
        </w:r>
      </w:hyperlink>
      <w:r>
        <w:t xml:space="preserve"> настоящего Порядка, соответствие (несоответствие) заявлений и документов, представленных заявителями, требованиям к заявлениям и документам, установленным в объявлении о проведении отбора, в том числе требованиям, установленным </w:t>
      </w:r>
      <w:hyperlink w:anchor="P144">
        <w:r>
          <w:rPr>
            <w:color w:val="0000FF"/>
          </w:rPr>
          <w:t>пунктом 2.5</w:t>
        </w:r>
      </w:hyperlink>
      <w:r>
        <w:t xml:space="preserve"> настоящего Порядка, а также предварительная сумма субсидии (далее - сводное заключение), и направляет его с приложением заявлений и документов заявителей, а также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в министерство для рассмотрения на заседании Инвестиционного совета.</w:t>
      </w:r>
    </w:p>
    <w:p w:rsidR="00FF585B" w:rsidRDefault="00FF585B">
      <w:pPr>
        <w:pStyle w:val="ConsPlusNormal"/>
        <w:jc w:val="both"/>
      </w:pPr>
      <w:r>
        <w:t xml:space="preserve">(п. 2.12 в ред. постановления Правительства Амурской области от 11.08.2022 </w:t>
      </w:r>
      <w:hyperlink r:id="rId51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lastRenderedPageBreak/>
        <w:t xml:space="preserve">2.13. Министерство в течение 7 рабочих дней со дня получения сводного заключения, заявлений и документов заявителей, а также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организует рассмотрение вопроса о возможности предоставления субсидии на заседании Инвестиционного совета.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На заседании Инвестиционного совета по итогам рассмотрения сводного заключения, заявлений и документов заявителей, заключений, указанных в </w:t>
      </w:r>
      <w:hyperlink w:anchor="P177">
        <w:r>
          <w:rPr>
            <w:color w:val="0000FF"/>
          </w:rPr>
          <w:t>пункте 2.11</w:t>
        </w:r>
      </w:hyperlink>
      <w:r>
        <w:t xml:space="preserve"> настоящего Порядка, Инвестиционным советом принимается решение о возможности предоставления субсидии в соответствующем размере либо об отклонении заявления.</w:t>
      </w:r>
    </w:p>
    <w:p w:rsidR="00FF585B" w:rsidRDefault="00FF585B">
      <w:pPr>
        <w:pStyle w:val="ConsPlusNormal"/>
        <w:jc w:val="both"/>
      </w:pPr>
      <w:r>
        <w:t xml:space="preserve">(п. 2.13 в ред. постановления Правительства Амурской области от 11.08.2022 </w:t>
      </w:r>
      <w:hyperlink r:id="rId52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2.14 - 2.15. Утратили силу. - Постановление Правительства Амурской области от 11.08.2022 </w:t>
      </w:r>
      <w:hyperlink r:id="rId53">
        <w:r>
          <w:rPr>
            <w:color w:val="0000FF"/>
          </w:rPr>
          <w:t>N 828</w:t>
        </w:r>
      </w:hyperlink>
      <w:r>
        <w:t>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2.16. Основаниями для принятия решения об отклонении заявления: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1) несоответствие лица, претендующего на получение субсидии, категории лиц, установленной </w:t>
      </w:r>
      <w:hyperlink w:anchor="P76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2) несоответствие заявителя условиям, установленным в </w:t>
      </w:r>
      <w:hyperlink w:anchor="P126">
        <w:r>
          <w:rPr>
            <w:color w:val="0000FF"/>
          </w:rPr>
          <w:t>пункте 2.4</w:t>
        </w:r>
      </w:hyperlink>
      <w:r>
        <w:t xml:space="preserve"> настоящего Порядка;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3) несоответствие представленных заявителем заявления и документов требованиям к заявлению и документам, установленным в объявлении о проведении отбора, в том числе требованиям, установленным </w:t>
      </w:r>
      <w:hyperlink w:anchor="P144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4) недостоверность представленной заявителем информации, в том числе информации о месте нахождения и адресе заявителя;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5) представление не в полном объеме документов, указанных в </w:t>
      </w:r>
      <w:hyperlink w:anchor="P144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6) подача заявления и документов после даты и (или) времени, определенных для их подачи;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7) получение субсидии за указанный в справке-расчете субсидии период.</w:t>
      </w:r>
    </w:p>
    <w:p w:rsidR="00FF585B" w:rsidRDefault="00FF585B">
      <w:pPr>
        <w:pStyle w:val="ConsPlusNormal"/>
        <w:jc w:val="both"/>
      </w:pPr>
      <w:r>
        <w:t xml:space="preserve">(п. 2.16 в ред. постановления Правительства Амурской области от 11.08.2022 </w:t>
      </w:r>
      <w:hyperlink r:id="rId54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nformat"/>
        <w:jc w:val="both"/>
      </w:pPr>
      <w:r>
        <w:t xml:space="preserve">        1</w:t>
      </w:r>
    </w:p>
    <w:p w:rsidR="00FF585B" w:rsidRDefault="00FF585B">
      <w:pPr>
        <w:pStyle w:val="ConsPlusNonformat"/>
        <w:jc w:val="both"/>
      </w:pPr>
      <w:bookmarkStart w:id="9" w:name="P196"/>
      <w:bookmarkEnd w:id="9"/>
      <w:r>
        <w:t xml:space="preserve">    2.16 .  В  течение  5  рабочих  дней  со дня заседания  Инвестиционного</w:t>
      </w:r>
    </w:p>
    <w:p w:rsidR="00FF585B" w:rsidRDefault="00FF585B">
      <w:pPr>
        <w:pStyle w:val="ConsPlusNonformat"/>
        <w:jc w:val="both"/>
      </w:pPr>
      <w:r>
        <w:t>совета на основании принятого решения о возможности предоставления субсидии</w:t>
      </w:r>
    </w:p>
    <w:p w:rsidR="00FF585B" w:rsidRDefault="00FF585B">
      <w:pPr>
        <w:pStyle w:val="ConsPlusNonformat"/>
        <w:jc w:val="both"/>
      </w:pPr>
      <w:r>
        <w:t>в  соответствующем  размере  министерство разрабатывает проект распоряжения</w:t>
      </w:r>
    </w:p>
    <w:p w:rsidR="00FF585B" w:rsidRDefault="00FF585B">
      <w:pPr>
        <w:pStyle w:val="ConsPlusNonformat"/>
        <w:jc w:val="both"/>
      </w:pPr>
      <w:r>
        <w:t>Правительства    Амурской   области,   в   котором   определяется   куратор</w:t>
      </w:r>
    </w:p>
    <w:p w:rsidR="00FF585B" w:rsidRDefault="00FF585B">
      <w:pPr>
        <w:pStyle w:val="ConsPlusNonformat"/>
        <w:jc w:val="both"/>
      </w:pPr>
      <w:r>
        <w:t>инвестиционного  проекта и перечень заявителей, в отношении которых принято</w:t>
      </w:r>
    </w:p>
    <w:p w:rsidR="00FF585B" w:rsidRDefault="00FF585B">
      <w:pPr>
        <w:pStyle w:val="ConsPlusNonformat"/>
        <w:jc w:val="both"/>
      </w:pPr>
      <w:r>
        <w:t>решение  о  возможности  предоставления  субсидии в соответствующем размере</w:t>
      </w:r>
    </w:p>
    <w:p w:rsidR="00FF585B" w:rsidRDefault="00FF585B">
      <w:pPr>
        <w:pStyle w:val="ConsPlusNonformat"/>
        <w:jc w:val="both"/>
      </w:pPr>
      <w:r>
        <w:t>(далее - получатель).</w:t>
      </w:r>
    </w:p>
    <w:p w:rsidR="00FF585B" w:rsidRDefault="00FF585B">
      <w:pPr>
        <w:pStyle w:val="ConsPlusNonformat"/>
        <w:jc w:val="both"/>
      </w:pPr>
      <w:r>
        <w:t xml:space="preserve">         1</w:t>
      </w:r>
    </w:p>
    <w:p w:rsidR="00FF585B" w:rsidRDefault="00FF585B">
      <w:pPr>
        <w:pStyle w:val="ConsPlusNonformat"/>
        <w:jc w:val="both"/>
      </w:pPr>
      <w:r>
        <w:t>(п.  2.16   введен    постановлением   Правительства    Амурской    области</w:t>
      </w:r>
    </w:p>
    <w:p w:rsidR="00FF585B" w:rsidRDefault="00FF585B">
      <w:pPr>
        <w:pStyle w:val="ConsPlusNonformat"/>
        <w:jc w:val="both"/>
      </w:pPr>
      <w:r>
        <w:t xml:space="preserve">от 11.08.2022 </w:t>
      </w:r>
      <w:hyperlink r:id="rId55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nformat"/>
        <w:jc w:val="both"/>
      </w:pPr>
      <w:r>
        <w:t xml:space="preserve">    2.17.  Министерство   в   течение  3  рабочих  дней  со  дня   принятия</w:t>
      </w:r>
    </w:p>
    <w:p w:rsidR="00FF585B" w:rsidRDefault="00FF585B">
      <w:pPr>
        <w:pStyle w:val="ConsPlusNonformat"/>
        <w:jc w:val="both"/>
      </w:pPr>
      <w:r>
        <w:t xml:space="preserve">                                                                          1</w:t>
      </w:r>
    </w:p>
    <w:p w:rsidR="00FF585B" w:rsidRDefault="00FF585B">
      <w:pPr>
        <w:pStyle w:val="ConsPlusNonformat"/>
        <w:jc w:val="both"/>
      </w:pPr>
      <w:r>
        <w:t xml:space="preserve">распоряжения Правительства Амурской области, предусмотренного </w:t>
      </w:r>
      <w:hyperlink w:anchor="P196">
        <w:r>
          <w:rPr>
            <w:color w:val="0000FF"/>
          </w:rPr>
          <w:t>пунктом 2.16</w:t>
        </w:r>
      </w:hyperlink>
    </w:p>
    <w:p w:rsidR="00FF585B" w:rsidRDefault="00FF585B">
      <w:pPr>
        <w:pStyle w:val="ConsPlusNonformat"/>
        <w:jc w:val="both"/>
      </w:pPr>
      <w:r>
        <w:t>настоящего Порядка: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1) в случае принятия Инвестиционным советом решения о возможности предоставления субсидии в соответствующем размере направляет: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а) куратору инвестиционного проекта - копию протокола заседания Инвестиционного совета, заявление и документы получателя;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lastRenderedPageBreak/>
        <w:t>б) получателю - выписку из протокола, в которой содержится принятое в отношении него решение (способом, позволяющим подтвердить факт направления);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2) в случае принятия Инвестиционным советом решения об отклонении заявления направляет заявителю, в отношении которого принято указанное решение, в письменной форме (способом, позволяющим подтвердить факт его направления) либо в форме электронного документа уведомление об отклонении заявления с указанием причины принятого решения по почтовому адресу (по адресу электронной почты), указанному в заявлении.</w:t>
      </w:r>
    </w:p>
    <w:p w:rsidR="00FF585B" w:rsidRDefault="00FF585B">
      <w:pPr>
        <w:pStyle w:val="ConsPlusNormal"/>
        <w:jc w:val="both"/>
      </w:pPr>
      <w:r>
        <w:t xml:space="preserve">(п. 2.17 в ред. постановления Правительства Амурской области от 11.08.2022 </w:t>
      </w:r>
      <w:hyperlink r:id="rId56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0" w:name="P216"/>
      <w:bookmarkEnd w:id="10"/>
      <w:r>
        <w:t>2.18. Министерство в течение 10 рабочих дней со дня принятия Инвестиционным советом решения о возможности предоставления субсидии в соответствующем размере (об отклонении заявления) размещает на едином портале, а также на сайте министерства информацию о результатах рассмотрения заявлений, включающую следующие сведения: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1) дата, время и место проведения рассмотрения заявлений;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2) информация о заявителях, заявления которых были рассмотрены;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3) информация о заявителях, заявления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заявления;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4) наименование получателей, с которыми заключаются Соглашения, и размер предоставляемой им субсидии.</w:t>
      </w:r>
    </w:p>
    <w:p w:rsidR="00FF585B" w:rsidRDefault="00FF585B">
      <w:pPr>
        <w:pStyle w:val="ConsPlusNormal"/>
        <w:jc w:val="both"/>
      </w:pPr>
      <w:r>
        <w:t xml:space="preserve">(п. 2.18 в ред. постановления Правительства Амурской области от 11.08.2022 </w:t>
      </w:r>
      <w:hyperlink r:id="rId57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1" w:name="P222"/>
      <w:bookmarkEnd w:id="11"/>
      <w:r>
        <w:t>2.19. Министерство обеспечивает представление в министерство финансов Амурской области предложений о перераспределении бюджетных ассигнований между министерством и главными распорядителями бюджетных средств, осуществляющими предоставление субсидии, в форме распоряжения Правительства Амурской области и заявки о внесении изменений в бюджетную роспись областного бюджета в течение 15 рабочих дней со дня принятия решения Инвестиционного совета о возможности предоставления субсидии в соответствующем размере.</w:t>
      </w:r>
    </w:p>
    <w:p w:rsidR="00FF585B" w:rsidRDefault="00FF585B">
      <w:pPr>
        <w:pStyle w:val="ConsPlusNormal"/>
        <w:jc w:val="both"/>
      </w:pPr>
      <w:r>
        <w:t xml:space="preserve">(п. 2.19 в ред. постановления Правительства Амурской области от 11.08.2022 </w:t>
      </w:r>
      <w:hyperlink r:id="rId58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2" w:name="P224"/>
      <w:bookmarkEnd w:id="12"/>
      <w:r>
        <w:t xml:space="preserve">2.20. Предоставление субсидии осуществляется на основании Соглашения, заключенного между куратором инвестиционного проекта и получателем в централизованной информационно-технической системе "АЦК-Планирование" в соответствии с типовой </w:t>
      </w:r>
      <w:hyperlink r:id="rId59">
        <w:r>
          <w:rPr>
            <w:color w:val="0000FF"/>
          </w:rPr>
          <w:t>формой</w:t>
        </w:r>
      </w:hyperlink>
      <w:r>
        <w:t>, утвержденной приказом министерства финансов Амурской области от 28 октября 2022 г. N 317, размещенным на официальном сайте министерства финансов Амурской области в информационно-телекоммуникационной сети Интернет по адресу: www.fin.amurobl.ru.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доведения лимитов бюджетных обязательств на предоставление субсидии формирует проект Соглашения в электронной форме в централизованной информационно-технической системе "АЦК-Планирование".</w:t>
      </w:r>
    </w:p>
    <w:p w:rsidR="00FF585B" w:rsidRDefault="00FF585B">
      <w:pPr>
        <w:pStyle w:val="ConsPlusNormal"/>
        <w:jc w:val="both"/>
      </w:pPr>
      <w:r>
        <w:t xml:space="preserve">(п. 2.20 в ред. постановления Правительства Амурской области от 01.02.2023 </w:t>
      </w:r>
      <w:hyperlink r:id="rId60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2.21. Соглашение должно включать условие о согласовании новых условий Соглашения или о расторжении Соглашения при недостижении согласия по новым условиям в случае уменьшения куратору инвестиционного проекта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</w:t>
      </w:r>
    </w:p>
    <w:p w:rsidR="00FF585B" w:rsidRDefault="00FF585B">
      <w:pPr>
        <w:pStyle w:val="ConsPlusNormal"/>
        <w:jc w:val="both"/>
      </w:pPr>
      <w:r>
        <w:t xml:space="preserve">(п. 2.21 в ред. постановления Правительства Амурской области от 11.08.2022 </w:t>
      </w:r>
      <w:hyperlink r:id="rId61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3" w:name="P229"/>
      <w:bookmarkEnd w:id="13"/>
      <w:r>
        <w:t xml:space="preserve">2.22. Получатель в течение 3 рабочих дней со дня формирования проекта Соглашения </w:t>
      </w:r>
      <w:r>
        <w:lastRenderedPageBreak/>
        <w:t>подписывает его в электронной форме в централизованной информационно-технической системе "АЦК-Планирование" электронной цифровой подписью.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подписания проекта Соглашения получателем подписывает его в электронной форме в централизованной информационно-технической системе "АЦК-Планирование" электронной цифровой подписью, после чего Соглашение является заключенным.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Куратор инвестиционного проекта в течение 5 рабочих дней со дня заключения Соглашения принимает в форме приказа решение о предоставлении субсидии получателю.</w:t>
      </w:r>
    </w:p>
    <w:p w:rsidR="00FF585B" w:rsidRDefault="00FF585B">
      <w:pPr>
        <w:pStyle w:val="ConsPlusNormal"/>
        <w:jc w:val="both"/>
      </w:pPr>
      <w:r>
        <w:t xml:space="preserve">(п. 2.22 в ред. постановления Правительства Амурской области от 01.02.2023 </w:t>
      </w:r>
      <w:hyperlink r:id="rId62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2.23. Куратор инвестиционного проекта не позднее 10 рабочих дней со дня принятия решения о предоставлении субсидии осуществляет перечисление субсидии на расчетный счет получателя, открытый в учреждениях Центрального банка Российской Федерации или кредитных организациях, в порядке очередности регистрации заявлений, предусмотренном </w:t>
      </w:r>
      <w:hyperlink w:anchor="P167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63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4" w:name="P235"/>
      <w:bookmarkEnd w:id="14"/>
      <w:r>
        <w:t>2.24. В случае наличия бюджетных ассигнований и лимитов бюджетных обязательств в размере, недостаточном для предоставления субсидии в полном объеме, размер субсидии в Соглашении указывается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при наличии в заявлении соответствующего согласия получателя.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В случае утверждения дополнительных бюджетных ассигнований и лимитов бюджетных обязательств на предоставление субсидии на текущий финансовый год куратор инвестиционного проекта в течение 10 рабочих дней со дня доведения куратору инвестиционного проекта бюджетных ассигнований и лимитов бюджетных обязательств на предоставление субсидии принимает решение о заключении с получателем, которому была предоставлена субсидия в соответствии с </w:t>
      </w:r>
      <w:hyperlink w:anchor="P235">
        <w:r>
          <w:rPr>
            <w:color w:val="0000FF"/>
          </w:rPr>
          <w:t>абзацем первым</w:t>
        </w:r>
      </w:hyperlink>
      <w:r>
        <w:t xml:space="preserve"> настоящего пункта, дополнительного Соглашения в части изменения размера субсидии в порядке очередности регистрации заявлений и документов, предусмотренном </w:t>
      </w:r>
      <w:hyperlink w:anchor="P167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5" w:name="P237"/>
      <w:bookmarkEnd w:id="15"/>
      <w:r>
        <w:t xml:space="preserve">В случае невозможности предоставления остатка субсидии в текущем финансовом году получателю, которому была предоставлена субсидия в соответствии с </w:t>
      </w:r>
      <w:hyperlink w:anchor="P235">
        <w:r>
          <w:rPr>
            <w:color w:val="0000FF"/>
          </w:rPr>
          <w:t>абзацем первым</w:t>
        </w:r>
      </w:hyperlink>
      <w:r>
        <w:t xml:space="preserve"> настоящего пункта, остаток субсидии предоставляется в очередном финансовом году без повторного прохождения отбора.</w:t>
      </w:r>
    </w:p>
    <w:p w:rsidR="00FF585B" w:rsidRDefault="00FF585B">
      <w:pPr>
        <w:pStyle w:val="ConsPlusNormal"/>
        <w:spacing w:before="220"/>
        <w:ind w:firstLine="540"/>
        <w:jc w:val="both"/>
      </w:pPr>
      <w:bookmarkStart w:id="16" w:name="P238"/>
      <w:bookmarkEnd w:id="16"/>
      <w:r>
        <w:t xml:space="preserve">В случае невозможности предоставления получателю субсидии в текущем финансовом году в связи с отсутствием бюджетных ассигнований и лимитов бюджетных обязательств, предусмотренных куратору инвестиционного проекта на предоставление субсидии, или с несогласием (отсутствием в заявлении согласия) получателя на предоставление субсидии в пределах остатка бюджетных ассигнований и лимитов бюджетных обязательств, предусмотренных куратору инвестиционного проекта на предоставление субсидии на текущий финансовый год, субсидия предоставляется получателю в очередном финансовом году без повторного прохождения отбора, о чем куратор инвестиционного проекта в течение 3 рабочих дней со дня размещения информации о результатах рассмотрения заявлений в соответствии с </w:t>
      </w:r>
      <w:hyperlink w:anchor="P216">
        <w:r>
          <w:rPr>
            <w:color w:val="0000FF"/>
          </w:rPr>
          <w:t>пунктом 2.18</w:t>
        </w:r>
      </w:hyperlink>
      <w:r>
        <w:t xml:space="preserve"> настоящего Порядка направляет получателю уведомление (способом, позволяющим подтвердить факт его направления).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237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38">
        <w:r>
          <w:rPr>
            <w:color w:val="0000FF"/>
          </w:rPr>
          <w:t>четвертым</w:t>
        </w:r>
      </w:hyperlink>
      <w:r>
        <w:t xml:space="preserve"> настоящего пункта, заключение Соглашения (дополнительного Соглашения в части изменения размера субсидии) осуществляется в соответствии с </w:t>
      </w:r>
      <w:hyperlink w:anchor="P224">
        <w:r>
          <w:rPr>
            <w:color w:val="0000FF"/>
          </w:rPr>
          <w:t>пунктами 2.20</w:t>
        </w:r>
      </w:hyperlink>
      <w:r>
        <w:t xml:space="preserve"> - </w:t>
      </w:r>
      <w:hyperlink w:anchor="P229">
        <w:r>
          <w:rPr>
            <w:color w:val="0000FF"/>
          </w:rPr>
          <w:t>2.22</w:t>
        </w:r>
      </w:hyperlink>
      <w:r>
        <w:t xml:space="preserve"> настоящего Порядка в течение 20 рабочих дней со дня доведения куратору инвестиционного проекта бюджетных ассигнований и лимитов бюджетных </w:t>
      </w:r>
      <w:r>
        <w:lastRenderedPageBreak/>
        <w:t xml:space="preserve">обязательств на предоставление субсидии на очередной финансовый год в порядке очередности регистрации заявлений и документов, предусмотренном </w:t>
      </w:r>
      <w:hyperlink w:anchor="P167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FF585B" w:rsidRDefault="00FF585B">
      <w:pPr>
        <w:pStyle w:val="ConsPlusNormal"/>
        <w:jc w:val="both"/>
      </w:pPr>
      <w:r>
        <w:t xml:space="preserve">(п. 2.24 в ред. постановления Правительства Амурской области от 11.08.2022 </w:t>
      </w:r>
      <w:hyperlink r:id="rId64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Title"/>
        <w:jc w:val="center"/>
        <w:outlineLvl w:val="1"/>
      </w:pPr>
      <w:r>
        <w:t>3. Требования к отчетности и осуществлению контроля</w:t>
      </w:r>
    </w:p>
    <w:p w:rsidR="00FF585B" w:rsidRDefault="00FF585B">
      <w:pPr>
        <w:pStyle w:val="ConsPlusTitle"/>
        <w:jc w:val="center"/>
      </w:pPr>
      <w:r>
        <w:t>за соблюдением целей, условий и порядка предоставления</w:t>
      </w:r>
    </w:p>
    <w:p w:rsidR="00FF585B" w:rsidRDefault="00FF585B">
      <w:pPr>
        <w:pStyle w:val="ConsPlusTitle"/>
        <w:jc w:val="center"/>
      </w:pPr>
      <w:r>
        <w:t>субсидии и ответственность за их нарушение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3.1. Результатами предоставления субсидии являются: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1) накопленный объем инвестиций в проект (млн. руб.);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2) объем отгруженной продукции, выполненных работ, оказанных услуг в натуральном выражении (тонн/кг/м</w:t>
      </w:r>
      <w:r>
        <w:rPr>
          <w:vertAlign w:val="superscript"/>
        </w:rPr>
        <w:t>3</w:t>
      </w:r>
      <w:r>
        <w:t>/тыс. чел.);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3) сумма уплаченных налогов в областной бюджет (млн. руб.);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4) количество созданных рабочих мест нарастающим итогом (ед.).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Конечные значения результатов предоставления субсидии и точные даты их завершения устанавливаются куратором инвестиционного проекта в Соглашении.</w:t>
      </w:r>
    </w:p>
    <w:p w:rsidR="00FF585B" w:rsidRDefault="00FF585B">
      <w:pPr>
        <w:pStyle w:val="ConsPlusNormal"/>
        <w:jc w:val="both"/>
      </w:pPr>
      <w:r>
        <w:t xml:space="preserve">(п. 3.1 в ред. постановления Правительства Амурской области от 01.02.2023 </w:t>
      </w:r>
      <w:hyperlink r:id="rId65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3.2. Получатели ежегодно, в срок до 30 января, в течение срока реализации инвестиционного проекта и по итогам первого года после получения разрешения на ввод в эксплуатацию объекта, создаваемого в рамках инвестиционного проекта, представляют куратору инвестиционного проекта отчет о достижении значений результатов предоставления субсидии по форме, определенной Соглашением.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Куратор инвестиционного проекта вправе устанавливать в Соглашении сроки и формы представления получателем дополнительной отчетности.</w:t>
      </w:r>
    </w:p>
    <w:p w:rsidR="00FF585B" w:rsidRDefault="00FF585B">
      <w:pPr>
        <w:pStyle w:val="ConsPlusNormal"/>
        <w:jc w:val="both"/>
      </w:pPr>
      <w:r>
        <w:t xml:space="preserve">(п. 3.2 в ред. постановления Правительства Амурской области от 01.02.2023 </w:t>
      </w:r>
      <w:hyperlink r:id="rId66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nformat"/>
        <w:jc w:val="both"/>
      </w:pPr>
      <w:r>
        <w:t xml:space="preserve">    3.3.  Куратор  инвестиционного проекта осуществляет проверку соблюдения</w:t>
      </w:r>
    </w:p>
    <w:p w:rsidR="00FF585B" w:rsidRDefault="00FF585B">
      <w:pPr>
        <w:pStyle w:val="ConsPlusNonformat"/>
        <w:jc w:val="both"/>
      </w:pPr>
      <w:r>
        <w:t>получателем   порядка  и  условий  предоставления  субсидии,  в  том  числе</w:t>
      </w:r>
    </w:p>
    <w:p w:rsidR="00FF585B" w:rsidRDefault="00FF585B">
      <w:pPr>
        <w:pStyle w:val="ConsPlusNonformat"/>
        <w:jc w:val="both"/>
      </w:pPr>
      <w:r>
        <w:t>в  части  достижения  результатов  предоставления  субсидии,  а также орган</w:t>
      </w:r>
    </w:p>
    <w:p w:rsidR="00FF585B" w:rsidRDefault="00FF585B">
      <w:pPr>
        <w:pStyle w:val="ConsPlusNonformat"/>
        <w:jc w:val="both"/>
      </w:pPr>
      <w:r>
        <w:t>государственного   финансового   контроля   Амурской  области  осуществляет</w:t>
      </w:r>
    </w:p>
    <w:p w:rsidR="00FF585B" w:rsidRDefault="00FF585B">
      <w:pPr>
        <w:pStyle w:val="ConsPlusNonformat"/>
        <w:jc w:val="both"/>
      </w:pPr>
      <w:r>
        <w:t xml:space="preserve">                                            1        2</w:t>
      </w:r>
    </w:p>
    <w:p w:rsidR="00FF585B" w:rsidRDefault="00FF585B">
      <w:pPr>
        <w:pStyle w:val="ConsPlusNonformat"/>
        <w:jc w:val="both"/>
      </w:pPr>
      <w:r>
        <w:t xml:space="preserve">проверку  в  соответствии  со  </w:t>
      </w:r>
      <w:hyperlink r:id="rId67">
        <w:r>
          <w:rPr>
            <w:color w:val="0000FF"/>
          </w:rPr>
          <w:t>статьями  268</w:t>
        </w:r>
      </w:hyperlink>
      <w:r>
        <w:t xml:space="preserve">   и  </w:t>
      </w:r>
      <w:hyperlink r:id="rId68">
        <w:r>
          <w:rPr>
            <w:color w:val="0000FF"/>
          </w:rPr>
          <w:t>269</w:t>
        </w:r>
      </w:hyperlink>
      <w:r>
        <w:t xml:space="preserve">   Бюджетного  кодекса</w:t>
      </w:r>
    </w:p>
    <w:p w:rsidR="00FF585B" w:rsidRDefault="00FF585B">
      <w:pPr>
        <w:pStyle w:val="ConsPlusNonformat"/>
        <w:jc w:val="both"/>
      </w:pPr>
      <w:r>
        <w:t>Российской Федерации.</w:t>
      </w:r>
    </w:p>
    <w:p w:rsidR="00FF585B" w:rsidRDefault="00FF585B">
      <w:pPr>
        <w:pStyle w:val="ConsPlusNonformat"/>
        <w:jc w:val="both"/>
      </w:pPr>
      <w:r>
        <w:t>(п. 3.3 в ред. постановления  Правительства  Амурской области от 11.08.2022</w:t>
      </w:r>
    </w:p>
    <w:p w:rsidR="00FF585B" w:rsidRDefault="00FF585B">
      <w:pPr>
        <w:pStyle w:val="ConsPlusNonformat"/>
        <w:jc w:val="both"/>
      </w:pPr>
      <w:hyperlink r:id="rId69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3.4. В случае нарушения получателем условий и порядка предоставления субсидии, выявленного по фактам проверок, проведенных куратором инвестиционного проекта и органом государственного финансового контроля Амурской области, получатель обязан осуществить возврат субсидии в областной бюджет в полном объеме.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В случае недостижения получателем значений результатов предоставления субсидии, установленных Соглашением, получатель обязан осуществить возврат субсидии в областной бюджет в размере, определенном по формуле: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center"/>
      </w:pPr>
      <w:r>
        <w:t>V(возврат) = Vсубсидии x k, где: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Vсубсидии - размер субсидии, предоставленной получателю, рублей;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k - коэффициент возврата субсидии, рассчитываемый по формуле:</w:t>
      </w:r>
    </w:p>
    <w:p w:rsidR="00FF585B" w:rsidRDefault="00FF585B">
      <w:pPr>
        <w:pStyle w:val="ConsPlusNormal"/>
        <w:jc w:val="both"/>
      </w:pPr>
    </w:p>
    <w:p w:rsidR="00FF585B" w:rsidRPr="00FF585B" w:rsidRDefault="00FF585B">
      <w:pPr>
        <w:pStyle w:val="ConsPlusNormal"/>
        <w:jc w:val="center"/>
        <w:rPr>
          <w:lang w:val="en-US"/>
        </w:rPr>
      </w:pPr>
      <w:r w:rsidRPr="00FF585B">
        <w:rPr>
          <w:lang w:val="en-US"/>
        </w:rPr>
        <w:t>k = Sum INi / m,</w:t>
      </w:r>
    </w:p>
    <w:p w:rsidR="00FF585B" w:rsidRPr="00FF585B" w:rsidRDefault="00FF585B">
      <w:pPr>
        <w:pStyle w:val="ConsPlusNormal"/>
        <w:jc w:val="both"/>
        <w:rPr>
          <w:lang w:val="en-US"/>
        </w:rPr>
      </w:pPr>
    </w:p>
    <w:p w:rsidR="00FF585B" w:rsidRPr="00FF585B" w:rsidRDefault="00FF585B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FF585B">
        <w:rPr>
          <w:lang w:val="en-US"/>
        </w:rPr>
        <w:t>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m - количество результатов предоставления субсидии, по которым индекс, отражающий уровень достижения значения i-го результата предоставления субсидии, имеет значение менее единицы;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INi - индекс, отражающий уровень недостижения значения i-го результата предоставления субсидии.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При расчете коэффициента возврата субсидии используются только значения индекса, отражающего уровень недостижения значения i-го результата предоставления субсидии.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Индекс, отражающий уровень недостижения значения i-го результата предоставления субсидии (INi), рассчитывается по следующей формуле: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center"/>
      </w:pPr>
      <w:r>
        <w:t>INi = 1 - Fi / Pi,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ind w:firstLine="540"/>
        <w:jc w:val="both"/>
      </w:pPr>
      <w:r>
        <w:t>где: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Fi - фактически достигнутое значение i-го результата предоставления субсидии;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Pi - конечное значение i-го результата предоставления субсидии, установленное Соглашением.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Требование о возврате субсидии в областной бюджет направляется получателю куратором инвестиционного проекта в течение 15 рабочих дней со дня выявления нарушения условий и порядка предоставления субсидии и (или) недостижения значений результатов предоставления субсидии, установленных Соглашением, по форме, утвержденной приказом куратора инвестиционного проекта.</w:t>
      </w:r>
    </w:p>
    <w:p w:rsidR="00FF585B" w:rsidRDefault="00FF585B">
      <w:pPr>
        <w:pStyle w:val="ConsPlusNormal"/>
        <w:jc w:val="both"/>
      </w:pPr>
      <w:r>
        <w:t xml:space="preserve">(п. 3.4 в ред. постановления Правительства Амурской области от 01.02.2023 </w:t>
      </w:r>
      <w:hyperlink r:id="rId70">
        <w:r>
          <w:rPr>
            <w:color w:val="0000FF"/>
          </w:rPr>
          <w:t>N 108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3.5. Возврат субсидии производится получателем в течение 30 календарных дней со дня получения соответствующего требования куратора инвестиционного проекта по реквизитам и коду классификации доходов бюджетов Российской Федерации, указанным в требовании.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71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spacing w:before="220"/>
        <w:ind w:firstLine="540"/>
        <w:jc w:val="both"/>
      </w:pPr>
      <w:r>
        <w:t>В случае невозврата субсидии добровольно полученные средства взыскиваются куратором инвестиционного проекта в судебном порядке.</w:t>
      </w:r>
    </w:p>
    <w:p w:rsidR="00FF585B" w:rsidRDefault="00FF585B">
      <w:pPr>
        <w:pStyle w:val="ConsPlusNormal"/>
        <w:jc w:val="both"/>
      </w:pPr>
      <w:r>
        <w:t xml:space="preserve">(в ред. постановления Правительства Амурской области от 11.08.2022 </w:t>
      </w:r>
      <w:hyperlink r:id="rId72">
        <w:r>
          <w:rPr>
            <w:color w:val="0000FF"/>
          </w:rPr>
          <w:t>N 828</w:t>
        </w:r>
      </w:hyperlink>
      <w:r>
        <w:t>)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right"/>
        <w:outlineLvl w:val="1"/>
      </w:pPr>
      <w:r>
        <w:t>Приложение N 1</w:t>
      </w:r>
    </w:p>
    <w:p w:rsidR="00FF585B" w:rsidRDefault="00FF585B">
      <w:pPr>
        <w:pStyle w:val="ConsPlusNormal"/>
        <w:jc w:val="right"/>
      </w:pPr>
      <w:r>
        <w:t>к Порядку</w:t>
      </w:r>
    </w:p>
    <w:p w:rsidR="00FF585B" w:rsidRDefault="00FF58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58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Амурской области</w:t>
            </w:r>
          </w:p>
          <w:p w:rsidR="00FF585B" w:rsidRDefault="00FF58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11.08.2022 </w:t>
            </w:r>
            <w:hyperlink r:id="rId73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85B" w:rsidRDefault="00FF585B">
            <w:pPr>
              <w:pStyle w:val="ConsPlusNormal"/>
            </w:pPr>
          </w:p>
        </w:tc>
      </w:tr>
    </w:tbl>
    <w:p w:rsidR="00FF585B" w:rsidRDefault="00FF585B">
      <w:pPr>
        <w:pStyle w:val="ConsPlusNormal"/>
        <w:jc w:val="both"/>
      </w:pPr>
    </w:p>
    <w:p w:rsidR="00FF585B" w:rsidRDefault="00FF585B">
      <w:pPr>
        <w:pStyle w:val="ConsPlusNonformat"/>
        <w:jc w:val="both"/>
      </w:pPr>
      <w:bookmarkStart w:id="17" w:name="P305"/>
      <w:bookmarkEnd w:id="17"/>
      <w:r>
        <w:t xml:space="preserve">                                 Заявление</w:t>
      </w:r>
    </w:p>
    <w:p w:rsidR="00FF585B" w:rsidRDefault="00FF585B">
      <w:pPr>
        <w:pStyle w:val="ConsPlusNonformat"/>
        <w:jc w:val="both"/>
      </w:pPr>
      <w:r>
        <w:lastRenderedPageBreak/>
        <w:t xml:space="preserve">                           на получение субсидии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>___________________________________________________________________________</w:t>
      </w:r>
    </w:p>
    <w:p w:rsidR="00FF585B" w:rsidRDefault="00FF585B">
      <w:pPr>
        <w:pStyle w:val="ConsPlusNonformat"/>
        <w:jc w:val="both"/>
      </w:pPr>
      <w:r>
        <w:t xml:space="preserve">        (наименование заявителя, ИНН, КПП, адрес электронной почты,</w:t>
      </w:r>
    </w:p>
    <w:p w:rsidR="00FF585B" w:rsidRDefault="00FF585B">
      <w:pPr>
        <w:pStyle w:val="ConsPlusNonformat"/>
        <w:jc w:val="both"/>
      </w:pPr>
      <w:r>
        <w:t xml:space="preserve">            местонахождение, почтовый адрес, юридический адрес)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 xml:space="preserve">в   соответствии  с  </w:t>
      </w:r>
      <w:hyperlink w:anchor="P44">
        <w:r>
          <w:rPr>
            <w:color w:val="0000FF"/>
          </w:rPr>
          <w:t>Порядком</w:t>
        </w:r>
      </w:hyperlink>
      <w:r>
        <w:t xml:space="preserve">  предоставления  субсидий  юридическим  лицам</w:t>
      </w:r>
    </w:p>
    <w:p w:rsidR="00FF585B" w:rsidRDefault="00FF585B">
      <w:pPr>
        <w:pStyle w:val="ConsPlusNonformat"/>
        <w:jc w:val="both"/>
      </w:pPr>
      <w:r>
        <w:t>на  возмещение части затрат по подключению (технологическому присоединению)</w:t>
      </w:r>
    </w:p>
    <w:p w:rsidR="00FF585B" w:rsidRDefault="00FF585B">
      <w:pPr>
        <w:pStyle w:val="ConsPlusNonformat"/>
        <w:jc w:val="both"/>
      </w:pPr>
      <w:r>
        <w:t>объектов   капитального   строительства   к  электрическим  сетям  и  сетям</w:t>
      </w:r>
    </w:p>
    <w:p w:rsidR="00FF585B" w:rsidRDefault="00FF585B">
      <w:pPr>
        <w:pStyle w:val="ConsPlusNonformat"/>
        <w:jc w:val="both"/>
      </w:pPr>
      <w:r>
        <w:t>инженерно-технического     обеспечения    при    реализации    приоритетных</w:t>
      </w:r>
    </w:p>
    <w:p w:rsidR="00FF585B" w:rsidRDefault="00FF585B">
      <w:pPr>
        <w:pStyle w:val="ConsPlusNonformat"/>
        <w:jc w:val="both"/>
      </w:pPr>
      <w:r>
        <w:t xml:space="preserve">инвестиционных  проектов  Амурской  области  в соответствии с </w:t>
      </w:r>
      <w:hyperlink r:id="rId74">
        <w:r>
          <w:rPr>
            <w:color w:val="0000FF"/>
          </w:rPr>
          <w:t>распоряжением</w:t>
        </w:r>
      </w:hyperlink>
    </w:p>
    <w:p w:rsidR="00FF585B" w:rsidRDefault="00FF585B">
      <w:pPr>
        <w:pStyle w:val="ConsPlusNonformat"/>
        <w:jc w:val="both"/>
      </w:pPr>
      <w:r>
        <w:t>Правительства Амурской области от 08.08.2011 N 90-р "Об утверждении Перечня</w:t>
      </w:r>
    </w:p>
    <w:p w:rsidR="00FF585B" w:rsidRDefault="00FF585B">
      <w:pPr>
        <w:pStyle w:val="ConsPlusNonformat"/>
        <w:jc w:val="both"/>
      </w:pPr>
      <w:r>
        <w:t>приоритетных   инвестиционных   проектов  Амурской  области",  утвержденным</w:t>
      </w:r>
    </w:p>
    <w:p w:rsidR="00FF585B" w:rsidRDefault="00FF585B">
      <w:pPr>
        <w:pStyle w:val="ConsPlusNonformat"/>
        <w:jc w:val="both"/>
      </w:pPr>
      <w:r>
        <w:t>постановлением  Правительства Амурской области от 01.07.2021 N 423 (далее -</w:t>
      </w:r>
    </w:p>
    <w:p w:rsidR="00FF585B" w:rsidRDefault="00FF585B">
      <w:pPr>
        <w:pStyle w:val="ConsPlusNonformat"/>
        <w:jc w:val="both"/>
      </w:pPr>
      <w:r>
        <w:t>Порядок), прошу предоставить субсидию в размере</w:t>
      </w:r>
    </w:p>
    <w:p w:rsidR="00FF585B" w:rsidRDefault="00FF585B">
      <w:pPr>
        <w:pStyle w:val="ConsPlusNonformat"/>
        <w:jc w:val="both"/>
      </w:pPr>
      <w:r>
        <w:t>___________________________________________________________________ рублей.</w:t>
      </w:r>
    </w:p>
    <w:p w:rsidR="00FF585B" w:rsidRDefault="00FF585B">
      <w:pPr>
        <w:pStyle w:val="ConsPlusNonformat"/>
        <w:jc w:val="both"/>
      </w:pPr>
      <w:r>
        <w:t xml:space="preserve">                         (сумма прописью)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 xml:space="preserve">    При этом подтверждаю:</w:t>
      </w:r>
    </w:p>
    <w:p w:rsidR="00FF585B" w:rsidRDefault="00FF585B">
      <w:pPr>
        <w:pStyle w:val="ConsPlusNonformat"/>
        <w:jc w:val="both"/>
      </w:pPr>
      <w:r>
        <w:t xml:space="preserve">    что  не  являюсь получателем средств из областного бюджета на основании</w:t>
      </w:r>
    </w:p>
    <w:p w:rsidR="00FF585B" w:rsidRDefault="00FF585B">
      <w:pPr>
        <w:pStyle w:val="ConsPlusNonformat"/>
        <w:jc w:val="both"/>
      </w:pPr>
      <w:r>
        <w:t>иных  нормативных  правовых  актов  Амурской  области  на цели, указанные в</w:t>
      </w:r>
    </w:p>
    <w:p w:rsidR="00FF585B" w:rsidRDefault="00FF585B">
      <w:pPr>
        <w:pStyle w:val="ConsPlusNonformat"/>
        <w:jc w:val="both"/>
      </w:pPr>
      <w:hyperlink w:anchor="P76">
        <w:r>
          <w:rPr>
            <w:color w:val="0000FF"/>
          </w:rPr>
          <w:t>пункте 1.3</w:t>
        </w:r>
      </w:hyperlink>
      <w:r>
        <w:t xml:space="preserve"> Порядка;</w:t>
      </w:r>
    </w:p>
    <w:p w:rsidR="00FF585B" w:rsidRDefault="00FF585B">
      <w:pPr>
        <w:pStyle w:val="ConsPlusNonformat"/>
        <w:jc w:val="both"/>
      </w:pPr>
      <w:r>
        <w:t xml:space="preserve">    отсутствие  просроченной  задолженности  по возврату в областной бюджет</w:t>
      </w:r>
    </w:p>
    <w:p w:rsidR="00FF585B" w:rsidRDefault="00FF585B">
      <w:pPr>
        <w:pStyle w:val="ConsPlusNonformat"/>
        <w:jc w:val="both"/>
      </w:pPr>
      <w:r>
        <w:t>субсидий,  бюджетных инвестиций, предоставленных в том числе в соответствии</w:t>
      </w:r>
    </w:p>
    <w:p w:rsidR="00FF585B" w:rsidRDefault="00FF585B">
      <w:pPr>
        <w:pStyle w:val="ConsPlusNonformat"/>
        <w:jc w:val="both"/>
      </w:pPr>
      <w:r>
        <w:t>с  иными  правовыми  актами,  а также иной просроченной (неурегулированной)</w:t>
      </w:r>
    </w:p>
    <w:p w:rsidR="00FF585B" w:rsidRDefault="00FF585B">
      <w:pPr>
        <w:pStyle w:val="ConsPlusNonformat"/>
        <w:jc w:val="both"/>
      </w:pPr>
      <w:r>
        <w:t>задолженности по денежным обязательствам перед Амурской областью;</w:t>
      </w:r>
    </w:p>
    <w:p w:rsidR="00FF585B" w:rsidRDefault="00FF585B">
      <w:pPr>
        <w:pStyle w:val="ConsPlusNonformat"/>
        <w:jc w:val="both"/>
      </w:pPr>
      <w:r>
        <w:t xml:space="preserve">    достоверность сведений, указанных в представленных документах;</w:t>
      </w:r>
    </w:p>
    <w:p w:rsidR="00FF585B" w:rsidRDefault="00FF585B">
      <w:pPr>
        <w:pStyle w:val="ConsPlusNonformat"/>
        <w:jc w:val="both"/>
      </w:pPr>
      <w:r>
        <w:t xml:space="preserve">    согласие  на  осуществление  министерством  экономического  развития  и</w:t>
      </w:r>
    </w:p>
    <w:p w:rsidR="00FF585B" w:rsidRDefault="00FF585B">
      <w:pPr>
        <w:pStyle w:val="ConsPlusNonformat"/>
        <w:jc w:val="both"/>
      </w:pPr>
      <w:r>
        <w:t>внешних    связей    Амурской    области    публикации    (размещения)    в</w:t>
      </w:r>
    </w:p>
    <w:p w:rsidR="00FF585B" w:rsidRDefault="00FF585B">
      <w:pPr>
        <w:pStyle w:val="ConsPlusNonformat"/>
        <w:jc w:val="both"/>
      </w:pPr>
      <w:r>
        <w:t>информационно-телекоммуникационной     сети     Интернет    информации    о</w:t>
      </w:r>
    </w:p>
    <w:p w:rsidR="00FF585B" w:rsidRDefault="00FF585B">
      <w:pPr>
        <w:pStyle w:val="ConsPlusNonformat"/>
        <w:jc w:val="both"/>
      </w:pPr>
      <w:r>
        <w:t>__________________________________________________________________________,</w:t>
      </w:r>
    </w:p>
    <w:p w:rsidR="00FF585B" w:rsidRDefault="00FF585B">
      <w:pPr>
        <w:pStyle w:val="ConsPlusNonformat"/>
        <w:jc w:val="both"/>
      </w:pPr>
      <w:r>
        <w:t xml:space="preserve">                         (наименование заявителя)</w:t>
      </w:r>
    </w:p>
    <w:p w:rsidR="00FF585B" w:rsidRDefault="00FF585B">
      <w:pPr>
        <w:pStyle w:val="ConsPlusNonformat"/>
        <w:jc w:val="both"/>
      </w:pPr>
      <w:r>
        <w:t>о подаваемом им заявлении на получение субсидии, иной информации, связанной</w:t>
      </w:r>
    </w:p>
    <w:p w:rsidR="00FF585B" w:rsidRDefault="00FF585B">
      <w:pPr>
        <w:pStyle w:val="ConsPlusNonformat"/>
        <w:jc w:val="both"/>
      </w:pPr>
      <w:r>
        <w:t>с отбором для предоставления субсидии.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 xml:space="preserve">                                              _____________________________</w:t>
      </w:r>
    </w:p>
    <w:p w:rsidR="00FF585B" w:rsidRDefault="00FF585B">
      <w:pPr>
        <w:pStyle w:val="ConsPlusNonformat"/>
        <w:jc w:val="both"/>
      </w:pPr>
      <w:r>
        <w:t xml:space="preserve">                                                        (подпись)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 xml:space="preserve">    На  предоставление субсидии в пределах остатка бюджетных ассигнований и</w:t>
      </w:r>
    </w:p>
    <w:p w:rsidR="00FF585B" w:rsidRDefault="00FF585B">
      <w:pPr>
        <w:pStyle w:val="ConsPlusNonformat"/>
        <w:jc w:val="both"/>
      </w:pPr>
      <w:r>
        <w:t>лимитов  бюджетных  обязательств,  предусмотренных куратору инвестиционного</w:t>
      </w:r>
    </w:p>
    <w:p w:rsidR="00FF585B" w:rsidRDefault="00FF585B">
      <w:pPr>
        <w:pStyle w:val="ConsPlusNonformat"/>
        <w:jc w:val="both"/>
      </w:pPr>
      <w:r>
        <w:t>проекта   на   предоставление   субсидии   на   текущий   финансовый   год,</w:t>
      </w:r>
    </w:p>
    <w:p w:rsidR="00FF585B" w:rsidRDefault="00FF585B">
      <w:pPr>
        <w:pStyle w:val="ConsPlusNonformat"/>
        <w:jc w:val="both"/>
      </w:pPr>
      <w:r>
        <w:t>согласен (не согласен).</w:t>
      </w:r>
    </w:p>
    <w:p w:rsidR="00FF585B" w:rsidRDefault="00FF585B">
      <w:pPr>
        <w:pStyle w:val="ConsPlusNonformat"/>
        <w:jc w:val="both"/>
      </w:pPr>
      <w:r>
        <w:t xml:space="preserve"> (нужное подчеркнуть)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 xml:space="preserve">    Опись  документов,  предусмотренных  пунктом  (ами)  ________  Порядка,</w:t>
      </w:r>
    </w:p>
    <w:p w:rsidR="00FF585B" w:rsidRDefault="00FF585B">
      <w:pPr>
        <w:pStyle w:val="ConsPlusNonformat"/>
        <w:jc w:val="both"/>
      </w:pPr>
      <w:r>
        <w:t>прилагается.</w:t>
      </w:r>
    </w:p>
    <w:p w:rsidR="00FF585B" w:rsidRDefault="00FF585B">
      <w:pPr>
        <w:pStyle w:val="ConsPlusNonformat"/>
        <w:jc w:val="both"/>
      </w:pPr>
      <w:r>
        <w:t xml:space="preserve">    Приложение: на ____ л. в ед. экз.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>Заявитель _________________ _______________ _______________________________</w:t>
      </w:r>
    </w:p>
    <w:p w:rsidR="00FF585B" w:rsidRDefault="00FF585B">
      <w:pPr>
        <w:pStyle w:val="ConsPlusNonformat"/>
        <w:jc w:val="both"/>
      </w:pPr>
      <w:r>
        <w:t xml:space="preserve">             (должность)       (подпись)         (расшифровка подписи)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>"__" _____________ 20__ г. М.П.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right"/>
        <w:outlineLvl w:val="1"/>
      </w:pPr>
      <w:r>
        <w:t>Приложение N 2</w:t>
      </w:r>
    </w:p>
    <w:p w:rsidR="00FF585B" w:rsidRDefault="00FF585B">
      <w:pPr>
        <w:pStyle w:val="ConsPlusNormal"/>
        <w:jc w:val="right"/>
      </w:pPr>
      <w:r>
        <w:t>к Порядку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nformat"/>
        <w:jc w:val="both"/>
      </w:pPr>
      <w:bookmarkStart w:id="18" w:name="P366"/>
      <w:bookmarkEnd w:id="18"/>
      <w:r>
        <w:t xml:space="preserve">               СПРАВКА-РАСЧЕТ субсидии N ___ от _____________</w:t>
      </w:r>
    </w:p>
    <w:p w:rsidR="00FF585B" w:rsidRDefault="00FF585B">
      <w:pPr>
        <w:pStyle w:val="ConsPlusNonformat"/>
        <w:jc w:val="both"/>
      </w:pPr>
      <w:r>
        <w:t xml:space="preserve">        ____________________________________________________________</w:t>
      </w:r>
    </w:p>
    <w:p w:rsidR="00FF585B" w:rsidRDefault="00FF585B">
      <w:pPr>
        <w:pStyle w:val="ConsPlusNonformat"/>
        <w:jc w:val="both"/>
      </w:pPr>
      <w:r>
        <w:lastRenderedPageBreak/>
        <w:t xml:space="preserve">                          (наименование заявителя)</w:t>
      </w:r>
    </w:p>
    <w:p w:rsidR="00FF585B" w:rsidRDefault="00FF585B">
      <w:pPr>
        <w:pStyle w:val="ConsPlusNonformat"/>
        <w:jc w:val="both"/>
      </w:pPr>
      <w:r>
        <w:t xml:space="preserve">                          за 20______________ год</w:t>
      </w:r>
    </w:p>
    <w:p w:rsidR="00FF585B" w:rsidRDefault="00FF585B">
      <w:pPr>
        <w:pStyle w:val="ConsPlusNonformat"/>
        <w:jc w:val="both"/>
      </w:pPr>
      <w:r>
        <w:t xml:space="preserve">                                  (период)</w:t>
      </w:r>
    </w:p>
    <w:p w:rsidR="00FF585B" w:rsidRDefault="00FF58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907"/>
        <w:gridCol w:w="1191"/>
        <w:gridCol w:w="850"/>
        <w:gridCol w:w="1020"/>
        <w:gridCol w:w="1020"/>
        <w:gridCol w:w="794"/>
        <w:gridCol w:w="794"/>
      </w:tblGrid>
      <w:tr w:rsidR="00FF585B">
        <w:tc>
          <w:tcPr>
            <w:tcW w:w="1361" w:type="dxa"/>
          </w:tcPr>
          <w:p w:rsidR="00FF585B" w:rsidRDefault="00FF585B">
            <w:pPr>
              <w:pStyle w:val="ConsPlusNormal"/>
              <w:jc w:val="center"/>
            </w:pPr>
            <w:r>
              <w:t>Наименование направления затрат</w:t>
            </w:r>
          </w:p>
        </w:tc>
        <w:tc>
          <w:tcPr>
            <w:tcW w:w="1134" w:type="dxa"/>
          </w:tcPr>
          <w:p w:rsidR="00FF585B" w:rsidRDefault="00FF585B">
            <w:pPr>
              <w:pStyle w:val="ConsPlusNormal"/>
              <w:jc w:val="center"/>
            </w:pPr>
            <w:r>
              <w:t xml:space="preserve">Стоимость платы по договору на подключение (технологическое присоединение), рублей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FF585B" w:rsidRDefault="00FF585B">
            <w:pPr>
              <w:pStyle w:val="ConsPlusNormal"/>
              <w:jc w:val="center"/>
            </w:pPr>
            <w:r>
              <w:t xml:space="preserve">Дата и номер договора с ресурсоснабжающей организацией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F585B" w:rsidRDefault="00FF585B">
            <w:pPr>
              <w:pStyle w:val="ConsPlusNormal"/>
              <w:jc w:val="center"/>
            </w:pPr>
            <w:r>
              <w:t xml:space="preserve">Фактическая оплата по договору на подключение (технологическое присоединение) объектов, всего, в т.ч. по годам, рублей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FF585B" w:rsidRDefault="00FF585B">
            <w:pPr>
              <w:pStyle w:val="ConsPlusNormal"/>
              <w:jc w:val="center"/>
            </w:pPr>
            <w:r>
              <w:t xml:space="preserve">Расчетная сумма субсидии, рублей, 4 x 70%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F585B" w:rsidRDefault="00FF585B">
            <w:pPr>
              <w:pStyle w:val="ConsPlusNormal"/>
              <w:jc w:val="center"/>
            </w:pPr>
            <w:r>
              <w:t xml:space="preserve">Предельный размер субсидии (20% </w:t>
            </w:r>
            <w:hyperlink w:anchor="P437">
              <w:r>
                <w:rPr>
                  <w:color w:val="0000FF"/>
                </w:rPr>
                <w:t>&lt;*&gt;</w:t>
              </w:r>
            </w:hyperlink>
            <w:r>
              <w:t xml:space="preserve"> </w:t>
            </w:r>
            <w:hyperlink w:anchor="P440">
              <w:r>
                <w:rPr>
                  <w:color w:val="0000FF"/>
                </w:rPr>
                <w:t>Ко</w:t>
              </w:r>
            </w:hyperlink>
            <w:r>
              <w:t>)/80 млн. руб.), рублей</w:t>
            </w:r>
          </w:p>
        </w:tc>
        <w:tc>
          <w:tcPr>
            <w:tcW w:w="1020" w:type="dxa"/>
          </w:tcPr>
          <w:p w:rsidR="00FF585B" w:rsidRDefault="00FF585B">
            <w:pPr>
              <w:pStyle w:val="ConsPlusNormal"/>
              <w:jc w:val="center"/>
            </w:pPr>
            <w:r>
              <w:t xml:space="preserve">Остаток бюджетных ассигнований и лимитов бюджетных обязательств, рублей </w:t>
            </w:r>
            <w:hyperlink w:anchor="P43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94" w:type="dxa"/>
          </w:tcPr>
          <w:p w:rsidR="00FF585B" w:rsidRDefault="00FF585B">
            <w:pPr>
              <w:pStyle w:val="ConsPlusNormal"/>
              <w:jc w:val="center"/>
            </w:pPr>
            <w:r>
              <w:t xml:space="preserve">Сумма субсидии к выдаче, рублей </w:t>
            </w:r>
            <w:hyperlink w:anchor="P4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94" w:type="dxa"/>
          </w:tcPr>
          <w:p w:rsidR="00FF585B" w:rsidRDefault="00FF585B">
            <w:pPr>
              <w:pStyle w:val="ConsPlusNormal"/>
              <w:jc w:val="center"/>
            </w:pPr>
            <w:r>
              <w:t>Остаток субсидии, рублей</w:t>
            </w:r>
          </w:p>
        </w:tc>
      </w:tr>
      <w:tr w:rsidR="00FF585B">
        <w:tc>
          <w:tcPr>
            <w:tcW w:w="1361" w:type="dxa"/>
          </w:tcPr>
          <w:p w:rsidR="00FF585B" w:rsidRDefault="00FF58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F585B" w:rsidRDefault="00FF58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F585B" w:rsidRDefault="00FF58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FF585B" w:rsidRDefault="00FF58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F585B" w:rsidRDefault="00FF58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FF585B" w:rsidRDefault="00FF58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FF585B" w:rsidRDefault="00FF58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FF585B" w:rsidRDefault="00FF58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FF585B" w:rsidRDefault="00FF585B">
            <w:pPr>
              <w:pStyle w:val="ConsPlusNormal"/>
              <w:jc w:val="center"/>
            </w:pPr>
            <w:r>
              <w:t>9</w:t>
            </w:r>
          </w:p>
        </w:tc>
      </w:tr>
      <w:tr w:rsidR="00FF585B">
        <w:tc>
          <w:tcPr>
            <w:tcW w:w="1361" w:type="dxa"/>
          </w:tcPr>
          <w:p w:rsidR="00FF585B" w:rsidRDefault="00FF585B">
            <w:pPr>
              <w:pStyle w:val="ConsPlusNormal"/>
            </w:pPr>
            <w:r>
              <w:t>Электроснабжение</w:t>
            </w:r>
          </w:p>
        </w:tc>
        <w:tc>
          <w:tcPr>
            <w:tcW w:w="113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907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19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1361" w:type="dxa"/>
          </w:tcPr>
          <w:p w:rsidR="00FF585B" w:rsidRDefault="00FF585B">
            <w:pPr>
              <w:pStyle w:val="ConsPlusNormal"/>
            </w:pPr>
            <w:r>
              <w:t>Теплоснабжение</w:t>
            </w:r>
          </w:p>
        </w:tc>
        <w:tc>
          <w:tcPr>
            <w:tcW w:w="113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907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19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1361" w:type="dxa"/>
          </w:tcPr>
          <w:p w:rsidR="00FF585B" w:rsidRDefault="00FF585B">
            <w:pPr>
              <w:pStyle w:val="ConsPlusNormal"/>
            </w:pPr>
            <w:r>
              <w:t>Водоснабжение</w:t>
            </w:r>
          </w:p>
        </w:tc>
        <w:tc>
          <w:tcPr>
            <w:tcW w:w="113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907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19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1361" w:type="dxa"/>
          </w:tcPr>
          <w:p w:rsidR="00FF585B" w:rsidRDefault="00FF585B">
            <w:pPr>
              <w:pStyle w:val="ConsPlusNormal"/>
            </w:pPr>
            <w:r>
              <w:t>Водоотведение</w:t>
            </w:r>
          </w:p>
        </w:tc>
        <w:tc>
          <w:tcPr>
            <w:tcW w:w="113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907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19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1361" w:type="dxa"/>
          </w:tcPr>
          <w:p w:rsidR="00FF585B" w:rsidRDefault="00FF585B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907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19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02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794" w:type="dxa"/>
          </w:tcPr>
          <w:p w:rsidR="00FF585B" w:rsidRDefault="00FF585B">
            <w:pPr>
              <w:pStyle w:val="ConsPlusNormal"/>
            </w:pPr>
          </w:p>
        </w:tc>
      </w:tr>
    </w:tbl>
    <w:p w:rsidR="00FF585B" w:rsidRDefault="00FF585B">
      <w:pPr>
        <w:pStyle w:val="ConsPlusNormal"/>
        <w:jc w:val="both"/>
      </w:pPr>
    </w:p>
    <w:p w:rsidR="00FF585B" w:rsidRDefault="00FF585B">
      <w:pPr>
        <w:pStyle w:val="ConsPlusNonformat"/>
        <w:jc w:val="both"/>
      </w:pPr>
      <w:r>
        <w:t xml:space="preserve">    --------------------------------</w:t>
      </w:r>
    </w:p>
    <w:p w:rsidR="00FF585B" w:rsidRDefault="00FF585B">
      <w:pPr>
        <w:pStyle w:val="ConsPlusNonformat"/>
        <w:jc w:val="both"/>
      </w:pPr>
      <w:bookmarkStart w:id="19" w:name="P437"/>
      <w:bookmarkEnd w:id="19"/>
      <w:r>
        <w:t xml:space="preserve">    &lt;*&gt; Заполняется заявителем.</w:t>
      </w:r>
    </w:p>
    <w:p w:rsidR="00FF585B" w:rsidRDefault="00FF585B">
      <w:pPr>
        <w:pStyle w:val="ConsPlusNonformat"/>
        <w:jc w:val="both"/>
      </w:pPr>
      <w:bookmarkStart w:id="20" w:name="P438"/>
      <w:bookmarkEnd w:id="20"/>
      <w:r>
        <w:t xml:space="preserve">    &lt;**&gt; Заполняется  специалистом  министерства экономического  развития и</w:t>
      </w:r>
    </w:p>
    <w:p w:rsidR="00FF585B" w:rsidRDefault="00FF585B">
      <w:pPr>
        <w:pStyle w:val="ConsPlusNonformat"/>
        <w:jc w:val="both"/>
      </w:pPr>
      <w:r>
        <w:t>внешних связей Амурской области.</w:t>
      </w:r>
    </w:p>
    <w:p w:rsidR="00FF585B" w:rsidRDefault="00FF585B">
      <w:pPr>
        <w:pStyle w:val="ConsPlusNonformat"/>
        <w:jc w:val="both"/>
      </w:pPr>
      <w:bookmarkStart w:id="21" w:name="P440"/>
      <w:bookmarkEnd w:id="21"/>
      <w:r>
        <w:t xml:space="preserve">    &lt;Ко&gt;   Сумма   капитальных   вложений,   фактически   осуществленных  в</w:t>
      </w:r>
    </w:p>
    <w:p w:rsidR="00FF585B" w:rsidRDefault="00FF585B">
      <w:pPr>
        <w:pStyle w:val="ConsPlusNonformat"/>
        <w:jc w:val="both"/>
      </w:pPr>
      <w:r>
        <w:t>приоритетный инвестиционный проект Амурской области.</w:t>
      </w:r>
    </w:p>
    <w:p w:rsidR="00FF585B" w:rsidRDefault="00FF585B">
      <w:pPr>
        <w:pStyle w:val="ConsPlusNonformat"/>
        <w:jc w:val="both"/>
      </w:pPr>
    </w:p>
    <w:p w:rsidR="00FF585B" w:rsidRDefault="00FF585B">
      <w:pPr>
        <w:pStyle w:val="ConsPlusNonformat"/>
        <w:jc w:val="both"/>
      </w:pPr>
      <w:r>
        <w:t>Платежные реквизиты заявителя:</w:t>
      </w:r>
    </w:p>
    <w:p w:rsidR="00FF585B" w:rsidRDefault="00FF585B">
      <w:pPr>
        <w:pStyle w:val="ConsPlusNonformat"/>
        <w:jc w:val="both"/>
      </w:pPr>
      <w:r>
        <w:t>Наименование: _____________________________________________________________</w:t>
      </w:r>
    </w:p>
    <w:p w:rsidR="00FF585B" w:rsidRDefault="00FF585B">
      <w:pPr>
        <w:pStyle w:val="ConsPlusNonformat"/>
        <w:jc w:val="both"/>
      </w:pPr>
      <w:r>
        <w:t>ИНН ________________________________ КПП __________________________________</w:t>
      </w:r>
    </w:p>
    <w:p w:rsidR="00FF585B" w:rsidRDefault="00FF585B">
      <w:pPr>
        <w:pStyle w:val="ConsPlusNonformat"/>
        <w:jc w:val="both"/>
      </w:pPr>
      <w:r>
        <w:t>БИК ________________________________ Р/С ______________________________ К/С</w:t>
      </w:r>
    </w:p>
    <w:p w:rsidR="00FF585B" w:rsidRDefault="00FF585B">
      <w:pPr>
        <w:pStyle w:val="ConsPlusNonformat"/>
        <w:jc w:val="both"/>
      </w:pPr>
      <w:r>
        <w:t>_______________________</w:t>
      </w:r>
    </w:p>
    <w:p w:rsidR="00FF585B" w:rsidRDefault="00FF585B">
      <w:pPr>
        <w:pStyle w:val="ConsPlusNonformat"/>
        <w:jc w:val="both"/>
      </w:pPr>
      <w:r>
        <w:t>Наименование банка:</w:t>
      </w:r>
    </w:p>
    <w:p w:rsidR="00FF585B" w:rsidRDefault="00FF585B">
      <w:pPr>
        <w:pStyle w:val="ConsPlusNonformat"/>
        <w:jc w:val="both"/>
      </w:pPr>
      <w:r>
        <w:t>Заявитель ___________________ ______________________</w:t>
      </w:r>
    </w:p>
    <w:p w:rsidR="00FF585B" w:rsidRDefault="00FF585B">
      <w:pPr>
        <w:pStyle w:val="ConsPlusNonformat"/>
        <w:jc w:val="both"/>
      </w:pPr>
      <w:r>
        <w:t xml:space="preserve">               (подпись)             (Ф.И.О.)</w:t>
      </w:r>
    </w:p>
    <w:p w:rsidR="00FF585B" w:rsidRDefault="00FF585B">
      <w:pPr>
        <w:pStyle w:val="ConsPlusNonformat"/>
        <w:jc w:val="both"/>
      </w:pPr>
      <w:r>
        <w:t>Главный бухгалтер (при наличии) _______________ __________________</w:t>
      </w:r>
    </w:p>
    <w:p w:rsidR="00FF585B" w:rsidRDefault="00FF585B">
      <w:pPr>
        <w:pStyle w:val="ConsPlusNonformat"/>
        <w:jc w:val="both"/>
      </w:pPr>
      <w:r>
        <w:t xml:space="preserve">                                   (подпись)         (Ф.И.О.)</w:t>
      </w:r>
    </w:p>
    <w:p w:rsidR="00FF585B" w:rsidRDefault="00FF585B">
      <w:pPr>
        <w:pStyle w:val="ConsPlusNonformat"/>
        <w:jc w:val="both"/>
      </w:pPr>
      <w:r>
        <w:t>М.П.</w:t>
      </w: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right"/>
        <w:outlineLvl w:val="1"/>
      </w:pPr>
      <w:r>
        <w:t>Приложение N 3</w:t>
      </w:r>
    </w:p>
    <w:p w:rsidR="00FF585B" w:rsidRDefault="00FF585B">
      <w:pPr>
        <w:pStyle w:val="ConsPlusNormal"/>
        <w:jc w:val="right"/>
      </w:pPr>
      <w:r>
        <w:t>к Порядку</w:t>
      </w:r>
    </w:p>
    <w:p w:rsidR="00FF585B" w:rsidRDefault="00FF585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F58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  <w:jc w:val="center"/>
            </w:pPr>
            <w:bookmarkStart w:id="22" w:name="P462"/>
            <w:bookmarkEnd w:id="22"/>
            <w:r>
              <w:t>Информация</w:t>
            </w:r>
          </w:p>
          <w:p w:rsidR="00FF585B" w:rsidRDefault="00FF585B">
            <w:pPr>
              <w:pStyle w:val="ConsPlusNormal"/>
              <w:jc w:val="center"/>
            </w:pPr>
            <w:r>
              <w:t>об инвестициях в приоритетный инвестиционный проект</w:t>
            </w:r>
          </w:p>
          <w:p w:rsidR="00FF585B" w:rsidRDefault="00FF585B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FF585B" w:rsidRDefault="00FF585B">
            <w:pPr>
              <w:pStyle w:val="ConsPlusNormal"/>
              <w:jc w:val="center"/>
            </w:pPr>
            <w:r>
              <w:t>(наименование инвестиционного проекта)</w:t>
            </w:r>
          </w:p>
          <w:p w:rsidR="00FF585B" w:rsidRDefault="00FF585B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FF585B" w:rsidRDefault="00FF585B">
            <w:pPr>
              <w:pStyle w:val="ConsPlusNormal"/>
              <w:jc w:val="center"/>
            </w:pPr>
            <w:r>
              <w:t>(заявитель)</w:t>
            </w:r>
          </w:p>
        </w:tc>
      </w:tr>
    </w:tbl>
    <w:p w:rsidR="00FF585B" w:rsidRDefault="00FF58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850"/>
        <w:gridCol w:w="624"/>
        <w:gridCol w:w="1361"/>
        <w:gridCol w:w="624"/>
        <w:gridCol w:w="1417"/>
      </w:tblGrid>
      <w:tr w:rsidR="00FF585B">
        <w:tc>
          <w:tcPr>
            <w:tcW w:w="4195" w:type="dxa"/>
            <w:vMerge w:val="restart"/>
          </w:tcPr>
          <w:p w:rsidR="00FF585B" w:rsidRDefault="00FF585B">
            <w:pPr>
              <w:pStyle w:val="ConsPlusNormal"/>
              <w:jc w:val="center"/>
            </w:pPr>
            <w:r>
              <w:t>Инвестиции в основной капитал (без НДС)</w:t>
            </w:r>
          </w:p>
        </w:tc>
        <w:tc>
          <w:tcPr>
            <w:tcW w:w="850" w:type="dxa"/>
            <w:vMerge w:val="restart"/>
          </w:tcPr>
          <w:p w:rsidR="00FF585B" w:rsidRDefault="00FF585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5" w:type="dxa"/>
            <w:gridSpan w:val="2"/>
          </w:tcPr>
          <w:p w:rsidR="00FF585B" w:rsidRDefault="00FF585B">
            <w:pPr>
              <w:pStyle w:val="ConsPlusNormal"/>
              <w:jc w:val="center"/>
            </w:pPr>
            <w:r>
              <w:t>____ год</w:t>
            </w:r>
          </w:p>
        </w:tc>
        <w:tc>
          <w:tcPr>
            <w:tcW w:w="2041" w:type="dxa"/>
            <w:gridSpan w:val="2"/>
          </w:tcPr>
          <w:p w:rsidR="00FF585B" w:rsidRDefault="00FF585B">
            <w:pPr>
              <w:pStyle w:val="ConsPlusNormal"/>
              <w:jc w:val="center"/>
            </w:pPr>
            <w:r>
              <w:t>____ год</w:t>
            </w:r>
          </w:p>
        </w:tc>
      </w:tr>
      <w:tr w:rsidR="00FF585B">
        <w:tc>
          <w:tcPr>
            <w:tcW w:w="4195" w:type="dxa"/>
            <w:vMerge/>
          </w:tcPr>
          <w:p w:rsidR="00FF585B" w:rsidRDefault="00FF585B">
            <w:pPr>
              <w:pStyle w:val="ConsPlusNormal"/>
            </w:pPr>
          </w:p>
        </w:tc>
        <w:tc>
          <w:tcPr>
            <w:tcW w:w="850" w:type="dxa"/>
            <w:vMerge/>
          </w:tcPr>
          <w:p w:rsidR="00FF585B" w:rsidRDefault="00FF585B">
            <w:pPr>
              <w:pStyle w:val="ConsPlusNormal"/>
            </w:pPr>
          </w:p>
        </w:tc>
        <w:tc>
          <w:tcPr>
            <w:tcW w:w="624" w:type="dxa"/>
          </w:tcPr>
          <w:p w:rsidR="00FF585B" w:rsidRDefault="00FF585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FF585B" w:rsidRDefault="00FF585B">
            <w:pPr>
              <w:pStyle w:val="ConsPlusNormal"/>
              <w:jc w:val="center"/>
            </w:pPr>
            <w:r>
              <w:t>с начала реализации проекта</w:t>
            </w:r>
          </w:p>
        </w:tc>
        <w:tc>
          <w:tcPr>
            <w:tcW w:w="624" w:type="dxa"/>
          </w:tcPr>
          <w:p w:rsidR="00FF585B" w:rsidRDefault="00FF585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17" w:type="dxa"/>
          </w:tcPr>
          <w:p w:rsidR="00FF585B" w:rsidRDefault="00FF585B">
            <w:pPr>
              <w:pStyle w:val="ConsPlusNormal"/>
              <w:jc w:val="center"/>
            </w:pPr>
            <w:r>
              <w:t>с начала реализации проекта</w:t>
            </w:r>
          </w:p>
        </w:tc>
      </w:tr>
      <w:tr w:rsidR="00FF585B">
        <w:tc>
          <w:tcPr>
            <w:tcW w:w="4195" w:type="dxa"/>
          </w:tcPr>
          <w:p w:rsidR="00FF585B" w:rsidRDefault="00FF58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F585B" w:rsidRDefault="00FF58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FF585B" w:rsidRDefault="00FF58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F585B" w:rsidRDefault="00FF58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FF585B" w:rsidRDefault="00FF58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F585B" w:rsidRDefault="00FF585B">
            <w:pPr>
              <w:pStyle w:val="ConsPlusNormal"/>
              <w:jc w:val="center"/>
            </w:pPr>
            <w:r>
              <w:t>6</w:t>
            </w:r>
          </w:p>
        </w:tc>
      </w:tr>
      <w:tr w:rsidR="00FF585B">
        <w:tc>
          <w:tcPr>
            <w:tcW w:w="4195" w:type="dxa"/>
          </w:tcPr>
          <w:p w:rsidR="00FF585B" w:rsidRDefault="00FF585B">
            <w:pPr>
              <w:pStyle w:val="ConsPlusNormal"/>
            </w:pPr>
            <w:r>
              <w:t xml:space="preserve">1. План (по соглашению о взаимодействии в рамках реализации проекта, заключенного Правительством Амурской области с заявителем в соответствии с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Амурской области от 30.12.2011 N 988 "Об утверждении Порядка заключения соглашения о взаимодействии в рамках реализации приоритетного инвестиционного проекта" (далее - соглашение о взаимодействии), тыс. руб.</w:t>
            </w: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62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36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62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417" w:type="dxa"/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4195" w:type="dxa"/>
          </w:tcPr>
          <w:p w:rsidR="00FF585B" w:rsidRDefault="00FF585B">
            <w:pPr>
              <w:pStyle w:val="ConsPlusNormal"/>
            </w:pPr>
            <w:r>
              <w:t>2. Фактически освоено, тыс. руб.</w:t>
            </w: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62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36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62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417" w:type="dxa"/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4195" w:type="dxa"/>
          </w:tcPr>
          <w:p w:rsidR="00FF585B" w:rsidRDefault="00FF585B">
            <w:pPr>
              <w:pStyle w:val="ConsPlusNormal"/>
            </w:pPr>
            <w:r>
              <w:t>3. Процент технической готовности, % (2/1)</w:t>
            </w:r>
          </w:p>
        </w:tc>
        <w:tc>
          <w:tcPr>
            <w:tcW w:w="850" w:type="dxa"/>
          </w:tcPr>
          <w:p w:rsidR="00FF585B" w:rsidRDefault="00FF585B">
            <w:pPr>
              <w:pStyle w:val="ConsPlusNormal"/>
            </w:pPr>
          </w:p>
        </w:tc>
        <w:tc>
          <w:tcPr>
            <w:tcW w:w="62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361" w:type="dxa"/>
          </w:tcPr>
          <w:p w:rsidR="00FF585B" w:rsidRDefault="00FF585B">
            <w:pPr>
              <w:pStyle w:val="ConsPlusNormal"/>
            </w:pPr>
          </w:p>
        </w:tc>
        <w:tc>
          <w:tcPr>
            <w:tcW w:w="624" w:type="dxa"/>
          </w:tcPr>
          <w:p w:rsidR="00FF585B" w:rsidRDefault="00FF585B">
            <w:pPr>
              <w:pStyle w:val="ConsPlusNormal"/>
            </w:pPr>
          </w:p>
        </w:tc>
        <w:tc>
          <w:tcPr>
            <w:tcW w:w="1417" w:type="dxa"/>
          </w:tcPr>
          <w:p w:rsidR="00FF585B" w:rsidRDefault="00FF585B">
            <w:pPr>
              <w:pStyle w:val="ConsPlusNormal"/>
            </w:pPr>
          </w:p>
        </w:tc>
      </w:tr>
    </w:tbl>
    <w:p w:rsidR="00FF585B" w:rsidRDefault="00FF585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8"/>
        <w:gridCol w:w="1559"/>
        <w:gridCol w:w="495"/>
        <w:gridCol w:w="389"/>
        <w:gridCol w:w="825"/>
        <w:gridCol w:w="340"/>
        <w:gridCol w:w="3118"/>
      </w:tblGrid>
      <w:tr w:rsidR="00FF585B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  <w:r>
              <w:t>Текущий</w:t>
            </w:r>
          </w:p>
          <w:p w:rsidR="00FF585B" w:rsidRDefault="00FF585B">
            <w:pPr>
              <w:pStyle w:val="ConsPlusNormal"/>
            </w:pPr>
            <w:r>
              <w:t>статус: ____________________________________________________________________</w:t>
            </w:r>
          </w:p>
        </w:tc>
      </w:tr>
      <w:tr w:rsidR="00FF585B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  <w:jc w:val="both"/>
            </w:pPr>
            <w:r>
              <w:t>Приложение: отчет о выполнении графика реализации проекта, утвержденного соглашением о взаимодействии (с приложением подтверждающих документов).</w:t>
            </w:r>
          </w:p>
        </w:tc>
      </w:tr>
      <w:tr w:rsidR="00FF585B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  <w:jc w:val="both"/>
            </w:pPr>
            <w:r>
              <w:t>За достоверность представленных данных ответственность несет получатель субсидии в соответствии с законодательством Российской Федерации.</w:t>
            </w:r>
          </w:p>
        </w:tc>
      </w:tr>
      <w:tr w:rsidR="00FF585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  <w:r>
              <w:t>М.П. Заявитель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4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  <w:jc w:val="center"/>
            </w:pPr>
            <w:r>
              <w:t>(Ф.И.О.)</w:t>
            </w:r>
          </w:p>
        </w:tc>
      </w:tr>
      <w:tr w:rsidR="00FF585B"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  <w:r>
              <w:t>Главный бухгалтер (при наличии)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585B" w:rsidRDefault="00FF585B">
            <w:pPr>
              <w:pStyle w:val="ConsPlusNormal"/>
            </w:pPr>
          </w:p>
        </w:tc>
      </w:tr>
      <w:tr w:rsidR="00FF585B">
        <w:tc>
          <w:tcPr>
            <w:tcW w:w="3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85B" w:rsidRDefault="00FF585B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jc w:val="both"/>
      </w:pPr>
    </w:p>
    <w:p w:rsidR="00FF585B" w:rsidRDefault="00FF58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E53" w:rsidRDefault="00C02E53">
      <w:bookmarkStart w:id="23" w:name="_GoBack"/>
      <w:bookmarkEnd w:id="23"/>
    </w:p>
    <w:sectPr w:rsidR="00C02E53" w:rsidSect="00DE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5B"/>
    <w:rsid w:val="00C02E53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58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5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F58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F5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F58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F58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F58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58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5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F58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F58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F58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F58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F58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70FAD0EA9F6394FAE2BC4CF66427C2CEB5CE3FF26738AB4CA232D465D1E743E552BDB80D79100F3681FD89B2C769345E2E7CCE5CDC2CA97C7F1C3AEPFuAF" TargetMode="External"/><Relationship Id="rId21" Type="http://schemas.openxmlformats.org/officeDocument/2006/relationships/hyperlink" Target="consultantplus://offline/ref=C70FAD0EA9F6394FAE2BC4CF66427C2CEB5CE3FF267380B2C92F2D465D1E743E552BDB80D79100F3681FD89929769345E2E7CCE5CDC2CA97C7F1C3AEPFuAF" TargetMode="External"/><Relationship Id="rId42" Type="http://schemas.openxmlformats.org/officeDocument/2006/relationships/hyperlink" Target="consultantplus://offline/ref=C70FAD0EA9F6394FAE2BC4CF66427C2CEB5CE3FF267380B2C92F2D465D1E743E552BDB80D79100F3681FD8982F769345E2E7CCE5CDC2CA97C7F1C3AEPFuAF" TargetMode="External"/><Relationship Id="rId47" Type="http://schemas.openxmlformats.org/officeDocument/2006/relationships/hyperlink" Target="consultantplus://offline/ref=C70FAD0EA9F6394FAE2BC4CF66427C2CEB5CE3FF26748BB5CE232D465D1E743E552BDB80D79100F3681FD89A2D769345E2E7CCE5CDC2CA97C7F1C3AEPFuAF" TargetMode="External"/><Relationship Id="rId63" Type="http://schemas.openxmlformats.org/officeDocument/2006/relationships/hyperlink" Target="consultantplus://offline/ref=C70FAD0EA9F6394FAE2BC4CF66427C2CEB5CE3FF267380B2C92F2D465D1E743E552BDB80D79100F3681FD89C22769345E2E7CCE5CDC2CA97C7F1C3AEPFuAF" TargetMode="External"/><Relationship Id="rId68" Type="http://schemas.openxmlformats.org/officeDocument/2006/relationships/hyperlink" Target="consultantplus://offline/ref=C70FAD0EA9F6394FAE2BDAC2702E2229EF54BFF0247789E397732B11024E726B156BDDD793D70FF93C4E9CCE277FCF0AA6B4DFE5C5DEPCu9F" TargetMode="External"/><Relationship Id="rId16" Type="http://schemas.openxmlformats.org/officeDocument/2006/relationships/hyperlink" Target="consultantplus://offline/ref=C70FAD0EA9F6394FAE2BC4CF66427C2CEB5CE3FF26738AB4CA232D465D1E743E552BDB80D79100F3681FD89B2F769345E2E7CCE5CDC2CA97C7F1C3AEPFuAF" TargetMode="External"/><Relationship Id="rId11" Type="http://schemas.openxmlformats.org/officeDocument/2006/relationships/hyperlink" Target="consultantplus://offline/ref=C70FAD0EA9F6394FAE2BC4CF66427C2CEB5CE3FF26738BBDC32E2D465D1E743E552BDB80C59158FF6A17C69B2C63C514A4PBu1F" TargetMode="External"/><Relationship Id="rId24" Type="http://schemas.openxmlformats.org/officeDocument/2006/relationships/hyperlink" Target="consultantplus://offline/ref=C70FAD0EA9F6394FAE2BC4CF66427C2CEB5CE3FF267380B2C92F2D465D1E743E552BDB80D79100F3681FD8992D769345E2E7CCE5CDC2CA97C7F1C3AEPFuAF" TargetMode="External"/><Relationship Id="rId32" Type="http://schemas.openxmlformats.org/officeDocument/2006/relationships/hyperlink" Target="consultantplus://offline/ref=C70FAD0EA9F6394FAE2BC4CF66427C2CEB5CE3FF267380B2C92F2D465D1E743E552BDB80D79100F3681FD89828769345E2E7CCE5CDC2CA97C7F1C3AEPFuAF" TargetMode="External"/><Relationship Id="rId37" Type="http://schemas.openxmlformats.org/officeDocument/2006/relationships/hyperlink" Target="consultantplus://offline/ref=C70FAD0EA9F6394FAE2BC4CF66427C2CEB5CE3FF267480B6CF272D465D1E743E552BDB80C59158FF6A17C69B2C63C514A4PBu1F" TargetMode="External"/><Relationship Id="rId40" Type="http://schemas.openxmlformats.org/officeDocument/2006/relationships/hyperlink" Target="consultantplus://offline/ref=C70FAD0EA9F6394FAE2BC4CF66427C2CEB5CE3FF267282BDCA2E2D465D1E743E552BDB80D79100F3681FD89B2C769345E2E7CCE5CDC2CA97C7F1C3AEPFuAF" TargetMode="External"/><Relationship Id="rId45" Type="http://schemas.openxmlformats.org/officeDocument/2006/relationships/hyperlink" Target="consultantplus://offline/ref=C70FAD0EA9F6394FAE2BC4CF66427C2CEB5CE3FF267380B2C92F2D465D1E743E552BDB80D79100F3681FD89822769345E2E7CCE5CDC2CA97C7F1C3AEPFuAF" TargetMode="External"/><Relationship Id="rId53" Type="http://schemas.openxmlformats.org/officeDocument/2006/relationships/hyperlink" Target="consultantplus://offline/ref=C70FAD0EA9F6394FAE2BC4CF66427C2CEB5CE3FF267380B2C92F2D465D1E743E552BDB80D79100F3681FD89F23769345E2E7CCE5CDC2CA97C7F1C3AEPFuAF" TargetMode="External"/><Relationship Id="rId58" Type="http://schemas.openxmlformats.org/officeDocument/2006/relationships/hyperlink" Target="consultantplus://offline/ref=C70FAD0EA9F6394FAE2BC4CF66427C2CEB5CE3FF267380B2C92F2D465D1E743E552BDB80D79100F3681FD89C28769345E2E7CCE5CDC2CA97C7F1C3AEPFuAF" TargetMode="External"/><Relationship Id="rId66" Type="http://schemas.openxmlformats.org/officeDocument/2006/relationships/hyperlink" Target="consultantplus://offline/ref=C70FAD0EA9F6394FAE2BC4CF66427C2CEB5CE3FF26738AB4CA232D465D1E743E552BDB80D79100F3681FD8992F769345E2E7CCE5CDC2CA97C7F1C3AEPFuAF" TargetMode="External"/><Relationship Id="rId74" Type="http://schemas.openxmlformats.org/officeDocument/2006/relationships/hyperlink" Target="consultantplus://offline/ref=C70FAD0EA9F6394FAE2BC4CF66427C2CEB5CE3FF26738BBDC32E2D465D1E743E552BDB80C59158FF6A17C69B2C63C514A4PBu1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C70FAD0EA9F6394FAE2BC4CF66427C2CEB5CE3FF267380B2C92F2D465D1E743E552BDB80D79100F3681FD89C2F769345E2E7CCE5CDC2CA97C7F1C3AEPFuAF" TargetMode="External"/><Relationship Id="rId19" Type="http://schemas.openxmlformats.org/officeDocument/2006/relationships/hyperlink" Target="consultantplus://offline/ref=C70FAD0EA9F6394FAE2BC4CF66427C2CEB5CE3FF267380B2C92F2D465D1E743E552BDB80D79100F3681FD89A2C769345E2E7CCE5CDC2CA97C7F1C3AEPFuAF" TargetMode="External"/><Relationship Id="rId14" Type="http://schemas.openxmlformats.org/officeDocument/2006/relationships/hyperlink" Target="consultantplus://offline/ref=C70FAD0EA9F6394FAE2BC4CF66427C2CEB5CE3FF26748BB5CE232D465D1E743E552BDB80D79100F3681FD89B22769345E2E7CCE5CDC2CA97C7F1C3AEPFuAF" TargetMode="External"/><Relationship Id="rId22" Type="http://schemas.openxmlformats.org/officeDocument/2006/relationships/hyperlink" Target="consultantplus://offline/ref=C70FAD0EA9F6394FAE2BC4CF66427C2CEB5CE3FF267384B5CE272D465D1E743E552BDB80D79100F3681FDD992F769345E2E7CCE5CDC2CA97C7F1C3AEPFuAF" TargetMode="External"/><Relationship Id="rId27" Type="http://schemas.openxmlformats.org/officeDocument/2006/relationships/hyperlink" Target="consultantplus://offline/ref=C70FAD0EA9F6394FAE2BC4CF66427C2CEB5CE3FF267380B2C92F2D465D1E743E552BDB80D79100F3681FD89922769345E2E7CCE5CDC2CA97C7F1C3AEPFuAF" TargetMode="External"/><Relationship Id="rId30" Type="http://schemas.openxmlformats.org/officeDocument/2006/relationships/hyperlink" Target="consultantplus://offline/ref=C70FAD0EA9F6394FAE2BC4CF66427C2CEB5CE3FF26748BB5CE232D465D1E743E552BDB80D79100F3681FD89A2A769345E2E7CCE5CDC2CA97C7F1C3AEPFuAF" TargetMode="External"/><Relationship Id="rId35" Type="http://schemas.openxmlformats.org/officeDocument/2006/relationships/hyperlink" Target="consultantplus://offline/ref=C70FAD0EA9F6394FAE2BC4CF66427C2CEB5CE3FF26738BBDC32E2D465D1E743E552BDB80D79100F3681FD09328769345E2E7CCE5CDC2CA97C7F1C3AEPFuAF" TargetMode="External"/><Relationship Id="rId43" Type="http://schemas.openxmlformats.org/officeDocument/2006/relationships/hyperlink" Target="consultantplus://offline/ref=C70FAD0EA9F6394FAE2BC4CF66427C2CEB5CE3FF267380B2C92F2D465D1E743E552BDB80D79100F3681FD8982C769345E2E7CCE5CDC2CA97C7F1C3AEPFuAF" TargetMode="External"/><Relationship Id="rId48" Type="http://schemas.openxmlformats.org/officeDocument/2006/relationships/hyperlink" Target="consultantplus://offline/ref=C70FAD0EA9F6394FAE2BC4CF66427C2CEB5CE3FF267380B2C92F2D465D1E743E552BDB80D79100F3681FD89F28769345E2E7CCE5CDC2CA97C7F1C3AEPFuAF" TargetMode="External"/><Relationship Id="rId56" Type="http://schemas.openxmlformats.org/officeDocument/2006/relationships/hyperlink" Target="consultantplus://offline/ref=C70FAD0EA9F6394FAE2BC4CF66427C2CEB5CE3FF267380B2C92F2D465D1E743E552BDB80D79100F3681FD89D2B769345E2E7CCE5CDC2CA97C7F1C3AEPFuAF" TargetMode="External"/><Relationship Id="rId64" Type="http://schemas.openxmlformats.org/officeDocument/2006/relationships/hyperlink" Target="consultantplus://offline/ref=C70FAD0EA9F6394FAE2BC4CF66427C2CEB5CE3FF267380B2C92F2D465D1E743E552BDB80D79100F3681FD89C23769345E2E7CCE5CDC2CA97C7F1C3AEPFuAF" TargetMode="External"/><Relationship Id="rId69" Type="http://schemas.openxmlformats.org/officeDocument/2006/relationships/hyperlink" Target="consultantplus://offline/ref=C70FAD0EA9F6394FAE2BC4CF66427C2CEB5CE3FF267380B2C92F2D465D1E743E552BDB80D79100F3681FD8922B769345E2E7CCE5CDC2CA97C7F1C3AEPFuAF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C70FAD0EA9F6394FAE2BC4CF66427C2CEB5CE3FF26738AB4CA232D465D1E743E552BDB80D79100F3681FD89B2F769345E2E7CCE5CDC2CA97C7F1C3AEPFuAF" TargetMode="External"/><Relationship Id="rId51" Type="http://schemas.openxmlformats.org/officeDocument/2006/relationships/hyperlink" Target="consultantplus://offline/ref=C70FAD0EA9F6394FAE2BC4CF66427C2CEB5CE3FF267380B2C92F2D465D1E743E552BDB80D79100F3681FD89F2F769345E2E7CCE5CDC2CA97C7F1C3AEPFuAF" TargetMode="External"/><Relationship Id="rId72" Type="http://schemas.openxmlformats.org/officeDocument/2006/relationships/hyperlink" Target="consultantplus://offline/ref=C70FAD0EA9F6394FAE2BC4CF66427C2CEB5CE3FF267380B2C92F2D465D1E743E552BDB80D79100F3681FD89223769345E2E7CCE5CDC2CA97C7F1C3AEPFuA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70FAD0EA9F6394FAE2BC4CF66427C2CEB5CE3FF267380B2C92F2D465D1E743E552BDB80D79100F3681FD89A2B769345E2E7CCE5CDC2CA97C7F1C3AEPFuAF" TargetMode="External"/><Relationship Id="rId17" Type="http://schemas.openxmlformats.org/officeDocument/2006/relationships/hyperlink" Target="consultantplus://offline/ref=C70FAD0EA9F6394FAE2BC4CF66427C2CEB5CE3FF267282BDCA2E2D465D1E743E552BDB80D79100F3681FD99F2E769345E2E7CCE5CDC2CA97C7F1C3AEPFuAF" TargetMode="External"/><Relationship Id="rId25" Type="http://schemas.openxmlformats.org/officeDocument/2006/relationships/hyperlink" Target="consultantplus://offline/ref=C70FAD0EA9F6394FAE2BC4CF66427C2CEB5CE3FF267280B4CD222D465D1E743E552BDB80D79100F76C1DD99C29769345E2E7CCE5CDC2CA97C7F1C3AEPFuAF" TargetMode="External"/><Relationship Id="rId33" Type="http://schemas.openxmlformats.org/officeDocument/2006/relationships/hyperlink" Target="consultantplus://offline/ref=C70FAD0EA9F6394FAE2BC4CF66427C2CEB5CE3FF26748BB5CE232D465D1E743E552BDB80D79100F3681FD89A2E769345E2E7CCE5CDC2CA97C7F1C3AEPFuAF" TargetMode="External"/><Relationship Id="rId38" Type="http://schemas.openxmlformats.org/officeDocument/2006/relationships/hyperlink" Target="consultantplus://offline/ref=C70FAD0EA9F6394FAE2BC4CF66427C2CEB5CE3FF267282BDCA2E2D465D1E743E552BDB80D79100F3681FD99F2F769345E2E7CCE5CDC2CA97C7F1C3AEPFuAF" TargetMode="External"/><Relationship Id="rId46" Type="http://schemas.openxmlformats.org/officeDocument/2006/relationships/hyperlink" Target="consultantplus://offline/ref=C70FAD0EA9F6394FAE2BC4CF66427C2CEB5CE3FF267380B2C92F2D465D1E743E552BDB80D79100F3681FD89823769345E2E7CCE5CDC2CA97C7F1C3AEPFuAF" TargetMode="External"/><Relationship Id="rId59" Type="http://schemas.openxmlformats.org/officeDocument/2006/relationships/hyperlink" Target="consultantplus://offline/ref=C70FAD0EA9F6394FAE2BC4CF66427C2CEB5CE3FF267280B4CB2E2D465D1E743E552BDB80D79100F3681FD89A28769345E2E7CCE5CDC2CA97C7F1C3AEPFuAF" TargetMode="External"/><Relationship Id="rId67" Type="http://schemas.openxmlformats.org/officeDocument/2006/relationships/hyperlink" Target="consultantplus://offline/ref=C70FAD0EA9F6394FAE2BDAC2702E2229EF54BFF0247789E397732B11024E726B156BDDD793D509F93C4E9CCE277FCF0AA6B4DFE5C5DEPCu9F" TargetMode="External"/><Relationship Id="rId20" Type="http://schemas.openxmlformats.org/officeDocument/2006/relationships/hyperlink" Target="consultantplus://offline/ref=C70FAD0EA9F6394FAE2BC4CF66427C2CEB5CE3FF267380B2C92F2D465D1E743E552BDB80D79100F3681FD89A22769345E2E7CCE5CDC2CA97C7F1C3AEPFuAF" TargetMode="External"/><Relationship Id="rId41" Type="http://schemas.openxmlformats.org/officeDocument/2006/relationships/hyperlink" Target="consultantplus://offline/ref=C70FAD0EA9F6394FAE2BC4CF66427C2CEB5CE3FF26738AB4CA232D465D1E743E552BDB80D79100F3681FD89B23769345E2E7CCE5CDC2CA97C7F1C3AEPFuAF" TargetMode="External"/><Relationship Id="rId54" Type="http://schemas.openxmlformats.org/officeDocument/2006/relationships/hyperlink" Target="consultantplus://offline/ref=C70FAD0EA9F6394FAE2BC4CF66427C2CEB5CE3FF267380B2C92F2D465D1E743E552BDB80D79100F3681FD89E2A769345E2E7CCE5CDC2CA97C7F1C3AEPFuAF" TargetMode="External"/><Relationship Id="rId62" Type="http://schemas.openxmlformats.org/officeDocument/2006/relationships/hyperlink" Target="consultantplus://offline/ref=C70FAD0EA9F6394FAE2BC4CF66427C2CEB5CE3FF26738AB4CA232D465D1E743E552BDB80D79100F3681FD89A2E769345E2E7CCE5CDC2CA97C7F1C3AEPFuAF" TargetMode="External"/><Relationship Id="rId70" Type="http://schemas.openxmlformats.org/officeDocument/2006/relationships/hyperlink" Target="consultantplus://offline/ref=C70FAD0EA9F6394FAE2BC4CF66427C2CEB5CE3FF26738AB4CA232D465D1E743E552BDB80D79100F3681FD8992D769345E2E7CCE5CDC2CA97C7F1C3AEPFuAF" TargetMode="External"/><Relationship Id="rId75" Type="http://schemas.openxmlformats.org/officeDocument/2006/relationships/hyperlink" Target="consultantplus://offline/ref=C70FAD0EA9F6394FAE2BC4CF66427C2CEB5CE3FF267480B6CF272D465D1E743E552BDB80C59158FF6A17C69B2C63C514A4PBu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FAD0EA9F6394FAE2BC4CF66427C2CEB5CE3FF26748BB5CE232D465D1E743E552BDB80D79100F3681FD89B2F769345E2E7CCE5CDC2CA97C7F1C3AEPFuAF" TargetMode="External"/><Relationship Id="rId15" Type="http://schemas.openxmlformats.org/officeDocument/2006/relationships/hyperlink" Target="consultantplus://offline/ref=C70FAD0EA9F6394FAE2BC4CF66427C2CEB5CE3FF267380B2C92F2D465D1E743E552BDB80D79100F3681FD89A29769345E2E7CCE5CDC2CA97C7F1C3AEPFuAF" TargetMode="External"/><Relationship Id="rId23" Type="http://schemas.openxmlformats.org/officeDocument/2006/relationships/hyperlink" Target="consultantplus://offline/ref=C70FAD0EA9F6394FAE2BC4CF66427C2CEB5CE3FF267380B2C92F2D465D1E743E552BDB80D79100F3681FD8992C769345E2E7CCE5CDC2CA97C7F1C3AEPFuAF" TargetMode="External"/><Relationship Id="rId28" Type="http://schemas.openxmlformats.org/officeDocument/2006/relationships/hyperlink" Target="consultantplus://offline/ref=C70FAD0EA9F6394FAE2BC4CF66427C2CEB5CE3FF267380B2C92F2D465D1E743E552BDB80D79100F3681FD89923769345E2E7CCE5CDC2CA97C7F1C3AEPFuAF" TargetMode="External"/><Relationship Id="rId36" Type="http://schemas.openxmlformats.org/officeDocument/2006/relationships/hyperlink" Target="consultantplus://offline/ref=C70FAD0EA9F6394FAE2BC4CF66427C2CEB5CE3FF267380B2C92F2D465D1E743E552BDB80D79100F3681FD8982E769345E2E7CCE5CDC2CA97C7F1C3AEPFuAF" TargetMode="External"/><Relationship Id="rId49" Type="http://schemas.openxmlformats.org/officeDocument/2006/relationships/hyperlink" Target="consultantplus://offline/ref=C70FAD0EA9F6394FAE2BC4CF66427C2CEB5CE3FF267380B2C92F2D465D1E743E552BDB80D79100F3681FD89F29769345E2E7CCE5CDC2CA97C7F1C3AEPFuAF" TargetMode="External"/><Relationship Id="rId57" Type="http://schemas.openxmlformats.org/officeDocument/2006/relationships/hyperlink" Target="consultantplus://offline/ref=C70FAD0EA9F6394FAE2BC4CF66427C2CEB5CE3FF267380B2C92F2D465D1E743E552BDB80D79100F3681FD89D2D769345E2E7CCE5CDC2CA97C7F1C3AEPFuAF" TargetMode="External"/><Relationship Id="rId10" Type="http://schemas.openxmlformats.org/officeDocument/2006/relationships/hyperlink" Target="consultantplus://offline/ref=C70FAD0EA9F6394FAE2BDAC2702E2229EF54BFF0247789E397732B11024E726B156BDDD594D60EFB61148CCA6E28CA16AEACC1E1DBDECA93PDuAF" TargetMode="External"/><Relationship Id="rId31" Type="http://schemas.openxmlformats.org/officeDocument/2006/relationships/hyperlink" Target="consultantplus://offline/ref=C70FAD0EA9F6394FAE2BC4CF66427C2CEB5CE3FF26748BB5CE232D465D1E743E552BDB80D79100F3681FD89A28769345E2E7CCE5CDC2CA97C7F1C3AEPFuAF" TargetMode="External"/><Relationship Id="rId44" Type="http://schemas.openxmlformats.org/officeDocument/2006/relationships/hyperlink" Target="consultantplus://offline/ref=C70FAD0EA9F6394FAE2BC4CF66427C2CEB5CE3FF267380B2C92F2D465D1E743E552BDB80D79100F3681FD8982D769345E2E7CCE5CDC2CA97C7F1C3AEPFuAF" TargetMode="External"/><Relationship Id="rId52" Type="http://schemas.openxmlformats.org/officeDocument/2006/relationships/hyperlink" Target="consultantplus://offline/ref=C70FAD0EA9F6394FAE2BC4CF66427C2CEB5CE3FF267380B2C92F2D465D1E743E552BDB80D79100F3681FD89F2D769345E2E7CCE5CDC2CA97C7F1C3AEPFuAF" TargetMode="External"/><Relationship Id="rId60" Type="http://schemas.openxmlformats.org/officeDocument/2006/relationships/hyperlink" Target="consultantplus://offline/ref=C70FAD0EA9F6394FAE2BC4CF66427C2CEB5CE3FF26738AB4CA232D465D1E743E552BDB80D79100F3681FD89A2B769345E2E7CCE5CDC2CA97C7F1C3AEPFuAF" TargetMode="External"/><Relationship Id="rId65" Type="http://schemas.openxmlformats.org/officeDocument/2006/relationships/hyperlink" Target="consultantplus://offline/ref=C70FAD0EA9F6394FAE2BC4CF66427C2CEB5CE3FF26738AB4CA232D465D1E743E552BDB80D79100F3681FD89A22769345E2E7CCE5CDC2CA97C7F1C3AEPFuAF" TargetMode="External"/><Relationship Id="rId73" Type="http://schemas.openxmlformats.org/officeDocument/2006/relationships/hyperlink" Target="consultantplus://offline/ref=C70FAD0EA9F6394FAE2BC4CF66427C2CEB5CE3FF267380B2C92F2D465D1E743E552BDB80D79100F3681FD99B2A769345E2E7CCE5CDC2CA97C7F1C3AEPFu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FAD0EA9F6394FAE2BC4CF66427C2CEB5CE3FF267282BDCA2E2D465D1E743E552BDB80D79100F3681FD99F2E769345E2E7CCE5CDC2CA97C7F1C3AEPFuAF" TargetMode="External"/><Relationship Id="rId13" Type="http://schemas.openxmlformats.org/officeDocument/2006/relationships/hyperlink" Target="consultantplus://offline/ref=C70FAD0EA9F6394FAE2BC4CF66427C2CEB5CE3FF26748BB5CE232D465D1E743E552BDB80D79100F3681FD89B2C769345E2E7CCE5CDC2CA97C7F1C3AEPFuAF" TargetMode="External"/><Relationship Id="rId18" Type="http://schemas.openxmlformats.org/officeDocument/2006/relationships/hyperlink" Target="consultantplus://offline/ref=C70FAD0EA9F6394FAE2BC4CF66427C2CEB5CE3FF26738BBDC32E2D465D1E743E552BDB80C59158FF6A17C69B2C63C514A4PBu1F" TargetMode="External"/><Relationship Id="rId39" Type="http://schemas.openxmlformats.org/officeDocument/2006/relationships/hyperlink" Target="consultantplus://offline/ref=C70FAD0EA9F6394FAE2BC4CF66427C2CEB5CE3FF267282BDCA2E2D465D1E743E552BDB80D79100F3681FD89B2C769345E2E7CCE5CDC2CA97C7F1C3AEPFuAF" TargetMode="External"/><Relationship Id="rId34" Type="http://schemas.openxmlformats.org/officeDocument/2006/relationships/hyperlink" Target="consultantplus://offline/ref=C70FAD0EA9F6394FAE2BC4CF66427C2CEB5CE3FF26738AB4CA232D465D1E743E552BDB80D79100F3681FD89B22769345E2E7CCE5CDC2CA97C7F1C3AEPFuAF" TargetMode="External"/><Relationship Id="rId50" Type="http://schemas.openxmlformats.org/officeDocument/2006/relationships/hyperlink" Target="consultantplus://offline/ref=C70FAD0EA9F6394FAE2BC4CF66427C2CEB5CE3FF267380B2C92F2D465D1E743E552BDB80D79100F3681FD89F2E769345E2E7CCE5CDC2CA97C7F1C3AEPFuAF" TargetMode="External"/><Relationship Id="rId55" Type="http://schemas.openxmlformats.org/officeDocument/2006/relationships/hyperlink" Target="consultantplus://offline/ref=C70FAD0EA9F6394FAE2BC4CF66427C2CEB5CE3FF267380B2C92F2D465D1E743E552BDB80D79100F3681FD89E23769345E2E7CCE5CDC2CA97C7F1C3AEPFuAF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C70FAD0EA9F6394FAE2BC4CF66427C2CEB5CE3FF267380B2C92F2D465D1E743E552BDB80D79100F3681FD89B2F769345E2E7CCE5CDC2CA97C7F1C3AEPFuAF" TargetMode="External"/><Relationship Id="rId71" Type="http://schemas.openxmlformats.org/officeDocument/2006/relationships/hyperlink" Target="consultantplus://offline/ref=C70FAD0EA9F6394FAE2BC4CF66427C2CEB5CE3FF267380B2C92F2D465D1E743E552BDB80D79100F3681FD89222769345E2E7CCE5CDC2CA97C7F1C3AEPFuA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70FAD0EA9F6394FAE2BC4CF66427C2CEB5CE3FF267380B2C92F2D465D1E743E552BDB80D79100F3681FD8982A769345E2E7CCE5CDC2CA97C7F1C3AEPFu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8570</Words>
  <Characters>48852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2023-06-28T05:46:00Z</dcterms:created>
  <dcterms:modified xsi:type="dcterms:W3CDTF">2023-06-28T05:46:00Z</dcterms:modified>
</cp:coreProperties>
</file>