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61E" w:rsidRDefault="00BD461E">
      <w:pPr>
        <w:pStyle w:val="ConsPlusTitlePage"/>
      </w:pPr>
      <w:r>
        <w:t xml:space="preserve">Документ предоставлен </w:t>
      </w:r>
      <w:hyperlink r:id="rId5">
        <w:r>
          <w:rPr>
            <w:color w:val="0000FF"/>
          </w:rPr>
          <w:t>КонсультантПлюс</w:t>
        </w:r>
      </w:hyperlink>
      <w:r>
        <w:br/>
      </w:r>
    </w:p>
    <w:p w:rsidR="00BD461E" w:rsidRDefault="00BD461E">
      <w:pPr>
        <w:pStyle w:val="ConsPlusNormal"/>
        <w:outlineLvl w:val="0"/>
      </w:pPr>
    </w:p>
    <w:p w:rsidR="00BD461E" w:rsidRDefault="00BD461E">
      <w:pPr>
        <w:pStyle w:val="ConsPlusTitle"/>
        <w:jc w:val="center"/>
        <w:outlineLvl w:val="0"/>
      </w:pPr>
      <w:r>
        <w:t>АДМИНИСТРАЦИЯ ГОРОДА БЛАГОВЕЩЕНСКА</w:t>
      </w:r>
    </w:p>
    <w:p w:rsidR="00BD461E" w:rsidRDefault="00BD461E">
      <w:pPr>
        <w:pStyle w:val="ConsPlusTitle"/>
        <w:jc w:val="center"/>
      </w:pPr>
    </w:p>
    <w:p w:rsidR="00BD461E" w:rsidRDefault="00BD461E">
      <w:pPr>
        <w:pStyle w:val="ConsPlusTitle"/>
        <w:jc w:val="center"/>
      </w:pPr>
      <w:r>
        <w:t>ПОСТАНОВЛЕНИЕ</w:t>
      </w:r>
    </w:p>
    <w:p w:rsidR="00BD461E" w:rsidRDefault="00BD461E">
      <w:pPr>
        <w:pStyle w:val="ConsPlusTitle"/>
        <w:jc w:val="center"/>
      </w:pPr>
      <w:r>
        <w:t>от 10 марта 2015 г. N 1066</w:t>
      </w:r>
    </w:p>
    <w:p w:rsidR="00BD461E" w:rsidRDefault="00BD461E">
      <w:pPr>
        <w:pStyle w:val="ConsPlusTitle"/>
        <w:jc w:val="center"/>
      </w:pPr>
    </w:p>
    <w:p w:rsidR="00BD461E" w:rsidRDefault="00BD461E">
      <w:pPr>
        <w:pStyle w:val="ConsPlusTitle"/>
        <w:jc w:val="center"/>
      </w:pPr>
      <w:r>
        <w:t>О ПОРЯДКЕ ПРЕДОСТАВЛЕНИЯ В ЗАЛОГ ОБЪЕКТОВ ЗАЛОГОВОГО</w:t>
      </w:r>
    </w:p>
    <w:p w:rsidR="00BD461E" w:rsidRDefault="00BD461E">
      <w:pPr>
        <w:pStyle w:val="ConsPlusTitle"/>
        <w:jc w:val="center"/>
      </w:pPr>
      <w:r>
        <w:t>ФОНДА МУНИЦИПАЛЬНОГО ОБРАЗОВАНИЯ</w:t>
      </w:r>
    </w:p>
    <w:p w:rsidR="00BD461E" w:rsidRDefault="00BD461E">
      <w:pPr>
        <w:pStyle w:val="ConsPlusTitle"/>
        <w:jc w:val="center"/>
      </w:pPr>
      <w:r>
        <w:t>ГОРОДА БЛАГОВЕЩЕНСКА</w:t>
      </w:r>
    </w:p>
    <w:p w:rsidR="00BD461E" w:rsidRDefault="00BD46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46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461E" w:rsidRDefault="00BD46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461E" w:rsidRDefault="00BD46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461E" w:rsidRDefault="00BD461E">
            <w:pPr>
              <w:pStyle w:val="ConsPlusNormal"/>
              <w:jc w:val="center"/>
            </w:pPr>
            <w:r>
              <w:rPr>
                <w:color w:val="392C69"/>
              </w:rPr>
              <w:t>Список изменяющих документов</w:t>
            </w:r>
          </w:p>
          <w:p w:rsidR="00BD461E" w:rsidRDefault="00BD461E">
            <w:pPr>
              <w:pStyle w:val="ConsPlusNormal"/>
              <w:jc w:val="center"/>
            </w:pPr>
            <w:proofErr w:type="gramStart"/>
            <w:r>
              <w:rPr>
                <w:color w:val="392C69"/>
              </w:rPr>
              <w:t>(в ред. постановления администрации города Благовещенска</w:t>
            </w:r>
            <w:proofErr w:type="gramEnd"/>
          </w:p>
          <w:p w:rsidR="00BD461E" w:rsidRDefault="00BD461E">
            <w:pPr>
              <w:pStyle w:val="ConsPlusNormal"/>
              <w:jc w:val="center"/>
            </w:pPr>
            <w:r>
              <w:rPr>
                <w:color w:val="392C69"/>
              </w:rPr>
              <w:t xml:space="preserve">от 27.12.2019 </w:t>
            </w:r>
            <w:hyperlink r:id="rId6">
              <w:r>
                <w:rPr>
                  <w:color w:val="0000FF"/>
                </w:rPr>
                <w:t>N 4498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461E" w:rsidRDefault="00BD461E">
            <w:pPr>
              <w:pStyle w:val="ConsPlusNormal"/>
            </w:pPr>
          </w:p>
        </w:tc>
      </w:tr>
    </w:tbl>
    <w:p w:rsidR="00BD461E" w:rsidRDefault="00BD461E">
      <w:pPr>
        <w:pStyle w:val="ConsPlusNormal"/>
        <w:ind w:firstLine="540"/>
        <w:jc w:val="both"/>
      </w:pPr>
    </w:p>
    <w:p w:rsidR="00BD461E" w:rsidRDefault="00BD461E">
      <w:pPr>
        <w:pStyle w:val="ConsPlusNormal"/>
        <w:ind w:firstLine="540"/>
        <w:jc w:val="both"/>
      </w:pPr>
      <w:proofErr w:type="gramStart"/>
      <w:r>
        <w:t xml:space="preserve">В целях создания благоприятных условий для привлечения инвестиций в экономику города, обеспечения роста предпринимательской активности субъектов бизнеса, в соответствии с Гражданским </w:t>
      </w:r>
      <w:hyperlink r:id="rId7">
        <w:r>
          <w:rPr>
            <w:color w:val="0000FF"/>
          </w:rPr>
          <w:t>кодексом</w:t>
        </w:r>
      </w:hyperlink>
      <w:r>
        <w:t xml:space="preserve"> Российской Федерации, Федеральным </w:t>
      </w:r>
      <w:hyperlink r:id="rId8">
        <w:r>
          <w:rPr>
            <w:color w:val="0000FF"/>
          </w:rPr>
          <w:t>законом</w:t>
        </w:r>
      </w:hyperlink>
      <w:r>
        <w:t xml:space="preserve"> от 16 июля 1998 г. N 102-ФЗ "Об ипотеке (залоге недвижимости)", </w:t>
      </w:r>
      <w:hyperlink r:id="rId9">
        <w:r>
          <w:rPr>
            <w:color w:val="0000FF"/>
          </w:rPr>
          <w:t>решением</w:t>
        </w:r>
      </w:hyperlink>
      <w:r>
        <w:t xml:space="preserve"> Благовещенской городской Думы от 27 ноября 2014 г. N 4/27 "Об утверждении Положения о залоговом фонде муниципального образования города Благовещенска" постановляю:</w:t>
      </w:r>
      <w:proofErr w:type="gramEnd"/>
    </w:p>
    <w:p w:rsidR="00BD461E" w:rsidRDefault="00BD461E">
      <w:pPr>
        <w:pStyle w:val="ConsPlusNormal"/>
        <w:spacing w:before="220"/>
        <w:ind w:firstLine="540"/>
        <w:jc w:val="both"/>
      </w:pPr>
      <w:r>
        <w:t xml:space="preserve">1. Утвердить прилагаемое </w:t>
      </w:r>
      <w:hyperlink w:anchor="P32">
        <w:r>
          <w:rPr>
            <w:color w:val="0000FF"/>
          </w:rPr>
          <w:t>Положение</w:t>
        </w:r>
      </w:hyperlink>
      <w:r>
        <w:t xml:space="preserve"> о порядке предоставления в залог </w:t>
      </w:r>
      <w:proofErr w:type="gramStart"/>
      <w:r>
        <w:t>объектов залогового фонда муниципального образования города Благовещенска</w:t>
      </w:r>
      <w:proofErr w:type="gramEnd"/>
      <w:r>
        <w:t>.</w:t>
      </w:r>
    </w:p>
    <w:p w:rsidR="00BD461E" w:rsidRDefault="00BD461E">
      <w:pPr>
        <w:pStyle w:val="ConsPlusNormal"/>
        <w:spacing w:before="220"/>
        <w:ind w:firstLine="540"/>
        <w:jc w:val="both"/>
      </w:pPr>
      <w:r>
        <w:t>2. Настоящее постановление вступает в силу со дня официального опубликования в газете "Благовещенск" и подлежит размещению на официальном сайте администрации города Благовещенска.</w:t>
      </w:r>
    </w:p>
    <w:p w:rsidR="00BD461E" w:rsidRDefault="00BD461E">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мэра города Благовещенска А.И.Донца.</w:t>
      </w:r>
    </w:p>
    <w:p w:rsidR="00BD461E" w:rsidRDefault="00BD461E">
      <w:pPr>
        <w:pStyle w:val="ConsPlusNormal"/>
        <w:ind w:firstLine="540"/>
        <w:jc w:val="both"/>
      </w:pPr>
    </w:p>
    <w:p w:rsidR="00BD461E" w:rsidRDefault="00BD461E">
      <w:pPr>
        <w:pStyle w:val="ConsPlusNormal"/>
        <w:jc w:val="right"/>
      </w:pPr>
      <w:r>
        <w:t>Мэр</w:t>
      </w:r>
    </w:p>
    <w:p w:rsidR="00BD461E" w:rsidRDefault="00BD461E">
      <w:pPr>
        <w:pStyle w:val="ConsPlusNormal"/>
        <w:jc w:val="right"/>
      </w:pPr>
      <w:r>
        <w:t>города Благовещенска</w:t>
      </w:r>
    </w:p>
    <w:p w:rsidR="00BD461E" w:rsidRDefault="00BD461E">
      <w:pPr>
        <w:pStyle w:val="ConsPlusNormal"/>
        <w:jc w:val="right"/>
      </w:pPr>
      <w:r>
        <w:t>А.А.КОЗЛОВ</w:t>
      </w:r>
    </w:p>
    <w:p w:rsidR="00BD461E" w:rsidRDefault="00BD461E">
      <w:pPr>
        <w:pStyle w:val="ConsPlusNormal"/>
        <w:ind w:firstLine="540"/>
        <w:jc w:val="both"/>
      </w:pPr>
    </w:p>
    <w:p w:rsidR="00BD461E" w:rsidRDefault="00BD461E">
      <w:pPr>
        <w:pStyle w:val="ConsPlusNormal"/>
        <w:ind w:firstLine="540"/>
        <w:jc w:val="both"/>
      </w:pPr>
    </w:p>
    <w:p w:rsidR="00BD461E" w:rsidRDefault="00BD461E">
      <w:pPr>
        <w:pStyle w:val="ConsPlusNormal"/>
        <w:ind w:firstLine="540"/>
        <w:jc w:val="both"/>
      </w:pPr>
    </w:p>
    <w:p w:rsidR="00BD461E" w:rsidRDefault="00BD461E">
      <w:pPr>
        <w:pStyle w:val="ConsPlusNormal"/>
        <w:ind w:firstLine="540"/>
        <w:jc w:val="both"/>
      </w:pPr>
    </w:p>
    <w:p w:rsidR="00BD461E" w:rsidRDefault="00BD461E">
      <w:pPr>
        <w:pStyle w:val="ConsPlusNormal"/>
        <w:ind w:firstLine="540"/>
        <w:jc w:val="both"/>
      </w:pPr>
    </w:p>
    <w:p w:rsidR="00BD461E" w:rsidRDefault="00BD461E">
      <w:pPr>
        <w:pStyle w:val="ConsPlusNormal"/>
        <w:jc w:val="right"/>
        <w:outlineLvl w:val="0"/>
      </w:pPr>
      <w:r>
        <w:t>Утверждено</w:t>
      </w:r>
    </w:p>
    <w:p w:rsidR="00BD461E" w:rsidRDefault="00BD461E">
      <w:pPr>
        <w:pStyle w:val="ConsPlusNormal"/>
        <w:jc w:val="right"/>
      </w:pPr>
      <w:r>
        <w:t>постановлением</w:t>
      </w:r>
    </w:p>
    <w:p w:rsidR="00BD461E" w:rsidRDefault="00BD461E">
      <w:pPr>
        <w:pStyle w:val="ConsPlusNormal"/>
        <w:jc w:val="right"/>
      </w:pPr>
      <w:r>
        <w:t>администрации</w:t>
      </w:r>
    </w:p>
    <w:p w:rsidR="00BD461E" w:rsidRDefault="00BD461E">
      <w:pPr>
        <w:pStyle w:val="ConsPlusNormal"/>
        <w:jc w:val="right"/>
      </w:pPr>
      <w:r>
        <w:t>города Благовещенска</w:t>
      </w:r>
    </w:p>
    <w:p w:rsidR="00BD461E" w:rsidRDefault="00BD461E">
      <w:pPr>
        <w:pStyle w:val="ConsPlusNormal"/>
        <w:jc w:val="right"/>
      </w:pPr>
      <w:r>
        <w:t>от 10 марта 2015 г. N 1066</w:t>
      </w:r>
    </w:p>
    <w:p w:rsidR="00BD461E" w:rsidRDefault="00BD461E">
      <w:pPr>
        <w:pStyle w:val="ConsPlusNormal"/>
        <w:ind w:firstLine="540"/>
        <w:jc w:val="both"/>
      </w:pPr>
    </w:p>
    <w:p w:rsidR="00BD461E" w:rsidRDefault="00BD461E">
      <w:pPr>
        <w:pStyle w:val="ConsPlusTitle"/>
        <w:jc w:val="center"/>
      </w:pPr>
      <w:bookmarkStart w:id="0" w:name="P32"/>
      <w:bookmarkEnd w:id="0"/>
      <w:r>
        <w:t>ПОЛОЖЕНИЕ</w:t>
      </w:r>
    </w:p>
    <w:p w:rsidR="00BD461E" w:rsidRDefault="00BD461E">
      <w:pPr>
        <w:pStyle w:val="ConsPlusTitle"/>
        <w:jc w:val="center"/>
      </w:pPr>
      <w:r>
        <w:t>О ПОРЯДКЕ ПРЕДОСТАВЛЕНИЯ В ЗАЛОГ ОБЪЕКТОВ ЗАЛОГОВОГО ФОНДА</w:t>
      </w:r>
    </w:p>
    <w:p w:rsidR="00BD461E" w:rsidRDefault="00BD461E">
      <w:pPr>
        <w:pStyle w:val="ConsPlusTitle"/>
        <w:jc w:val="center"/>
      </w:pPr>
      <w:r>
        <w:t>МУНИЦИПАЛЬНОГО ОБРАЗОВАНИЯ ГОРОДА БЛАГОВЕЩЕНСКА</w:t>
      </w:r>
    </w:p>
    <w:p w:rsidR="00BD461E" w:rsidRDefault="00BD46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46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461E" w:rsidRDefault="00BD46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461E" w:rsidRDefault="00BD46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461E" w:rsidRDefault="00BD461E">
            <w:pPr>
              <w:pStyle w:val="ConsPlusNormal"/>
              <w:jc w:val="center"/>
            </w:pPr>
            <w:r>
              <w:rPr>
                <w:color w:val="392C69"/>
              </w:rPr>
              <w:t>Список изменяющих документов</w:t>
            </w:r>
          </w:p>
          <w:p w:rsidR="00BD461E" w:rsidRDefault="00BD461E">
            <w:pPr>
              <w:pStyle w:val="ConsPlusNormal"/>
              <w:jc w:val="center"/>
            </w:pPr>
            <w:proofErr w:type="gramStart"/>
            <w:r>
              <w:rPr>
                <w:color w:val="392C69"/>
              </w:rPr>
              <w:t>(в ред. постановления администрации города Благовещенска</w:t>
            </w:r>
            <w:proofErr w:type="gramEnd"/>
          </w:p>
          <w:p w:rsidR="00BD461E" w:rsidRDefault="00BD461E">
            <w:pPr>
              <w:pStyle w:val="ConsPlusNormal"/>
              <w:jc w:val="center"/>
            </w:pPr>
            <w:r>
              <w:rPr>
                <w:color w:val="392C69"/>
              </w:rPr>
              <w:lastRenderedPageBreak/>
              <w:t xml:space="preserve">от 27.12.2019 </w:t>
            </w:r>
            <w:hyperlink r:id="rId10">
              <w:r>
                <w:rPr>
                  <w:color w:val="0000FF"/>
                </w:rPr>
                <w:t>N 4498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461E" w:rsidRDefault="00BD461E">
            <w:pPr>
              <w:pStyle w:val="ConsPlusNormal"/>
            </w:pPr>
          </w:p>
        </w:tc>
      </w:tr>
    </w:tbl>
    <w:p w:rsidR="00BD461E" w:rsidRDefault="00BD461E">
      <w:pPr>
        <w:pStyle w:val="ConsPlusNormal"/>
        <w:jc w:val="center"/>
      </w:pPr>
    </w:p>
    <w:p w:rsidR="00BD461E" w:rsidRDefault="00BD461E">
      <w:pPr>
        <w:pStyle w:val="ConsPlusTitle"/>
        <w:jc w:val="center"/>
        <w:outlineLvl w:val="1"/>
      </w:pPr>
      <w:r>
        <w:t>1. Общие положения</w:t>
      </w:r>
    </w:p>
    <w:p w:rsidR="00BD461E" w:rsidRDefault="00BD461E">
      <w:pPr>
        <w:pStyle w:val="ConsPlusNormal"/>
        <w:ind w:firstLine="540"/>
        <w:jc w:val="both"/>
      </w:pPr>
    </w:p>
    <w:p w:rsidR="00BD461E" w:rsidRDefault="00BD461E">
      <w:pPr>
        <w:pStyle w:val="ConsPlusNormal"/>
        <w:ind w:firstLine="540"/>
        <w:jc w:val="both"/>
      </w:pPr>
      <w:r>
        <w:t xml:space="preserve">1.1. Настоящее Положение разработано на основании </w:t>
      </w:r>
      <w:hyperlink r:id="rId11">
        <w:r>
          <w:rPr>
            <w:color w:val="0000FF"/>
          </w:rPr>
          <w:t>Закона</w:t>
        </w:r>
      </w:hyperlink>
      <w:r>
        <w:t xml:space="preserve"> Амурской области от 5 сентября 2007 г. N 374-ОЗ "Об инвестиционной деятельности в Амурской области", </w:t>
      </w:r>
      <w:hyperlink r:id="rId12">
        <w:r>
          <w:rPr>
            <w:color w:val="0000FF"/>
          </w:rPr>
          <w:t>Устава</w:t>
        </w:r>
      </w:hyperlink>
      <w:r>
        <w:t xml:space="preserve"> муниципального образования города Благовещенска, </w:t>
      </w:r>
      <w:hyperlink r:id="rId13">
        <w:r>
          <w:rPr>
            <w:color w:val="0000FF"/>
          </w:rPr>
          <w:t>решения</w:t>
        </w:r>
      </w:hyperlink>
      <w:r>
        <w:t xml:space="preserve"> Благовещенской городской Думы от 27 ноября 2014 г. N 4/27 "Об утверждении Положения о залоговом фонде муниципального образования города Благовещенска".</w:t>
      </w:r>
    </w:p>
    <w:p w:rsidR="00BD461E" w:rsidRDefault="00BD461E">
      <w:pPr>
        <w:pStyle w:val="ConsPlusNormal"/>
        <w:jc w:val="both"/>
      </w:pPr>
      <w:r>
        <w:t xml:space="preserve">(в ред. постановления администрации города Благовещенска от 27.12.2019 </w:t>
      </w:r>
      <w:hyperlink r:id="rId14">
        <w:r>
          <w:rPr>
            <w:color w:val="0000FF"/>
          </w:rPr>
          <w:t>N 4498</w:t>
        </w:r>
      </w:hyperlink>
      <w:r>
        <w:t>)</w:t>
      </w:r>
    </w:p>
    <w:p w:rsidR="00BD461E" w:rsidRDefault="00BD461E">
      <w:pPr>
        <w:pStyle w:val="ConsPlusNormal"/>
        <w:spacing w:before="220"/>
        <w:ind w:firstLine="540"/>
        <w:jc w:val="both"/>
      </w:pPr>
      <w:r>
        <w:t>1.2. Положение регламентирует порядок и условия предоставления в залог объектов залогового фонда муниципального образования города Благовещенска (далее - объекты залогового фонда).</w:t>
      </w:r>
    </w:p>
    <w:p w:rsidR="00BD461E" w:rsidRDefault="00BD461E">
      <w:pPr>
        <w:pStyle w:val="ConsPlusNormal"/>
        <w:ind w:firstLine="540"/>
        <w:jc w:val="both"/>
      </w:pPr>
    </w:p>
    <w:p w:rsidR="00BD461E" w:rsidRDefault="00BD461E">
      <w:pPr>
        <w:pStyle w:val="ConsPlusTitle"/>
        <w:jc w:val="center"/>
        <w:outlineLvl w:val="1"/>
      </w:pPr>
      <w:r>
        <w:t>2. Предоставление объектов залогового фонда для обеспечения</w:t>
      </w:r>
    </w:p>
    <w:p w:rsidR="00BD461E" w:rsidRDefault="00BD461E">
      <w:pPr>
        <w:pStyle w:val="ConsPlusTitle"/>
        <w:jc w:val="center"/>
      </w:pPr>
      <w:r>
        <w:t xml:space="preserve">обязательств по кредитам, привлекаемым </w:t>
      </w:r>
      <w:proofErr w:type="gramStart"/>
      <w:r>
        <w:t>хозяйствующими</w:t>
      </w:r>
      <w:proofErr w:type="gramEnd"/>
    </w:p>
    <w:p w:rsidR="00BD461E" w:rsidRDefault="00BD461E">
      <w:pPr>
        <w:pStyle w:val="ConsPlusTitle"/>
        <w:jc w:val="center"/>
      </w:pPr>
      <w:r>
        <w:t>субъектами для реализации инвестиционных проектов</w:t>
      </w:r>
    </w:p>
    <w:p w:rsidR="00BD461E" w:rsidRDefault="00BD461E">
      <w:pPr>
        <w:pStyle w:val="ConsPlusNormal"/>
        <w:ind w:firstLine="540"/>
        <w:jc w:val="both"/>
      </w:pPr>
    </w:p>
    <w:p w:rsidR="00BD461E" w:rsidRDefault="00BD461E">
      <w:pPr>
        <w:pStyle w:val="ConsPlusNormal"/>
        <w:ind w:firstLine="540"/>
        <w:jc w:val="both"/>
      </w:pPr>
      <w:r>
        <w:t>2.1. Объекты залогового фонда предоставляются в залог для обеспечения обязательств по кредитам, привлекаемым хозяйствующими субъектами для реализации инвестиционных проектов, на конкурсной основе (далее - конкурс).</w:t>
      </w:r>
    </w:p>
    <w:p w:rsidR="00BD461E" w:rsidRDefault="00BD461E">
      <w:pPr>
        <w:pStyle w:val="ConsPlusNormal"/>
        <w:spacing w:before="220"/>
        <w:ind w:firstLine="540"/>
        <w:jc w:val="both"/>
      </w:pPr>
      <w:r>
        <w:t>Организатором конкурса является управление экономического развития и инвестиций администрации города (далее - Управление).</w:t>
      </w:r>
    </w:p>
    <w:p w:rsidR="00BD461E" w:rsidRDefault="00BD461E">
      <w:pPr>
        <w:pStyle w:val="ConsPlusNormal"/>
        <w:spacing w:before="220"/>
        <w:ind w:firstLine="540"/>
        <w:jc w:val="both"/>
      </w:pPr>
      <w:r>
        <w:t>2.2. Решение о проведении конкурса принимается постановлением администрации города Благовещенска.</w:t>
      </w:r>
    </w:p>
    <w:p w:rsidR="00BD461E" w:rsidRDefault="00BD461E">
      <w:pPr>
        <w:pStyle w:val="ConsPlusNormal"/>
        <w:spacing w:before="220"/>
        <w:ind w:firstLine="540"/>
        <w:jc w:val="both"/>
      </w:pPr>
      <w:r>
        <w:t>2.3. Предметом конкурса является право на заключение с администрацией города соглашения о предоставлении муниципальной поддержки в форме обеспечения кредитных обязательств победителя конкурса залогом объектов залогового фонда муниципального образования города Благовещенска.</w:t>
      </w:r>
    </w:p>
    <w:p w:rsidR="00BD461E" w:rsidRDefault="00BD461E">
      <w:pPr>
        <w:pStyle w:val="ConsPlusNormal"/>
        <w:spacing w:before="220"/>
        <w:ind w:firstLine="540"/>
        <w:jc w:val="both"/>
      </w:pPr>
      <w:r>
        <w:t>2.4. Извещение о проведении конкурса подлежит официальному опубликованию в газете "Благовещенск" и размещению на сайте администрации города Благовещенска не менее чем за 30 дней до его проведения и должно включать следующие сведения:</w:t>
      </w:r>
    </w:p>
    <w:p w:rsidR="00BD461E" w:rsidRDefault="00BD461E">
      <w:pPr>
        <w:pStyle w:val="ConsPlusNormal"/>
        <w:spacing w:before="220"/>
        <w:ind w:firstLine="540"/>
        <w:jc w:val="both"/>
      </w:pPr>
      <w:r>
        <w:t>- наименование и местонахождение организатора конкурса, контактные телефоны;</w:t>
      </w:r>
    </w:p>
    <w:p w:rsidR="00BD461E" w:rsidRDefault="00BD461E">
      <w:pPr>
        <w:pStyle w:val="ConsPlusNormal"/>
        <w:spacing w:before="220"/>
        <w:ind w:firstLine="540"/>
        <w:jc w:val="both"/>
      </w:pPr>
      <w:r>
        <w:t>- сроки и место приема заявок на участие в конкурсе;</w:t>
      </w:r>
    </w:p>
    <w:p w:rsidR="00BD461E" w:rsidRDefault="00BD461E">
      <w:pPr>
        <w:pStyle w:val="ConsPlusNormal"/>
        <w:spacing w:before="220"/>
        <w:ind w:firstLine="540"/>
        <w:jc w:val="both"/>
      </w:pPr>
      <w:r>
        <w:t>- перечень документов, необходимых для участия в конкурсе;</w:t>
      </w:r>
    </w:p>
    <w:p w:rsidR="00BD461E" w:rsidRDefault="00BD461E">
      <w:pPr>
        <w:pStyle w:val="ConsPlusNormal"/>
        <w:spacing w:before="220"/>
        <w:ind w:firstLine="540"/>
        <w:jc w:val="both"/>
      </w:pPr>
      <w:r>
        <w:t>- объекты залогового фонда, предоставляемые для обеспечения обязательства хозяйствующего субъекта;</w:t>
      </w:r>
    </w:p>
    <w:p w:rsidR="00BD461E" w:rsidRDefault="00BD461E">
      <w:pPr>
        <w:pStyle w:val="ConsPlusNormal"/>
        <w:spacing w:before="220"/>
        <w:ind w:firstLine="540"/>
        <w:jc w:val="both"/>
      </w:pPr>
      <w:r>
        <w:t>- критерии отбора инвестиционных проектов хозяйствующих субъектов;</w:t>
      </w:r>
    </w:p>
    <w:p w:rsidR="00BD461E" w:rsidRDefault="00BD461E">
      <w:pPr>
        <w:pStyle w:val="ConsPlusNormal"/>
        <w:spacing w:before="220"/>
        <w:ind w:firstLine="540"/>
        <w:jc w:val="both"/>
      </w:pPr>
      <w:r>
        <w:t>- дата и время подведения итогов конкурса.</w:t>
      </w:r>
    </w:p>
    <w:p w:rsidR="00BD461E" w:rsidRDefault="00BD461E">
      <w:pPr>
        <w:pStyle w:val="ConsPlusNormal"/>
        <w:spacing w:before="220"/>
        <w:ind w:firstLine="540"/>
        <w:jc w:val="both"/>
      </w:pPr>
      <w:bookmarkStart w:id="1" w:name="P60"/>
      <w:bookmarkEnd w:id="1"/>
      <w:r>
        <w:t>2.5. Участниками конкурса (претендентами) могут быть любые хозяйствующие субъекты, зарегистрированные в муниципальном образовании городе Благовещенске.</w:t>
      </w:r>
    </w:p>
    <w:p w:rsidR="00BD461E" w:rsidRDefault="00BD461E">
      <w:pPr>
        <w:pStyle w:val="ConsPlusNormal"/>
        <w:spacing w:before="220"/>
        <w:ind w:firstLine="540"/>
        <w:jc w:val="both"/>
      </w:pPr>
      <w:r>
        <w:t xml:space="preserve">Предлагаемые претендентами проекты должны реализовываться на территории города </w:t>
      </w:r>
      <w:r>
        <w:lastRenderedPageBreak/>
        <w:t>Благовещенска и иметь социально-экономическую значимость для развития муниципального образования.</w:t>
      </w:r>
    </w:p>
    <w:p w:rsidR="00BD461E" w:rsidRDefault="00BD461E">
      <w:pPr>
        <w:pStyle w:val="ConsPlusNormal"/>
        <w:spacing w:before="220"/>
        <w:ind w:firstLine="540"/>
        <w:jc w:val="both"/>
      </w:pPr>
      <w:r>
        <w:t>В сроки, указанные в извещении, претенденты представляют организатору конкурса следующие документы:</w:t>
      </w:r>
    </w:p>
    <w:p w:rsidR="00BD461E" w:rsidRDefault="00BD461E">
      <w:pPr>
        <w:pStyle w:val="ConsPlusNormal"/>
        <w:spacing w:before="220"/>
        <w:ind w:firstLine="540"/>
        <w:jc w:val="both"/>
      </w:pPr>
      <w:r>
        <w:t xml:space="preserve">- </w:t>
      </w:r>
      <w:hyperlink w:anchor="P161">
        <w:r>
          <w:rPr>
            <w:color w:val="0000FF"/>
          </w:rPr>
          <w:t>заявку</w:t>
        </w:r>
      </w:hyperlink>
      <w:r>
        <w:t xml:space="preserve"> на предоставление объектов залогового фонда (далее - заявка) по форме согласно приложению к настоящему Положению;</w:t>
      </w:r>
    </w:p>
    <w:p w:rsidR="00BD461E" w:rsidRDefault="00BD461E">
      <w:pPr>
        <w:pStyle w:val="ConsPlusNormal"/>
        <w:spacing w:before="220"/>
        <w:ind w:firstLine="540"/>
        <w:jc w:val="both"/>
      </w:pPr>
      <w:r>
        <w:t>- копии учредительных документов со всеми изменениями, заверенные руководителем организации;</w:t>
      </w:r>
    </w:p>
    <w:p w:rsidR="00BD461E" w:rsidRDefault="00BD461E">
      <w:pPr>
        <w:pStyle w:val="ConsPlusNormal"/>
        <w:spacing w:before="220"/>
        <w:ind w:firstLine="540"/>
        <w:jc w:val="both"/>
      </w:pPr>
      <w:r>
        <w:t>- документ, подтверждающий полномочия лица, подписавшего заявку (для юридических лиц), или копию паспорта (для индивидуальных предпринимателей);</w:t>
      </w:r>
    </w:p>
    <w:p w:rsidR="00BD461E" w:rsidRDefault="00BD461E">
      <w:pPr>
        <w:pStyle w:val="ConsPlusNormal"/>
        <w:spacing w:before="220"/>
        <w:ind w:firstLine="540"/>
        <w:jc w:val="both"/>
      </w:pPr>
      <w:proofErr w:type="gramStart"/>
      <w:r>
        <w:t>- копию бухгалтерской отчетности за последний отчетный год, включающей бухгалтерский баланс, отчет о финансовых результатах и приложения (в том числе иные) к ним (копию налоговой декларации за последний налоговый период - для индивидуальных предпринимателей), с отметкой налогового органа о принятии либо с протоколом входного контроля, содержащим информацию о приеме указанных документов в электронном виде;</w:t>
      </w:r>
      <w:proofErr w:type="gramEnd"/>
    </w:p>
    <w:p w:rsidR="00BD461E" w:rsidRDefault="00BD461E">
      <w:pPr>
        <w:pStyle w:val="ConsPlusNormal"/>
        <w:spacing w:before="220"/>
        <w:ind w:firstLine="540"/>
        <w:jc w:val="both"/>
      </w:pPr>
      <w:r>
        <w:t>- копию бухгалтерской отчетности за все отчетные периоды текущего года, копию налоговой декларации с отметкой налогового органа о принятии либо с протоколом входного контроля, содержащим информацию о приеме данных документов в электронном виде, за последний отчетный период - для индивидуальных предпринимателей, не обязанных вести бухгалтерский учет в соответствии с действующим законодательством;</w:t>
      </w:r>
    </w:p>
    <w:p w:rsidR="00BD461E" w:rsidRDefault="00BD461E">
      <w:pPr>
        <w:pStyle w:val="ConsPlusNormal"/>
        <w:spacing w:before="220"/>
        <w:ind w:firstLine="540"/>
        <w:jc w:val="both"/>
      </w:pPr>
      <w:r>
        <w:t>- расшифровки дебиторской и кредиторской задолженности к представленной бухгалтерской отчетности, сгруппированные по срокам задолженности, с указанием наиболее крупных дебиторов и кредиторов (более 5% общего объема задолженности) и с указанием даты возникновения задолженности;</w:t>
      </w:r>
    </w:p>
    <w:p w:rsidR="00BD461E" w:rsidRDefault="00BD461E">
      <w:pPr>
        <w:pStyle w:val="ConsPlusNormal"/>
        <w:spacing w:before="220"/>
        <w:ind w:firstLine="540"/>
        <w:jc w:val="both"/>
      </w:pPr>
      <w:r>
        <w:t>- справку заявителя об отсутствии задолженности по заработной плате на 1-е число месяца, в котором подана заявка;</w:t>
      </w:r>
    </w:p>
    <w:p w:rsidR="00BD461E" w:rsidRDefault="00BD461E">
      <w:pPr>
        <w:pStyle w:val="ConsPlusNormal"/>
        <w:spacing w:before="220"/>
        <w:ind w:firstLine="540"/>
        <w:jc w:val="both"/>
      </w:pPr>
      <w:r>
        <w:t>- справки банков и иных кредитных учреждений обо всех открытых счетах заявителя, об оборотах и средних остатках денежных средств по ним за последние 6 месяцев, предшествующих месяцу подачи заявки, сведения о наличии или отсутствии финансовых претензий к заявителю;</w:t>
      </w:r>
    </w:p>
    <w:p w:rsidR="00BD461E" w:rsidRDefault="00BD461E">
      <w:pPr>
        <w:pStyle w:val="ConsPlusNormal"/>
        <w:spacing w:before="220"/>
        <w:ind w:firstLine="540"/>
        <w:jc w:val="both"/>
      </w:pPr>
      <w:r>
        <w:t>- гарантийное письмо, подтверждающее отсутствие проведения в отношении него процедур ликвидации, реорганизации или банкротства;</w:t>
      </w:r>
    </w:p>
    <w:p w:rsidR="00BD461E" w:rsidRDefault="00BD461E">
      <w:pPr>
        <w:pStyle w:val="ConsPlusNormal"/>
        <w:spacing w:before="220"/>
        <w:ind w:firstLine="540"/>
        <w:jc w:val="both"/>
      </w:pPr>
      <w:r>
        <w:t>- справку органа принудительного исполнения об отсутствии у заявителя имущества, на которое обращено взыскание в порядке, установленном законодательством;</w:t>
      </w:r>
    </w:p>
    <w:p w:rsidR="00BD461E" w:rsidRDefault="00BD461E">
      <w:pPr>
        <w:pStyle w:val="ConsPlusNormal"/>
        <w:spacing w:before="220"/>
        <w:ind w:firstLine="540"/>
        <w:jc w:val="both"/>
      </w:pPr>
      <w:r>
        <w:t>- письменное подтверждение банка о возможности кредитования хозяйствующего субъекта;</w:t>
      </w:r>
    </w:p>
    <w:p w:rsidR="00BD461E" w:rsidRDefault="00BD461E">
      <w:pPr>
        <w:pStyle w:val="ConsPlusNormal"/>
        <w:spacing w:before="220"/>
        <w:ind w:firstLine="540"/>
        <w:jc w:val="both"/>
      </w:pPr>
      <w:r>
        <w:t>- бизнес-план инвестиционного проекта с обоснованием необходимости обеспечения обязательства хозяйствующего субъекта залогом объектов залогового фонда, в том числе оценку бюджетной и экономической эффективности реализации проекта, а также с обоснованием положительного социального эффекта, связанного с реализацией проекта;</w:t>
      </w:r>
    </w:p>
    <w:p w:rsidR="00BD461E" w:rsidRDefault="00BD461E">
      <w:pPr>
        <w:pStyle w:val="ConsPlusNormal"/>
        <w:spacing w:before="220"/>
        <w:ind w:firstLine="540"/>
        <w:jc w:val="both"/>
      </w:pPr>
      <w:r>
        <w:t>- предложение по обеспечению исполнения обязательства хозяйствующего субъекта в соответствии с законодательством Российской Федерации;</w:t>
      </w:r>
    </w:p>
    <w:p w:rsidR="00BD461E" w:rsidRDefault="00BD461E">
      <w:pPr>
        <w:pStyle w:val="ConsPlusNormal"/>
        <w:spacing w:before="220"/>
        <w:ind w:firstLine="540"/>
        <w:jc w:val="both"/>
      </w:pPr>
      <w:r>
        <w:t xml:space="preserve">- документ, подтверждающий наличие у хозяйствующего субъекта не менее 30 процентов </w:t>
      </w:r>
      <w:r>
        <w:lastRenderedPageBreak/>
        <w:t>собственного обеспечения от суммы предоставляемого кредита.</w:t>
      </w:r>
    </w:p>
    <w:p w:rsidR="00BD461E" w:rsidRDefault="00BD461E">
      <w:pPr>
        <w:pStyle w:val="ConsPlusNormal"/>
        <w:spacing w:before="220"/>
        <w:ind w:firstLine="540"/>
        <w:jc w:val="both"/>
      </w:pPr>
      <w:r>
        <w:t>Документы должны быть сброшюрованы в одну папку, листы пронумерованы. Подача заявки и документов по почте не предусмотрена.</w:t>
      </w:r>
    </w:p>
    <w:p w:rsidR="00BD461E" w:rsidRDefault="00BD461E">
      <w:pPr>
        <w:pStyle w:val="ConsPlusNormal"/>
        <w:spacing w:before="220"/>
        <w:ind w:firstLine="540"/>
        <w:jc w:val="both"/>
      </w:pPr>
      <w:r>
        <w:t>Претенденты имеют право отозвать свою заявку путем подачи письменного уведомления до установленного извещением срока окончания приема заявлений на участие в конкурсе.</w:t>
      </w:r>
    </w:p>
    <w:p w:rsidR="00BD461E" w:rsidRDefault="00BD461E">
      <w:pPr>
        <w:pStyle w:val="ConsPlusNormal"/>
        <w:spacing w:before="220"/>
        <w:ind w:firstLine="540"/>
        <w:jc w:val="both"/>
      </w:pPr>
      <w:r>
        <w:t>В течение 7 дней со дня, следующего за днем окончания срока подачи заявок на участие в конкурсном отборе, Управление направляет запросы для получения следующих документов:</w:t>
      </w:r>
    </w:p>
    <w:p w:rsidR="00BD461E" w:rsidRDefault="00BD461E">
      <w:pPr>
        <w:pStyle w:val="ConsPlusNormal"/>
        <w:spacing w:before="220"/>
        <w:ind w:firstLine="540"/>
        <w:jc w:val="both"/>
      </w:pPr>
      <w:r>
        <w:t>- выписки из Единого государственного реестра юридических лиц или индивидуальных предпринимателей;</w:t>
      </w:r>
    </w:p>
    <w:p w:rsidR="00BD461E" w:rsidRDefault="00BD461E">
      <w:pPr>
        <w:pStyle w:val="ConsPlusNormal"/>
        <w:spacing w:before="220"/>
        <w:ind w:firstLine="540"/>
        <w:jc w:val="both"/>
      </w:pPr>
      <w:r>
        <w:t>- сведений об отсутствии (наличии) просроченной задолженности в бюджеты всех уровней и внебюджетные фонды по состоянию на 1-е число месяца, в котором подается заявка на предоставление объектов залогового фонда.</w:t>
      </w:r>
    </w:p>
    <w:p w:rsidR="00BD461E" w:rsidRDefault="00BD461E">
      <w:pPr>
        <w:pStyle w:val="ConsPlusNormal"/>
        <w:spacing w:before="220"/>
        <w:ind w:firstLine="540"/>
        <w:jc w:val="both"/>
      </w:pPr>
      <w:r>
        <w:t>Претендент вправе представить указанные документы по собственной инициативе.</w:t>
      </w:r>
    </w:p>
    <w:p w:rsidR="00BD461E" w:rsidRDefault="00BD461E">
      <w:pPr>
        <w:pStyle w:val="ConsPlusNormal"/>
        <w:jc w:val="both"/>
      </w:pPr>
      <w:r>
        <w:t xml:space="preserve">(п. 2.5 в ред. постановления администрации города Благовещенска от 27.12.2019 </w:t>
      </w:r>
      <w:hyperlink r:id="rId15">
        <w:r>
          <w:rPr>
            <w:color w:val="0000FF"/>
          </w:rPr>
          <w:t>N 4498</w:t>
        </w:r>
      </w:hyperlink>
      <w:r>
        <w:t>)</w:t>
      </w:r>
    </w:p>
    <w:p w:rsidR="00BD461E" w:rsidRDefault="00BD461E">
      <w:pPr>
        <w:pStyle w:val="ConsPlusNormal"/>
        <w:spacing w:before="220"/>
        <w:ind w:firstLine="540"/>
        <w:jc w:val="both"/>
      </w:pPr>
      <w:r>
        <w:t xml:space="preserve">2.6. </w:t>
      </w:r>
      <w:proofErr w:type="gramStart"/>
      <w:r>
        <w:t>Управление в целях обеспечения организации и проведения конкурсного отбора в течение 10 рабочих дней начиная</w:t>
      </w:r>
      <w:proofErr w:type="gramEnd"/>
      <w:r>
        <w:t xml:space="preserve"> со дня поступления сведений, запрошенных в рамках межведомственного взаимодействия:</w:t>
      </w:r>
    </w:p>
    <w:p w:rsidR="00BD461E" w:rsidRDefault="00BD461E">
      <w:pPr>
        <w:pStyle w:val="ConsPlusNormal"/>
        <w:jc w:val="both"/>
      </w:pPr>
      <w:r>
        <w:t xml:space="preserve">(в ред. постановления администрации города Благовещенска от 27.12.2019 </w:t>
      </w:r>
      <w:hyperlink r:id="rId16">
        <w:r>
          <w:rPr>
            <w:color w:val="0000FF"/>
          </w:rPr>
          <w:t>N 4498</w:t>
        </w:r>
      </w:hyperlink>
      <w:r>
        <w:t>)</w:t>
      </w:r>
    </w:p>
    <w:p w:rsidR="00BD461E" w:rsidRDefault="00BD461E">
      <w:pPr>
        <w:pStyle w:val="ConsPlusNormal"/>
        <w:spacing w:before="220"/>
        <w:ind w:firstLine="540"/>
        <w:jc w:val="both"/>
      </w:pPr>
      <w:r>
        <w:t>- проверяет заявки и комплектность документов на участие в конкурсе на соответствие требованиям, установленным настоящим Положением;</w:t>
      </w:r>
    </w:p>
    <w:p w:rsidR="00BD461E" w:rsidRDefault="00BD461E">
      <w:pPr>
        <w:pStyle w:val="ConsPlusNormal"/>
        <w:spacing w:before="220"/>
        <w:ind w:firstLine="540"/>
        <w:jc w:val="both"/>
      </w:pPr>
      <w:r>
        <w:t>- принимает решение о допуске претендента к участию в конкурсе и признании его участником конкурса или об отказе в допуске к участию в конкурсе.</w:t>
      </w:r>
    </w:p>
    <w:p w:rsidR="00BD461E" w:rsidRDefault="00BD461E">
      <w:pPr>
        <w:pStyle w:val="ConsPlusNormal"/>
        <w:spacing w:before="220"/>
        <w:ind w:firstLine="540"/>
        <w:jc w:val="both"/>
      </w:pPr>
      <w:r>
        <w:t>2.7. Основанием для отказа в допуске к участию в конкурсе являются:</w:t>
      </w:r>
    </w:p>
    <w:p w:rsidR="00BD461E" w:rsidRDefault="00BD461E">
      <w:pPr>
        <w:pStyle w:val="ConsPlusNormal"/>
        <w:spacing w:before="220"/>
        <w:ind w:firstLine="540"/>
        <w:jc w:val="both"/>
      </w:pPr>
      <w:r>
        <w:t>непредставление документов, указанных в извещении о проведении конкурса, либо представление ненадлежащим образом оформленных документов;</w:t>
      </w:r>
    </w:p>
    <w:p w:rsidR="00BD461E" w:rsidRDefault="00BD461E">
      <w:pPr>
        <w:pStyle w:val="ConsPlusNormal"/>
        <w:spacing w:before="220"/>
        <w:ind w:firstLine="540"/>
        <w:jc w:val="both"/>
      </w:pPr>
      <w:r>
        <w:t>представление документов по истечении срока, указанного в извещении о проведении конкурса;</w:t>
      </w:r>
    </w:p>
    <w:p w:rsidR="00BD461E" w:rsidRDefault="00BD461E">
      <w:pPr>
        <w:pStyle w:val="ConsPlusNormal"/>
        <w:spacing w:before="220"/>
        <w:ind w:firstLine="540"/>
        <w:jc w:val="both"/>
      </w:pPr>
      <w:r>
        <w:t>наличие просроченной задолженности по налогам, сборам и иным обязательным платежам в бюджеты бюджетной системы Российской Федерации, а также по платежам во внебюджетные фонды.</w:t>
      </w:r>
    </w:p>
    <w:p w:rsidR="00BD461E" w:rsidRDefault="00BD461E">
      <w:pPr>
        <w:pStyle w:val="ConsPlusNormal"/>
        <w:jc w:val="both"/>
      </w:pPr>
      <w:r>
        <w:t xml:space="preserve">(в ред. постановления администрации города Благовещенска от 27.12.2019 </w:t>
      </w:r>
      <w:hyperlink r:id="rId17">
        <w:r>
          <w:rPr>
            <w:color w:val="0000FF"/>
          </w:rPr>
          <w:t>N 4498</w:t>
        </w:r>
      </w:hyperlink>
      <w:r>
        <w:t>)</w:t>
      </w:r>
    </w:p>
    <w:p w:rsidR="00BD461E" w:rsidRDefault="00BD461E">
      <w:pPr>
        <w:pStyle w:val="ConsPlusNormal"/>
        <w:spacing w:before="220"/>
        <w:ind w:firstLine="540"/>
        <w:jc w:val="both"/>
      </w:pPr>
      <w:r>
        <w:t>Организатор конкурса уведомляет каждого претендента, подавшего заявку на участие в конкурсе, о допуске претендента к участию в конкурсе и признании его участником конкурса или об отказе в допуске к участию в конкурсе в течение 3 рабочих дней со дня принятия такого решения.</w:t>
      </w:r>
    </w:p>
    <w:p w:rsidR="00BD461E" w:rsidRDefault="00BD461E">
      <w:pPr>
        <w:pStyle w:val="ConsPlusNormal"/>
        <w:spacing w:before="220"/>
        <w:ind w:firstLine="540"/>
        <w:jc w:val="both"/>
      </w:pPr>
      <w:r>
        <w:t xml:space="preserve">2.8. В случае если </w:t>
      </w:r>
      <w:proofErr w:type="gramStart"/>
      <w:r>
        <w:t>на основании результатов рассмотрения документов на участие в конкурсе принято решение об отказе в допуске</w:t>
      </w:r>
      <w:proofErr w:type="gramEnd"/>
      <w:r>
        <w:t xml:space="preserve"> к участию в конкурсе всех заявителей или о допуске к участию в конкурсе и признании участником конкурса только одного претендента, конкурс признается несостоявшимся.</w:t>
      </w:r>
    </w:p>
    <w:p w:rsidR="00BD461E" w:rsidRDefault="00BD461E">
      <w:pPr>
        <w:pStyle w:val="ConsPlusNormal"/>
        <w:spacing w:before="220"/>
        <w:ind w:firstLine="540"/>
        <w:jc w:val="both"/>
      </w:pPr>
      <w:r>
        <w:t xml:space="preserve">В случае если конкурс признан несостоявшимся и только один претендент, подавший заявку на участие в конкурсе, признан участником конкурса, его заявка подлежит рассмотрению на </w:t>
      </w:r>
      <w:r>
        <w:lastRenderedPageBreak/>
        <w:t>возможность предоставления залогового обеспечения за счет залогового фонда.</w:t>
      </w:r>
    </w:p>
    <w:p w:rsidR="00BD461E" w:rsidRDefault="00BD461E">
      <w:pPr>
        <w:pStyle w:val="ConsPlusNormal"/>
        <w:spacing w:before="220"/>
        <w:ind w:firstLine="540"/>
        <w:jc w:val="both"/>
      </w:pPr>
      <w:r>
        <w:t>В случае допуска претендента к участию в конкурсе Управление в течение 10 рабочих дней проводит проверку финансового состояния претендента и готовит заключение о социально-экономической значимости проекта.</w:t>
      </w:r>
    </w:p>
    <w:p w:rsidR="00BD461E" w:rsidRDefault="00BD461E">
      <w:pPr>
        <w:pStyle w:val="ConsPlusNormal"/>
        <w:jc w:val="both"/>
      </w:pPr>
      <w:r>
        <w:t xml:space="preserve">(в ред. постановления администрации города Благовещенска от 27.12.2019 </w:t>
      </w:r>
      <w:hyperlink r:id="rId18">
        <w:r>
          <w:rPr>
            <w:color w:val="0000FF"/>
          </w:rPr>
          <w:t>N 4498</w:t>
        </w:r>
      </w:hyperlink>
      <w:r>
        <w:t>)</w:t>
      </w:r>
    </w:p>
    <w:p w:rsidR="00BD461E" w:rsidRDefault="00BD461E">
      <w:pPr>
        <w:pStyle w:val="ConsPlusNormal"/>
        <w:spacing w:before="220"/>
        <w:ind w:firstLine="540"/>
        <w:jc w:val="both"/>
      </w:pPr>
      <w:r>
        <w:t xml:space="preserve">Заключение вместе с заявкой претендента на участие в конкурсе и документами, предусмотренными </w:t>
      </w:r>
      <w:hyperlink w:anchor="P60">
        <w:r>
          <w:rPr>
            <w:color w:val="0000FF"/>
          </w:rPr>
          <w:t>пунктом 2.5</w:t>
        </w:r>
      </w:hyperlink>
      <w:r>
        <w:t xml:space="preserve"> настоящего Положения, рассматриваются на заседании комиссии по вопросам финансово-бюджетной и налоговой политики администрации города Благовещенска (далее - Комиссия).</w:t>
      </w:r>
    </w:p>
    <w:p w:rsidR="00BD461E" w:rsidRDefault="00BD461E">
      <w:pPr>
        <w:pStyle w:val="ConsPlusNormal"/>
        <w:spacing w:before="220"/>
        <w:ind w:firstLine="540"/>
        <w:jc w:val="both"/>
      </w:pPr>
      <w:r>
        <w:t>2.9. Критериями отбора инвестиционных проектов являются:</w:t>
      </w:r>
    </w:p>
    <w:p w:rsidR="00BD461E" w:rsidRDefault="00BD461E">
      <w:pPr>
        <w:pStyle w:val="ConsPlusNormal"/>
        <w:spacing w:before="220"/>
        <w:ind w:firstLine="540"/>
        <w:jc w:val="both"/>
      </w:pPr>
      <w:r>
        <w:t>- экономическая и социальная значимость инвестиционного проекта для развития города Благовещенска;</w:t>
      </w:r>
    </w:p>
    <w:p w:rsidR="00BD461E" w:rsidRDefault="00BD461E">
      <w:pPr>
        <w:pStyle w:val="ConsPlusNormal"/>
        <w:spacing w:before="220"/>
        <w:ind w:firstLine="540"/>
        <w:jc w:val="both"/>
      </w:pPr>
      <w:r>
        <w:t>- расчетный срок окупаемости инвестиционного проекта;</w:t>
      </w:r>
    </w:p>
    <w:p w:rsidR="00BD461E" w:rsidRDefault="00BD461E">
      <w:pPr>
        <w:pStyle w:val="ConsPlusNormal"/>
        <w:spacing w:before="220"/>
        <w:ind w:firstLine="540"/>
        <w:jc w:val="both"/>
      </w:pPr>
      <w:r>
        <w:t>- объем инвестируемых собственных средств;</w:t>
      </w:r>
    </w:p>
    <w:p w:rsidR="00BD461E" w:rsidRDefault="00BD461E">
      <w:pPr>
        <w:pStyle w:val="ConsPlusNormal"/>
        <w:spacing w:before="220"/>
        <w:ind w:firstLine="540"/>
        <w:jc w:val="both"/>
      </w:pPr>
      <w:r>
        <w:t>- число создаваемых рабочих мест;</w:t>
      </w:r>
    </w:p>
    <w:p w:rsidR="00BD461E" w:rsidRDefault="00BD461E">
      <w:pPr>
        <w:pStyle w:val="ConsPlusNormal"/>
        <w:spacing w:before="220"/>
        <w:ind w:firstLine="540"/>
        <w:jc w:val="both"/>
      </w:pPr>
      <w:r>
        <w:t>- фактические и прогнозируемые размеры средней заработной платы;</w:t>
      </w:r>
    </w:p>
    <w:p w:rsidR="00BD461E" w:rsidRDefault="00BD461E">
      <w:pPr>
        <w:pStyle w:val="ConsPlusNormal"/>
        <w:spacing w:before="220"/>
        <w:ind w:firstLine="540"/>
        <w:jc w:val="both"/>
      </w:pPr>
      <w:r>
        <w:t>- показатель бюджетной эффективности (показатель определяется как отношение суммы дисконтированной величины налоговых поступлений и обязательных платежей к объему требуемого залога);</w:t>
      </w:r>
    </w:p>
    <w:p w:rsidR="00BD461E" w:rsidRDefault="00BD461E">
      <w:pPr>
        <w:pStyle w:val="ConsPlusNormal"/>
        <w:spacing w:before="220"/>
        <w:ind w:firstLine="540"/>
        <w:jc w:val="both"/>
      </w:pPr>
      <w:r>
        <w:t>- ликвидность предмета обеспечения, наличие источников возврата кредита в полном объеме с начисленными на него процентами;</w:t>
      </w:r>
    </w:p>
    <w:p w:rsidR="00BD461E" w:rsidRDefault="00BD461E">
      <w:pPr>
        <w:pStyle w:val="ConsPlusNormal"/>
        <w:spacing w:before="220"/>
        <w:ind w:firstLine="540"/>
        <w:jc w:val="both"/>
      </w:pPr>
      <w:r>
        <w:t xml:space="preserve">абзац исключен. - Постановление администрации города Благовещенска от 27.12.2019 </w:t>
      </w:r>
      <w:hyperlink r:id="rId19">
        <w:r>
          <w:rPr>
            <w:color w:val="0000FF"/>
          </w:rPr>
          <w:t>N 4498</w:t>
        </w:r>
      </w:hyperlink>
      <w:r>
        <w:t>.</w:t>
      </w:r>
    </w:p>
    <w:p w:rsidR="00BD461E" w:rsidRDefault="00BD461E">
      <w:pPr>
        <w:pStyle w:val="ConsPlusNormal"/>
        <w:spacing w:before="220"/>
        <w:ind w:firstLine="540"/>
        <w:jc w:val="both"/>
      </w:pPr>
      <w:r>
        <w:t>2.10. Комиссия рассматривает заявки и документы претендентов и полученные по ним заключения, оценивает социальную значимость инвестиционных проектов, их эффективность, на основании чего принимает решение о возможности предоставления претенденту залогового обеспечения за счет залогового фонда муниципального образования города Благовещенска либо об отказе в предоставлении залогового обеспечения за счет залогового фонда. Решение принимается путем голосования. При равенстве голосов решающим является голос председателя Комиссии. Участник конкурса, получивший наибольшее количество голосов членов Комиссии, признается единственным победителем конкурса.</w:t>
      </w:r>
    </w:p>
    <w:p w:rsidR="00BD461E" w:rsidRDefault="00BD461E">
      <w:pPr>
        <w:pStyle w:val="ConsPlusNormal"/>
        <w:spacing w:before="220"/>
        <w:ind w:firstLine="540"/>
        <w:jc w:val="both"/>
      </w:pPr>
      <w:r>
        <w:t>2.11. Решение Комиссии фиксируется в протоколе заседания, который подписывается всеми членами Комиссии.</w:t>
      </w:r>
    </w:p>
    <w:p w:rsidR="00BD461E" w:rsidRDefault="00BD461E">
      <w:pPr>
        <w:pStyle w:val="ConsPlusNormal"/>
        <w:spacing w:before="220"/>
        <w:ind w:firstLine="540"/>
        <w:jc w:val="both"/>
      </w:pPr>
      <w:r>
        <w:t>Организатор конкурса в течение пяти рабочих дней со дня принятия решения Комиссии направляет копию протокола о принятом решении всем участникам конкурса.</w:t>
      </w:r>
    </w:p>
    <w:p w:rsidR="00BD461E" w:rsidRDefault="00BD461E">
      <w:pPr>
        <w:pStyle w:val="ConsPlusNormal"/>
        <w:spacing w:before="220"/>
        <w:ind w:firstLine="540"/>
        <w:jc w:val="both"/>
      </w:pPr>
      <w:r>
        <w:t>2.12. На основании протокола Комиссии готовится постановление администрации города о предоставлении в залог объектов залогового фонда для обеспечения исполнения обязательства хозяйствующего субъекта, которое должно быть принято в течение 15 дней со дня принятия решения Комиссией о признании победителя конкурса.</w:t>
      </w:r>
    </w:p>
    <w:p w:rsidR="00BD461E" w:rsidRDefault="00BD461E">
      <w:pPr>
        <w:pStyle w:val="ConsPlusNormal"/>
        <w:spacing w:before="220"/>
        <w:ind w:firstLine="540"/>
        <w:jc w:val="both"/>
      </w:pPr>
      <w:r>
        <w:t xml:space="preserve">С победителем конкурса заключается соглашение о предоставлении муниципальной поддержки в форме обеспечения обязательств хозяйствующего субъекта залогом объектов </w:t>
      </w:r>
      <w:r>
        <w:lastRenderedPageBreak/>
        <w:t>залогового фонда.</w:t>
      </w:r>
    </w:p>
    <w:p w:rsidR="00BD461E" w:rsidRDefault="00BD461E">
      <w:pPr>
        <w:pStyle w:val="ConsPlusNormal"/>
        <w:ind w:firstLine="540"/>
        <w:jc w:val="both"/>
      </w:pPr>
    </w:p>
    <w:p w:rsidR="00BD461E" w:rsidRDefault="00BD461E">
      <w:pPr>
        <w:pStyle w:val="ConsPlusTitle"/>
        <w:jc w:val="center"/>
        <w:outlineLvl w:val="1"/>
      </w:pPr>
      <w:r>
        <w:t>3. Предоставление объектов залогового фонда для обеспечения</w:t>
      </w:r>
    </w:p>
    <w:p w:rsidR="00BD461E" w:rsidRDefault="00BD461E">
      <w:pPr>
        <w:pStyle w:val="ConsPlusTitle"/>
        <w:jc w:val="center"/>
      </w:pPr>
      <w:r>
        <w:t xml:space="preserve">обязательств по кредитам, привлекаемым </w:t>
      </w:r>
      <w:proofErr w:type="gramStart"/>
      <w:r>
        <w:t>хозяйствующими</w:t>
      </w:r>
      <w:proofErr w:type="gramEnd"/>
    </w:p>
    <w:p w:rsidR="00BD461E" w:rsidRDefault="00BD461E">
      <w:pPr>
        <w:pStyle w:val="ConsPlusTitle"/>
        <w:jc w:val="center"/>
      </w:pPr>
      <w:r>
        <w:t>субъектами для исполнения муниципальных контрактов,</w:t>
      </w:r>
    </w:p>
    <w:p w:rsidR="00BD461E" w:rsidRDefault="00BD461E">
      <w:pPr>
        <w:pStyle w:val="ConsPlusTitle"/>
        <w:jc w:val="center"/>
      </w:pPr>
      <w:r>
        <w:t>оплачиваемых за счет средств городского бюджета</w:t>
      </w:r>
    </w:p>
    <w:p w:rsidR="00BD461E" w:rsidRDefault="00BD461E">
      <w:pPr>
        <w:pStyle w:val="ConsPlusNormal"/>
        <w:ind w:firstLine="540"/>
        <w:jc w:val="both"/>
      </w:pPr>
    </w:p>
    <w:p w:rsidR="00BD461E" w:rsidRDefault="00BD461E">
      <w:pPr>
        <w:pStyle w:val="ConsPlusNormal"/>
        <w:ind w:firstLine="540"/>
        <w:jc w:val="both"/>
      </w:pPr>
      <w:r>
        <w:t xml:space="preserve">3.1. Объекты залогового фонда могут быть предоставлены в залог для обеспечения обязательств по кредитам, привлекаемым хозяйствующими субъектами для исполнения муниципальных контрактов, оплачиваемых за счет средств городского бюджета в качестве муниципальных преференций в случаях, установленных </w:t>
      </w:r>
      <w:hyperlink r:id="rId20">
        <w:r>
          <w:rPr>
            <w:color w:val="0000FF"/>
          </w:rPr>
          <w:t>статьей 19</w:t>
        </w:r>
      </w:hyperlink>
      <w:r>
        <w:t xml:space="preserve"> Федерального закона от 26 июля 2006 г. N 135-ФЗ "О защите конкуренции".</w:t>
      </w:r>
    </w:p>
    <w:p w:rsidR="00BD461E" w:rsidRDefault="00BD461E">
      <w:pPr>
        <w:pStyle w:val="ConsPlusNormal"/>
        <w:spacing w:before="220"/>
        <w:ind w:firstLine="540"/>
        <w:jc w:val="both"/>
      </w:pPr>
      <w:r>
        <w:t>3.2. Хозяйствующий субъект, выступивший инициатором в предоставление залога, представляет в администрацию города следующие документы:</w:t>
      </w:r>
    </w:p>
    <w:p w:rsidR="00BD461E" w:rsidRDefault="00BD461E">
      <w:pPr>
        <w:pStyle w:val="ConsPlusNormal"/>
        <w:spacing w:before="220"/>
        <w:ind w:firstLine="540"/>
        <w:jc w:val="both"/>
      </w:pPr>
      <w:r>
        <w:t xml:space="preserve">- </w:t>
      </w:r>
      <w:hyperlink w:anchor="P161">
        <w:r>
          <w:rPr>
            <w:color w:val="0000FF"/>
          </w:rPr>
          <w:t>заявку</w:t>
        </w:r>
      </w:hyperlink>
      <w:r>
        <w:t xml:space="preserve"> на предоставление объектов залогового фонда по форме согласно приложению к настоящему Положению;</w:t>
      </w:r>
    </w:p>
    <w:p w:rsidR="00BD461E" w:rsidRDefault="00BD461E">
      <w:pPr>
        <w:pStyle w:val="ConsPlusNormal"/>
        <w:jc w:val="both"/>
      </w:pPr>
      <w:r>
        <w:t xml:space="preserve">(в ред. постановления администрации города Благовещенска от 27.12.2019 </w:t>
      </w:r>
      <w:hyperlink r:id="rId21">
        <w:r>
          <w:rPr>
            <w:color w:val="0000FF"/>
          </w:rPr>
          <w:t>N 4498</w:t>
        </w:r>
      </w:hyperlink>
      <w:r>
        <w:t>)</w:t>
      </w:r>
    </w:p>
    <w:p w:rsidR="00BD461E" w:rsidRDefault="00BD461E">
      <w:pPr>
        <w:pStyle w:val="ConsPlusNormal"/>
        <w:spacing w:before="220"/>
        <w:ind w:firstLine="540"/>
        <w:jc w:val="both"/>
      </w:pPr>
      <w:r>
        <w:t xml:space="preserve">абзац исключен. - Постановление администрации города Благовещенска от 27.12.2019 </w:t>
      </w:r>
      <w:hyperlink r:id="rId22">
        <w:r>
          <w:rPr>
            <w:color w:val="0000FF"/>
          </w:rPr>
          <w:t>N 4498</w:t>
        </w:r>
      </w:hyperlink>
      <w:r>
        <w:t>;</w:t>
      </w:r>
    </w:p>
    <w:p w:rsidR="00BD461E" w:rsidRDefault="00BD461E">
      <w:pPr>
        <w:pStyle w:val="ConsPlusNormal"/>
        <w:spacing w:before="220"/>
        <w:ind w:firstLine="540"/>
        <w:jc w:val="both"/>
      </w:pPr>
      <w:r>
        <w:t>- гарантийное письмо, подтверждающее отсутствие проведения в отношении него процедур ликвидации, реорганизации или банкротства;</w:t>
      </w:r>
    </w:p>
    <w:p w:rsidR="00BD461E" w:rsidRDefault="00BD461E">
      <w:pPr>
        <w:pStyle w:val="ConsPlusNormal"/>
        <w:spacing w:before="220"/>
        <w:ind w:firstLine="540"/>
        <w:jc w:val="both"/>
      </w:pPr>
      <w:r>
        <w:t>- справку органа принудительного исполнения об отсутствии у заявителя имущества, на которое обращено взыскание в порядке, установленном законодательством;</w:t>
      </w:r>
    </w:p>
    <w:p w:rsidR="00BD461E" w:rsidRDefault="00BD461E">
      <w:pPr>
        <w:pStyle w:val="ConsPlusNormal"/>
        <w:spacing w:before="220"/>
        <w:ind w:firstLine="540"/>
        <w:jc w:val="both"/>
      </w:pPr>
      <w:r>
        <w:t>- письменное подтверждение банка о возможности кредитования хозяйствующего субъекта;</w:t>
      </w:r>
    </w:p>
    <w:p w:rsidR="00BD461E" w:rsidRDefault="00BD461E">
      <w:pPr>
        <w:pStyle w:val="ConsPlusNormal"/>
        <w:spacing w:before="220"/>
        <w:ind w:firstLine="540"/>
        <w:jc w:val="both"/>
      </w:pPr>
      <w:r>
        <w:t>- документ, подтверждающий наличие у хозяйствующего субъекта не менее 30 процентов собственного обеспечения от суммы предоставляемого кредита.</w:t>
      </w:r>
    </w:p>
    <w:p w:rsidR="00BD461E" w:rsidRDefault="00BD461E">
      <w:pPr>
        <w:pStyle w:val="ConsPlusNormal"/>
        <w:spacing w:before="220"/>
        <w:ind w:firstLine="540"/>
        <w:jc w:val="both"/>
      </w:pPr>
      <w:r>
        <w:t>В течение 7 дней со дня, следующего за днем подачи заявки, Управление направляет запросы для получения сведений об отсутствии (наличии) просроченной задолженности в бюджеты всех уровней и внебюджетные фонды по состоянию на 1-е число месяца, в котором подается заявка на предоставление объектов залогового фонда.</w:t>
      </w:r>
    </w:p>
    <w:p w:rsidR="00BD461E" w:rsidRDefault="00BD461E">
      <w:pPr>
        <w:pStyle w:val="ConsPlusNormal"/>
        <w:jc w:val="both"/>
      </w:pPr>
      <w:r>
        <w:t xml:space="preserve">(абзац введен постановлением администрации города Благовещенска от 27.12.2019 </w:t>
      </w:r>
      <w:hyperlink r:id="rId23">
        <w:r>
          <w:rPr>
            <w:color w:val="0000FF"/>
          </w:rPr>
          <w:t>N 4498</w:t>
        </w:r>
      </w:hyperlink>
      <w:r>
        <w:t>)</w:t>
      </w:r>
    </w:p>
    <w:p w:rsidR="00BD461E" w:rsidRDefault="00BD461E">
      <w:pPr>
        <w:pStyle w:val="ConsPlusNormal"/>
        <w:spacing w:before="220"/>
        <w:ind w:firstLine="540"/>
        <w:jc w:val="both"/>
      </w:pPr>
      <w:r>
        <w:t>Хозяйствующий субъе</w:t>
      </w:r>
      <w:proofErr w:type="gramStart"/>
      <w:r>
        <w:t>кт впр</w:t>
      </w:r>
      <w:proofErr w:type="gramEnd"/>
      <w:r>
        <w:t>аве представить указанные документы по собственной инициативе.</w:t>
      </w:r>
    </w:p>
    <w:p w:rsidR="00BD461E" w:rsidRDefault="00BD461E">
      <w:pPr>
        <w:pStyle w:val="ConsPlusNormal"/>
        <w:jc w:val="both"/>
      </w:pPr>
      <w:r>
        <w:t xml:space="preserve">(абзац введен постановлением администрации города Благовещенска от 27.12.2019 </w:t>
      </w:r>
      <w:hyperlink r:id="rId24">
        <w:r>
          <w:rPr>
            <w:color w:val="0000FF"/>
          </w:rPr>
          <w:t>N 4498</w:t>
        </w:r>
      </w:hyperlink>
      <w:r>
        <w:t>)</w:t>
      </w:r>
    </w:p>
    <w:p w:rsidR="00BD461E" w:rsidRDefault="00BD461E">
      <w:pPr>
        <w:pStyle w:val="ConsPlusNormal"/>
        <w:spacing w:before="220"/>
        <w:ind w:firstLine="540"/>
        <w:jc w:val="both"/>
      </w:pPr>
      <w:r>
        <w:t>3.3. Основанием для отказа в предоставлении залога являются:</w:t>
      </w:r>
    </w:p>
    <w:p w:rsidR="00BD461E" w:rsidRDefault="00BD461E">
      <w:pPr>
        <w:pStyle w:val="ConsPlusNormal"/>
        <w:spacing w:before="220"/>
        <w:ind w:firstLine="540"/>
        <w:jc w:val="both"/>
      </w:pPr>
      <w:r>
        <w:t>- несоответствие хозяйствующего субъекта требованиям, установленным настоящим разделом Положения;</w:t>
      </w:r>
    </w:p>
    <w:p w:rsidR="00BD461E" w:rsidRDefault="00BD461E">
      <w:pPr>
        <w:pStyle w:val="ConsPlusNormal"/>
        <w:spacing w:before="220"/>
        <w:ind w:firstLine="540"/>
        <w:jc w:val="both"/>
      </w:pPr>
      <w:r>
        <w:t>- представление заявителем недостоверных сведений;</w:t>
      </w:r>
    </w:p>
    <w:p w:rsidR="00BD461E" w:rsidRDefault="00BD461E">
      <w:pPr>
        <w:pStyle w:val="ConsPlusNormal"/>
        <w:spacing w:before="220"/>
        <w:ind w:firstLine="540"/>
        <w:jc w:val="both"/>
      </w:pPr>
      <w:r>
        <w:t>- наличие просроченной задолженности по налогам, сборам и иным обязательным платежам в бюджеты всех уровней бюджетной системы Российской Федерации, а также по платежам во внебюджетные фонды;</w:t>
      </w:r>
    </w:p>
    <w:p w:rsidR="00BD461E" w:rsidRDefault="00BD461E">
      <w:pPr>
        <w:pStyle w:val="ConsPlusNormal"/>
        <w:spacing w:before="220"/>
        <w:ind w:firstLine="540"/>
        <w:jc w:val="both"/>
      </w:pPr>
      <w:r>
        <w:t>- наличие решения об оказании аналогичной поддержки, сроки которой не истекли.</w:t>
      </w:r>
    </w:p>
    <w:p w:rsidR="00BD461E" w:rsidRDefault="00BD461E">
      <w:pPr>
        <w:pStyle w:val="ConsPlusNormal"/>
        <w:spacing w:before="220"/>
        <w:ind w:firstLine="540"/>
        <w:jc w:val="both"/>
      </w:pPr>
      <w:r>
        <w:lastRenderedPageBreak/>
        <w:t>3.4. Решение о предоставлении залога принимается Комиссией в течение 30 дней со дня регистрации заявления и оформляется постановлением администрации города Благовещенска.</w:t>
      </w:r>
    </w:p>
    <w:p w:rsidR="00BD461E" w:rsidRDefault="00BD461E">
      <w:pPr>
        <w:pStyle w:val="ConsPlusNormal"/>
        <w:ind w:firstLine="540"/>
        <w:jc w:val="both"/>
      </w:pPr>
    </w:p>
    <w:p w:rsidR="00BD461E" w:rsidRDefault="00BD461E">
      <w:pPr>
        <w:pStyle w:val="ConsPlusTitle"/>
        <w:jc w:val="center"/>
        <w:outlineLvl w:val="1"/>
      </w:pPr>
      <w:r>
        <w:t>4. Порядок и срок оформления залога</w:t>
      </w:r>
    </w:p>
    <w:p w:rsidR="00BD461E" w:rsidRDefault="00BD461E">
      <w:pPr>
        <w:pStyle w:val="ConsPlusNormal"/>
        <w:jc w:val="center"/>
      </w:pPr>
    </w:p>
    <w:p w:rsidR="00BD461E" w:rsidRDefault="00BD461E">
      <w:pPr>
        <w:pStyle w:val="ConsPlusNormal"/>
        <w:ind w:firstLine="540"/>
        <w:jc w:val="both"/>
      </w:pPr>
      <w:r>
        <w:t>4.1. Срок действия решения о предоставлении залога (срок на оформление залога) не может превышать 180 календарных дней со дня принятия постановления администрации города о предоставлении залога для всех хозяйствующих субъектов или срока исполнения муниципального контракта для хозяйствующих субъектов, исполняющих муниципальные контракты. По истечении установленного срока хозяйствующий субъект утрачивает право использования объектов залогового фонда для обеспечения своих обязательств.</w:t>
      </w:r>
    </w:p>
    <w:p w:rsidR="00BD461E" w:rsidRDefault="00BD461E">
      <w:pPr>
        <w:pStyle w:val="ConsPlusNormal"/>
        <w:spacing w:before="220"/>
        <w:ind w:firstLine="540"/>
        <w:jc w:val="both"/>
      </w:pPr>
      <w:r>
        <w:t xml:space="preserve">4.2. </w:t>
      </w:r>
      <w:proofErr w:type="gramStart"/>
      <w:r>
        <w:t>На основании постановления о предоставлении в залог объектов залогового фонда комитет по управлению имуществом муниципального образования города Благовещенска готовит проект соглашения о предоставлении муниципальной поддержки в форме обеспечения обязательств хозяйствующего субъекта залогом объектов залогового фонда города с указанием предмета залога, стоимости, размера и срока исполнения обеспечиваемого залогом обязательства, размера, порядка и условий внесения платы за пользование объектами залогового фонда.</w:t>
      </w:r>
      <w:proofErr w:type="gramEnd"/>
    </w:p>
    <w:p w:rsidR="00BD461E" w:rsidRDefault="00BD461E">
      <w:pPr>
        <w:pStyle w:val="ConsPlusNormal"/>
        <w:spacing w:before="220"/>
        <w:ind w:firstLine="540"/>
        <w:jc w:val="both"/>
      </w:pPr>
      <w:r>
        <w:t>4.3. Хозяйствующий субъект после заключения соглашения и кредитного договора ежемесячно (в течение 15 календарных дней после окончания отчетного месяца) и ежегодно (в течение 90 календарных дней после окончания отчетного года) представляет в администрацию города Благовещенска информацию об исполнении указанных в соглашении обязательств, а также документы, подтверждающие эту информацию.</w:t>
      </w:r>
    </w:p>
    <w:p w:rsidR="00BD461E" w:rsidRDefault="00BD461E">
      <w:pPr>
        <w:pStyle w:val="ConsPlusNormal"/>
        <w:spacing w:before="220"/>
        <w:ind w:firstLine="540"/>
        <w:jc w:val="both"/>
      </w:pPr>
      <w:r>
        <w:t>4.4. Имущество залогового фонда предоставляется на срок, указанный в соглашении и договоре о залоге, но не более чем на пять лет.</w:t>
      </w:r>
    </w:p>
    <w:p w:rsidR="00BD461E" w:rsidRDefault="00BD461E">
      <w:pPr>
        <w:pStyle w:val="ConsPlusNormal"/>
        <w:spacing w:before="220"/>
        <w:ind w:firstLine="540"/>
        <w:jc w:val="both"/>
      </w:pPr>
      <w:r>
        <w:t>4.5. Предельный размер обеспечения обязательств хозяйствующего субъекта залогом объектов залогового фонда не должен превышать 70% суммы кредитных обязательств хозяйствующего субъекта.</w:t>
      </w:r>
    </w:p>
    <w:p w:rsidR="00BD461E" w:rsidRDefault="00BD461E">
      <w:pPr>
        <w:pStyle w:val="ConsPlusNormal"/>
        <w:spacing w:before="220"/>
        <w:ind w:firstLine="540"/>
        <w:jc w:val="both"/>
      </w:pPr>
      <w:r>
        <w:t>4.6. Обеспечение обязательств хозяйствующего субъекта залогом объектов залогового фонда предоставляется по кредитам на сумму свыше 10 (десяти) миллионов рублей.</w:t>
      </w:r>
    </w:p>
    <w:p w:rsidR="00BD461E" w:rsidRDefault="00BD461E">
      <w:pPr>
        <w:pStyle w:val="ConsPlusNormal"/>
        <w:spacing w:before="220"/>
        <w:ind w:firstLine="540"/>
        <w:jc w:val="both"/>
      </w:pPr>
      <w:r>
        <w:t>4.7. Использование объектов залогового фонда города является платным. Плата устанавливается в размере 1% от оценочной стоимости объекта, предоставляемого в залог, единовременно. Плата за использование объектов залогового фонда перечисляется заемщиком в городской бюджет.</w:t>
      </w:r>
    </w:p>
    <w:p w:rsidR="00BD461E" w:rsidRDefault="00BD461E">
      <w:pPr>
        <w:pStyle w:val="ConsPlusNormal"/>
        <w:spacing w:before="220"/>
        <w:ind w:firstLine="540"/>
        <w:jc w:val="both"/>
      </w:pPr>
      <w:r>
        <w:t>От платы за использование объектов залогового фонда освобождаются хозяйствующие субъекты, исполняющие муниципальные контракты.</w:t>
      </w:r>
    </w:p>
    <w:p w:rsidR="00BD461E" w:rsidRDefault="00BD461E">
      <w:pPr>
        <w:pStyle w:val="ConsPlusNormal"/>
        <w:spacing w:before="220"/>
        <w:ind w:firstLine="540"/>
        <w:jc w:val="both"/>
      </w:pPr>
      <w:r>
        <w:t>4.8. Комитет по управлению имуществом муниципального образования города Благовещенска проводит мероприятия по проведению независимым оценщиком рыночной оценки объектов залогового фонда, передаваемых в залог, в соответствии с законодательством Российской Федерации. Расходы, связанные с их оценкой, осуществляются за счет средств хозяйствующего субъекта.</w:t>
      </w:r>
    </w:p>
    <w:p w:rsidR="00BD461E" w:rsidRDefault="00BD461E">
      <w:pPr>
        <w:pStyle w:val="ConsPlusNormal"/>
        <w:spacing w:before="220"/>
        <w:ind w:firstLine="540"/>
        <w:jc w:val="both"/>
      </w:pPr>
      <w:r>
        <w:t>4.9. Объекты муниципальной собственности города Благовещенска, входящие в состав залогового фонда, могут быть переданы в пользование третьим лицам с уведомлением последних об обременении (или возможном обременении) объектов залоговыми обязательствами на срок, не превышающий срок обеспечения обязательства.</w:t>
      </w:r>
    </w:p>
    <w:p w:rsidR="00BD461E" w:rsidRDefault="00BD461E">
      <w:pPr>
        <w:pStyle w:val="ConsPlusNormal"/>
        <w:spacing w:before="220"/>
        <w:ind w:firstLine="540"/>
        <w:jc w:val="both"/>
      </w:pPr>
      <w:r>
        <w:t xml:space="preserve">4.10. </w:t>
      </w:r>
      <w:proofErr w:type="gramStart"/>
      <w:r>
        <w:t xml:space="preserve">Неисполнение хозяйствующим субъектом своих обязательств перед залогодателем, </w:t>
      </w:r>
      <w:r>
        <w:lastRenderedPageBreak/>
        <w:t>вытекающих из соглашения о предоставлении муниципальной поддержки в форме обеспечения обязательств хозяйствующего субъекта залогом объектов залогового фонда, и (или) обращение взыскания на заложенный объект залогового фонда для удовлетворения требований залогодержателя к хозяйствующему субъекту являются основанием для возникновения права залогодателя требовать от хозяйствующего субъекта возмещения убытков, причиненных неисполнением обязательств хозяйствующего субъекта, вытекающих из вышеуказанного</w:t>
      </w:r>
      <w:proofErr w:type="gramEnd"/>
      <w:r>
        <w:t xml:space="preserve"> соглашения, и (или) обращением взыскания и прекращением права собственности залогодателя на заложенный в интересах хозяйствующего субъекта объект.</w:t>
      </w:r>
    </w:p>
    <w:p w:rsidR="00BD461E" w:rsidRDefault="00BD461E">
      <w:pPr>
        <w:pStyle w:val="ConsPlusNormal"/>
        <w:spacing w:before="220"/>
        <w:ind w:firstLine="540"/>
        <w:jc w:val="both"/>
      </w:pPr>
      <w:r>
        <w:t xml:space="preserve">Способы обеспечения исполнения обязательств хозяйствующего субъекта перед залогодателем по возмещению убытков установлены Гражданским </w:t>
      </w:r>
      <w:hyperlink r:id="rId25">
        <w:r>
          <w:rPr>
            <w:color w:val="0000FF"/>
          </w:rPr>
          <w:t>кодексом</w:t>
        </w:r>
      </w:hyperlink>
      <w:r>
        <w:t xml:space="preserve"> Российской Федерации.</w:t>
      </w:r>
    </w:p>
    <w:p w:rsidR="00BD461E" w:rsidRDefault="00BD461E">
      <w:pPr>
        <w:pStyle w:val="ConsPlusNormal"/>
        <w:ind w:firstLine="540"/>
        <w:jc w:val="both"/>
      </w:pPr>
    </w:p>
    <w:p w:rsidR="00BD461E" w:rsidRDefault="00BD461E">
      <w:pPr>
        <w:pStyle w:val="ConsPlusNormal"/>
        <w:ind w:firstLine="540"/>
        <w:jc w:val="both"/>
      </w:pPr>
    </w:p>
    <w:p w:rsidR="00BD461E" w:rsidRDefault="00BD461E">
      <w:pPr>
        <w:pStyle w:val="ConsPlusNormal"/>
        <w:ind w:firstLine="540"/>
        <w:jc w:val="both"/>
      </w:pPr>
    </w:p>
    <w:p w:rsidR="00BD461E" w:rsidRDefault="00BD461E">
      <w:pPr>
        <w:pStyle w:val="ConsPlusNormal"/>
        <w:ind w:firstLine="540"/>
        <w:jc w:val="both"/>
      </w:pPr>
    </w:p>
    <w:p w:rsidR="00BD461E" w:rsidRDefault="00BD461E">
      <w:pPr>
        <w:pStyle w:val="ConsPlusNormal"/>
        <w:ind w:firstLine="540"/>
        <w:jc w:val="both"/>
      </w:pPr>
    </w:p>
    <w:p w:rsidR="00BD461E" w:rsidRDefault="00BD461E">
      <w:pPr>
        <w:pStyle w:val="ConsPlusNormal"/>
        <w:jc w:val="right"/>
        <w:outlineLvl w:val="1"/>
      </w:pPr>
      <w:r>
        <w:t>Приложение</w:t>
      </w:r>
    </w:p>
    <w:p w:rsidR="00BD461E" w:rsidRDefault="00BD461E">
      <w:pPr>
        <w:pStyle w:val="ConsPlusNormal"/>
        <w:jc w:val="right"/>
      </w:pPr>
      <w:r>
        <w:t>к Положению</w:t>
      </w:r>
    </w:p>
    <w:p w:rsidR="00BD461E" w:rsidRDefault="00BD461E">
      <w:pPr>
        <w:pStyle w:val="ConsPlusNormal"/>
        <w:ind w:firstLine="540"/>
        <w:jc w:val="both"/>
      </w:pPr>
    </w:p>
    <w:p w:rsidR="00BD461E" w:rsidRDefault="00BD461E">
      <w:pPr>
        <w:pStyle w:val="ConsPlusNonformat"/>
        <w:jc w:val="both"/>
      </w:pPr>
      <w:bookmarkStart w:id="2" w:name="P161"/>
      <w:bookmarkEnd w:id="2"/>
      <w:r>
        <w:t xml:space="preserve">                                  ЗАЯВКА</w:t>
      </w:r>
    </w:p>
    <w:p w:rsidR="00BD461E" w:rsidRDefault="00BD461E">
      <w:pPr>
        <w:pStyle w:val="ConsPlusNonformat"/>
        <w:jc w:val="both"/>
      </w:pPr>
      <w:r>
        <w:t xml:space="preserve">                на предоставление объектов залогового фонда</w:t>
      </w:r>
    </w:p>
    <w:p w:rsidR="00BD461E" w:rsidRDefault="00BD461E">
      <w:pPr>
        <w:pStyle w:val="ConsPlusNonformat"/>
        <w:jc w:val="both"/>
      </w:pPr>
      <w:r>
        <w:t xml:space="preserve">              муниципального образования города Благовещенска</w:t>
      </w:r>
    </w:p>
    <w:p w:rsidR="00BD461E" w:rsidRDefault="00BD461E">
      <w:pPr>
        <w:pStyle w:val="ConsPlusNonformat"/>
        <w:jc w:val="both"/>
      </w:pPr>
    </w:p>
    <w:p w:rsidR="00BD461E" w:rsidRDefault="00BD461E">
      <w:pPr>
        <w:pStyle w:val="ConsPlusNonformat"/>
        <w:jc w:val="both"/>
      </w:pPr>
      <w:r>
        <w:t xml:space="preserve">    1. ____________________________________________________________________</w:t>
      </w:r>
    </w:p>
    <w:p w:rsidR="00BD461E" w:rsidRDefault="00BD461E">
      <w:pPr>
        <w:pStyle w:val="ConsPlusNonformat"/>
        <w:jc w:val="both"/>
      </w:pPr>
      <w:r>
        <w:t xml:space="preserve">           </w:t>
      </w:r>
      <w:proofErr w:type="gramStart"/>
      <w:r>
        <w:t>(полное наименование организации или Ф.И.О. индивидуального</w:t>
      </w:r>
      <w:proofErr w:type="gramEnd"/>
    </w:p>
    <w:p w:rsidR="00BD461E" w:rsidRDefault="00BD461E">
      <w:pPr>
        <w:pStyle w:val="ConsPlusNonformat"/>
        <w:jc w:val="both"/>
      </w:pPr>
      <w:r>
        <w:t xml:space="preserve">                                 предпринимателя)</w:t>
      </w:r>
    </w:p>
    <w:p w:rsidR="00BD461E" w:rsidRDefault="00BD461E">
      <w:pPr>
        <w:pStyle w:val="ConsPlusNonformat"/>
        <w:jc w:val="both"/>
      </w:pPr>
      <w:r>
        <w:t>зарегистрированный ________________________________________________________</w:t>
      </w:r>
    </w:p>
    <w:p w:rsidR="00BD461E" w:rsidRDefault="00BD461E">
      <w:pPr>
        <w:pStyle w:val="ConsPlusNonformat"/>
        <w:jc w:val="both"/>
      </w:pPr>
      <w:r>
        <w:t>___________________________________________________________________________</w:t>
      </w:r>
    </w:p>
    <w:p w:rsidR="00BD461E" w:rsidRDefault="00BD461E">
      <w:pPr>
        <w:pStyle w:val="ConsPlusNonformat"/>
        <w:jc w:val="both"/>
      </w:pPr>
      <w:r>
        <w:t xml:space="preserve">       (реквизиты свидетельства о государственной регистрации, ИНН)</w:t>
      </w:r>
    </w:p>
    <w:p w:rsidR="00BD461E" w:rsidRDefault="00BD461E">
      <w:pPr>
        <w:pStyle w:val="ConsPlusNonformat"/>
        <w:jc w:val="both"/>
      </w:pPr>
      <w:r>
        <w:t>в лице ____________________________________________________________________</w:t>
      </w:r>
    </w:p>
    <w:p w:rsidR="00BD461E" w:rsidRDefault="00BD461E">
      <w:pPr>
        <w:pStyle w:val="ConsPlusNonformat"/>
        <w:jc w:val="both"/>
      </w:pPr>
      <w:r>
        <w:t xml:space="preserve">        </w:t>
      </w:r>
      <w:proofErr w:type="gramStart"/>
      <w:r>
        <w:t>(Ф.И.О. уполномоченного лица, действующего от имени и в интересах</w:t>
      </w:r>
      <w:proofErr w:type="gramEnd"/>
    </w:p>
    <w:p w:rsidR="00BD461E" w:rsidRDefault="00BD461E">
      <w:pPr>
        <w:pStyle w:val="ConsPlusNonformat"/>
        <w:jc w:val="both"/>
      </w:pPr>
      <w:r>
        <w:t xml:space="preserve">                                    заявителя)</w:t>
      </w:r>
    </w:p>
    <w:p w:rsidR="00BD461E" w:rsidRDefault="00BD461E">
      <w:pPr>
        <w:pStyle w:val="ConsPlusNonformat"/>
        <w:jc w:val="both"/>
      </w:pPr>
      <w:proofErr w:type="gramStart"/>
      <w:r>
        <w:t>действующего</w:t>
      </w:r>
      <w:proofErr w:type="gramEnd"/>
      <w:r>
        <w:t xml:space="preserve"> на основании _________________________________________________</w:t>
      </w:r>
    </w:p>
    <w:p w:rsidR="00BD461E" w:rsidRDefault="00BD461E">
      <w:pPr>
        <w:pStyle w:val="ConsPlusNonformat"/>
        <w:jc w:val="both"/>
      </w:pPr>
      <w:r>
        <w:t xml:space="preserve">                           (документ, подтверждающий полномочия заявителя)</w:t>
      </w:r>
    </w:p>
    <w:p w:rsidR="00BD461E" w:rsidRDefault="00BD461E">
      <w:pPr>
        <w:pStyle w:val="ConsPlusNonformat"/>
        <w:jc w:val="both"/>
      </w:pPr>
      <w:proofErr w:type="gramStart"/>
      <w:r>
        <w:t>место  нахождения  (для  юридического  лица)  или  адрес  регистрации  (для</w:t>
      </w:r>
      <w:proofErr w:type="gramEnd"/>
    </w:p>
    <w:p w:rsidR="00BD461E" w:rsidRDefault="00BD461E">
      <w:pPr>
        <w:pStyle w:val="ConsPlusNonformat"/>
        <w:jc w:val="both"/>
      </w:pPr>
      <w:r>
        <w:t>индивидуального предпринимателя) __________________________________________</w:t>
      </w:r>
    </w:p>
    <w:p w:rsidR="00BD461E" w:rsidRDefault="00BD461E">
      <w:pPr>
        <w:pStyle w:val="ConsPlusNonformat"/>
        <w:jc w:val="both"/>
      </w:pPr>
      <w:r>
        <w:t>контактный телефон: _______________________________________________________</w:t>
      </w:r>
    </w:p>
    <w:p w:rsidR="00BD461E" w:rsidRDefault="00BD461E">
      <w:pPr>
        <w:pStyle w:val="ConsPlusNonformat"/>
        <w:jc w:val="both"/>
      </w:pPr>
      <w:r>
        <w:t>в соответствии с реализацией проекта ______________________________________</w:t>
      </w:r>
    </w:p>
    <w:p w:rsidR="00BD461E" w:rsidRDefault="00BD461E">
      <w:pPr>
        <w:pStyle w:val="ConsPlusNonformat"/>
        <w:jc w:val="both"/>
      </w:pPr>
      <w:r>
        <w:t xml:space="preserve">                                           (полное название проекта)</w:t>
      </w:r>
    </w:p>
    <w:p w:rsidR="00BD461E" w:rsidRDefault="00BD461E">
      <w:pPr>
        <w:pStyle w:val="ConsPlusNonformat"/>
        <w:jc w:val="both"/>
      </w:pPr>
      <w:r>
        <w:t>прошу  рассмотреть  возможность  предоставления  объектов  залогового фонда</w:t>
      </w:r>
    </w:p>
    <w:p w:rsidR="00BD461E" w:rsidRDefault="00BD461E">
      <w:pPr>
        <w:pStyle w:val="ConsPlusNonformat"/>
        <w:jc w:val="both"/>
      </w:pPr>
      <w:r>
        <w:t>муниципального    образования    города   Благовещенска   для   обеспечения</w:t>
      </w:r>
    </w:p>
    <w:p w:rsidR="00BD461E" w:rsidRDefault="00BD461E">
      <w:pPr>
        <w:pStyle w:val="ConsPlusNonformat"/>
        <w:jc w:val="both"/>
      </w:pPr>
      <w:r>
        <w:t>обязательств по кредитному договору.</w:t>
      </w:r>
    </w:p>
    <w:p w:rsidR="00BD461E" w:rsidRDefault="00BD461E">
      <w:pPr>
        <w:pStyle w:val="ConsPlusNonformat"/>
        <w:jc w:val="both"/>
      </w:pPr>
      <w:r>
        <w:t xml:space="preserve">    2. Сумма кредита ______________________________________________________</w:t>
      </w:r>
    </w:p>
    <w:p w:rsidR="00BD461E" w:rsidRDefault="00BD461E">
      <w:pPr>
        <w:pStyle w:val="ConsPlusNonformat"/>
        <w:jc w:val="both"/>
      </w:pPr>
      <w:r>
        <w:t xml:space="preserve">                           </w:t>
      </w:r>
      <w:proofErr w:type="gramStart"/>
      <w:r>
        <w:t>(сумма кредита с указанием срока и годовых</w:t>
      </w:r>
      <w:proofErr w:type="gramEnd"/>
    </w:p>
    <w:p w:rsidR="00BD461E" w:rsidRDefault="00BD461E">
      <w:pPr>
        <w:pStyle w:val="ConsPlusNonformat"/>
        <w:jc w:val="both"/>
      </w:pPr>
      <w:r>
        <w:t xml:space="preserve">                                           процентов)</w:t>
      </w:r>
    </w:p>
    <w:p w:rsidR="00BD461E" w:rsidRDefault="00BD461E">
      <w:pPr>
        <w:pStyle w:val="ConsPlusNonformat"/>
        <w:jc w:val="both"/>
      </w:pPr>
      <w:r>
        <w:t xml:space="preserve">    3. Наименование кредитной организации _________________________________</w:t>
      </w:r>
    </w:p>
    <w:p w:rsidR="00BD461E" w:rsidRDefault="00BD461E">
      <w:pPr>
        <w:pStyle w:val="ConsPlusNonformat"/>
        <w:jc w:val="both"/>
      </w:pPr>
      <w:r>
        <w:t xml:space="preserve">                                                (полное наименование)</w:t>
      </w:r>
    </w:p>
    <w:p w:rsidR="00BD461E" w:rsidRDefault="00BD461E">
      <w:pPr>
        <w:pStyle w:val="ConsPlusNonformat"/>
        <w:jc w:val="both"/>
      </w:pPr>
      <w:r>
        <w:t xml:space="preserve">    4. Объем обеспечиваемого залогом кредита ______________________________</w:t>
      </w:r>
    </w:p>
    <w:p w:rsidR="00BD461E" w:rsidRDefault="00BD461E">
      <w:pPr>
        <w:pStyle w:val="ConsPlusNonformat"/>
        <w:jc w:val="both"/>
      </w:pPr>
      <w:r>
        <w:t xml:space="preserve">    5. Цель получения кредита _____________________________________________</w:t>
      </w:r>
    </w:p>
    <w:p w:rsidR="00BD461E" w:rsidRDefault="00BD461E">
      <w:pPr>
        <w:pStyle w:val="ConsPlusNonformat"/>
        <w:jc w:val="both"/>
      </w:pPr>
      <w:r>
        <w:t xml:space="preserve">    6. На день рассмотрения настоящей заявки гарантирую (ем) отсутствие:</w:t>
      </w:r>
    </w:p>
    <w:p w:rsidR="00BD461E" w:rsidRDefault="00BD461E">
      <w:pPr>
        <w:pStyle w:val="ConsPlusNonformat"/>
        <w:jc w:val="both"/>
      </w:pPr>
      <w:r>
        <w:t xml:space="preserve">    просроченной   задолженности   по   обязательным   платежам  в  бюджеты</w:t>
      </w:r>
    </w:p>
    <w:p w:rsidR="00BD461E" w:rsidRDefault="00BD461E">
      <w:pPr>
        <w:pStyle w:val="ConsPlusNonformat"/>
        <w:jc w:val="both"/>
      </w:pPr>
      <w:r>
        <w:t>бюджетной системы Российской Федерации;</w:t>
      </w:r>
    </w:p>
    <w:p w:rsidR="00BD461E" w:rsidRDefault="00BD461E">
      <w:pPr>
        <w:pStyle w:val="ConsPlusNonformat"/>
        <w:jc w:val="both"/>
      </w:pPr>
      <w:r>
        <w:t xml:space="preserve">    проведения процедуры реорганизации, ликвидации;</w:t>
      </w:r>
    </w:p>
    <w:p w:rsidR="00BD461E" w:rsidRDefault="00BD461E">
      <w:pPr>
        <w:pStyle w:val="ConsPlusNonformat"/>
        <w:jc w:val="both"/>
      </w:pPr>
      <w:r>
        <w:t xml:space="preserve">    решения арбитражного суда об открытии любой процедуры банкротства;</w:t>
      </w:r>
    </w:p>
    <w:p w:rsidR="00BD461E" w:rsidRDefault="00BD461E">
      <w:pPr>
        <w:pStyle w:val="ConsPlusNonformat"/>
        <w:jc w:val="both"/>
      </w:pPr>
      <w:r>
        <w:t xml:space="preserve">    административного     приостановления     деятельности    в    порядке,</w:t>
      </w:r>
    </w:p>
    <w:p w:rsidR="00BD461E" w:rsidRDefault="00BD461E">
      <w:pPr>
        <w:pStyle w:val="ConsPlusNonformat"/>
        <w:jc w:val="both"/>
      </w:pPr>
      <w:proofErr w:type="gramStart"/>
      <w:r>
        <w:t>предусмотренном</w:t>
      </w:r>
      <w:proofErr w:type="gramEnd"/>
      <w:r>
        <w:t xml:space="preserve">   </w:t>
      </w:r>
      <w:hyperlink r:id="rId26">
        <w:r>
          <w:rPr>
            <w:color w:val="0000FF"/>
          </w:rPr>
          <w:t>Кодексом</w:t>
        </w:r>
      </w:hyperlink>
      <w:r>
        <w:t xml:space="preserve">   Российской   Федерации   об   административных</w:t>
      </w:r>
    </w:p>
    <w:p w:rsidR="00BD461E" w:rsidRDefault="00BD461E">
      <w:pPr>
        <w:pStyle w:val="ConsPlusNonformat"/>
        <w:jc w:val="both"/>
      </w:pPr>
      <w:proofErr w:type="gramStart"/>
      <w:r>
        <w:t>правонарушениях</w:t>
      </w:r>
      <w:proofErr w:type="gramEnd"/>
      <w:r>
        <w:t>.</w:t>
      </w:r>
    </w:p>
    <w:p w:rsidR="00BD461E" w:rsidRDefault="00BD461E">
      <w:pPr>
        <w:pStyle w:val="ConsPlusNonformat"/>
        <w:jc w:val="both"/>
      </w:pPr>
    </w:p>
    <w:p w:rsidR="00BD461E" w:rsidRDefault="00BD461E">
      <w:pPr>
        <w:pStyle w:val="ConsPlusNonformat"/>
        <w:jc w:val="both"/>
      </w:pPr>
      <w:r>
        <w:t xml:space="preserve">    Прилагаемые документы:</w:t>
      </w:r>
    </w:p>
    <w:p w:rsidR="00BD461E" w:rsidRDefault="00BD461E">
      <w:pPr>
        <w:pStyle w:val="ConsPlusNonformat"/>
        <w:jc w:val="both"/>
      </w:pPr>
      <w:r>
        <w:lastRenderedPageBreak/>
        <w:t xml:space="preserve">    1. ____________________________________________________________________</w:t>
      </w:r>
    </w:p>
    <w:p w:rsidR="00BD461E" w:rsidRDefault="00BD461E">
      <w:pPr>
        <w:pStyle w:val="ConsPlusNonformat"/>
        <w:jc w:val="both"/>
      </w:pPr>
      <w:r>
        <w:t xml:space="preserve">    2. ____________________________________________________________________</w:t>
      </w:r>
    </w:p>
    <w:p w:rsidR="00BD461E" w:rsidRDefault="00BD461E">
      <w:pPr>
        <w:pStyle w:val="ConsPlusNonformat"/>
        <w:jc w:val="both"/>
      </w:pPr>
      <w:r>
        <w:t xml:space="preserve">    3. ____________________________________________________________________</w:t>
      </w:r>
    </w:p>
    <w:p w:rsidR="00BD461E" w:rsidRDefault="00BD461E">
      <w:pPr>
        <w:pStyle w:val="ConsPlusNonformat"/>
        <w:jc w:val="both"/>
      </w:pPr>
      <w:r>
        <w:t xml:space="preserve">    4. ____________________________________________________________________</w:t>
      </w:r>
    </w:p>
    <w:p w:rsidR="00BD461E" w:rsidRDefault="00BD461E">
      <w:pPr>
        <w:pStyle w:val="ConsPlusNonformat"/>
        <w:jc w:val="both"/>
      </w:pPr>
      <w:r>
        <w:t xml:space="preserve">    5. ____________________________________________________________________</w:t>
      </w:r>
    </w:p>
    <w:p w:rsidR="00BD461E" w:rsidRDefault="00BD461E">
      <w:pPr>
        <w:pStyle w:val="ConsPlusNonformat"/>
        <w:jc w:val="both"/>
      </w:pPr>
      <w:r>
        <w:t xml:space="preserve">    6. ____________________________________________________________________</w:t>
      </w:r>
    </w:p>
    <w:p w:rsidR="00BD461E" w:rsidRDefault="00BD461E">
      <w:pPr>
        <w:pStyle w:val="ConsPlusNonformat"/>
        <w:jc w:val="both"/>
      </w:pPr>
      <w:r>
        <w:t xml:space="preserve">    7. ____________________________________________________________________</w:t>
      </w:r>
    </w:p>
    <w:p w:rsidR="00BD461E" w:rsidRDefault="00BD461E">
      <w:pPr>
        <w:pStyle w:val="ConsPlusNonformat"/>
        <w:jc w:val="both"/>
      </w:pPr>
      <w:r>
        <w:t xml:space="preserve">    8. ____________________________________________________________________</w:t>
      </w:r>
    </w:p>
    <w:p w:rsidR="00BD461E" w:rsidRDefault="00BD461E">
      <w:pPr>
        <w:pStyle w:val="ConsPlusNonformat"/>
        <w:jc w:val="both"/>
      </w:pPr>
      <w:r>
        <w:t xml:space="preserve">    9. ____________________________________________________________________</w:t>
      </w:r>
    </w:p>
    <w:p w:rsidR="00BD461E" w:rsidRDefault="00BD461E">
      <w:pPr>
        <w:pStyle w:val="ConsPlusNonformat"/>
        <w:jc w:val="both"/>
      </w:pPr>
      <w:r>
        <w:t xml:space="preserve">    10. ___________________________________________________________________</w:t>
      </w:r>
    </w:p>
    <w:p w:rsidR="00BD461E" w:rsidRDefault="00BD461E">
      <w:pPr>
        <w:pStyle w:val="ConsPlusNonformat"/>
        <w:jc w:val="both"/>
      </w:pPr>
    </w:p>
    <w:p w:rsidR="00BD461E" w:rsidRDefault="00BD461E">
      <w:pPr>
        <w:pStyle w:val="ConsPlusNonformat"/>
        <w:jc w:val="both"/>
      </w:pPr>
      <w:r>
        <w:t xml:space="preserve">    Заявитель или уполномоченное им лицо            _______________________</w:t>
      </w:r>
    </w:p>
    <w:p w:rsidR="00BD461E" w:rsidRDefault="00BD461E">
      <w:pPr>
        <w:pStyle w:val="ConsPlusNonformat"/>
        <w:jc w:val="both"/>
      </w:pPr>
      <w:r>
        <w:t xml:space="preserve">                                                           (Ф.И.О.)</w:t>
      </w:r>
    </w:p>
    <w:p w:rsidR="00BD461E" w:rsidRDefault="00BD461E">
      <w:pPr>
        <w:pStyle w:val="ConsPlusNonformat"/>
        <w:jc w:val="both"/>
      </w:pPr>
      <w:r>
        <w:t>М.П.</w:t>
      </w:r>
    </w:p>
    <w:p w:rsidR="00BD461E" w:rsidRDefault="00BD461E">
      <w:pPr>
        <w:pStyle w:val="ConsPlusNonformat"/>
        <w:jc w:val="both"/>
      </w:pPr>
      <w:r>
        <w:t>"__" _____________ 20__</w:t>
      </w:r>
    </w:p>
    <w:p w:rsidR="00BD461E" w:rsidRDefault="00BD461E">
      <w:pPr>
        <w:pStyle w:val="ConsPlusNormal"/>
      </w:pPr>
    </w:p>
    <w:p w:rsidR="00BD461E" w:rsidRDefault="00BD461E">
      <w:pPr>
        <w:pStyle w:val="ConsPlusNormal"/>
      </w:pPr>
    </w:p>
    <w:p w:rsidR="00BD461E" w:rsidRDefault="00BD461E">
      <w:pPr>
        <w:pStyle w:val="ConsPlusNormal"/>
        <w:pBdr>
          <w:bottom w:val="single" w:sz="6" w:space="0" w:color="auto"/>
        </w:pBdr>
        <w:spacing w:before="100" w:after="100"/>
        <w:jc w:val="both"/>
        <w:rPr>
          <w:sz w:val="2"/>
          <w:szCs w:val="2"/>
        </w:rPr>
      </w:pPr>
    </w:p>
    <w:p w:rsidR="004B2C0B" w:rsidRDefault="004B2C0B">
      <w:bookmarkStart w:id="3" w:name="_GoBack"/>
      <w:bookmarkEnd w:id="3"/>
    </w:p>
    <w:sectPr w:rsidR="004B2C0B" w:rsidSect="001B4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1E"/>
    <w:rsid w:val="004B2C0B"/>
    <w:rsid w:val="00BD4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61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46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461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D461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61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46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461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D461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DD8FF6C67BCBF8844403B088634013D8AC35202A0E8B4B485EAF5A1A1F46C58D2AB4892B2153FE1AC3701AFEaBtAF" TargetMode="External"/><Relationship Id="rId13" Type="http://schemas.openxmlformats.org/officeDocument/2006/relationships/hyperlink" Target="consultantplus://offline/ref=07DD8FF6C67BCBF884441DBD9E0F1E16DCA562292A0C82141701F4074D164C92D865B5C76D244CFE1CDD761EF7EDB588CD897983503BAC2FD77625aDt0F" TargetMode="External"/><Relationship Id="rId18" Type="http://schemas.openxmlformats.org/officeDocument/2006/relationships/hyperlink" Target="consultantplus://offline/ref=07DD8FF6C67BCBF884441DBD9E0F1E16DCA562292C08871F1C0BA90D454F4090DF6AEAD06A6D40FF1CDD7219F8B2B09DDCD176894625AA37CB7427D1aFt1F" TargetMode="External"/><Relationship Id="rId26" Type="http://schemas.openxmlformats.org/officeDocument/2006/relationships/hyperlink" Target="consultantplus://offline/ref=07DD8FF6C67BCBF8844403B088634013D8AA352029098B4B485EAF5A1A1F46C59F2AEC81282B46AA4D992717FEB1FACC9E9A798B4Ca3t8F" TargetMode="External"/><Relationship Id="rId3" Type="http://schemas.openxmlformats.org/officeDocument/2006/relationships/settings" Target="settings.xml"/><Relationship Id="rId21" Type="http://schemas.openxmlformats.org/officeDocument/2006/relationships/hyperlink" Target="consultantplus://offline/ref=07DD8FF6C67BCBF884441DBD9E0F1E16DCA562292C08871F1C0BA90D454F4090DF6AEAD06A6D40FF1CDD7219FBB2B09DDCD176894625AA37CB7427D1aFt1F" TargetMode="External"/><Relationship Id="rId7" Type="http://schemas.openxmlformats.org/officeDocument/2006/relationships/hyperlink" Target="consultantplus://offline/ref=07DD8FF6C67BCBF8844403B088634013D8AD34202A088B4B485EAF5A1A1F46C58D2AB4892B2153FE1AC3701AFEaBtAF" TargetMode="External"/><Relationship Id="rId12" Type="http://schemas.openxmlformats.org/officeDocument/2006/relationships/hyperlink" Target="consultantplus://offline/ref=07DD8FF6C67BCBF884441DBD9E0F1E16DCA562292C0D8618130CA90D454F4090DF6AEAD06A6D40FF1CDD7219FEB2B09DDCD176894625AA37CB7427D1aFt1F" TargetMode="External"/><Relationship Id="rId17" Type="http://schemas.openxmlformats.org/officeDocument/2006/relationships/hyperlink" Target="consultantplus://offline/ref=07DD8FF6C67BCBF884441DBD9E0F1E16DCA562292C08871F1C0BA90D454F4090DF6AEAD06A6D40FF1CDD7219FFB2B09DDCD176894625AA37CB7427D1aFt1F" TargetMode="External"/><Relationship Id="rId25" Type="http://schemas.openxmlformats.org/officeDocument/2006/relationships/hyperlink" Target="consultantplus://offline/ref=07DD8FF6C67BCBF8844403B088634013D8AD34202A088B4B485EAF5A1A1F46C58D2AB4892B2153FE1AC3701AFEaBtAF" TargetMode="External"/><Relationship Id="rId2" Type="http://schemas.microsoft.com/office/2007/relationships/stylesWithEffects" Target="stylesWithEffects.xml"/><Relationship Id="rId16" Type="http://schemas.openxmlformats.org/officeDocument/2006/relationships/hyperlink" Target="consultantplus://offline/ref=07DD8FF6C67BCBF884441DBD9E0F1E16DCA562292C08871F1C0BA90D454F4090DF6AEAD06A6D40FF1CDD7219FEB2B09DDCD176894625AA37CB7427D1aFt1F" TargetMode="External"/><Relationship Id="rId20" Type="http://schemas.openxmlformats.org/officeDocument/2006/relationships/hyperlink" Target="consultantplus://offline/ref=07DD8FF6C67BCBF8844403B088634013D8AD3A27280B8B4B485EAF5A1A1F46C59F2AEC822A2219AF58887F18F4A7E4CA86867B89a4tDF" TargetMode="External"/><Relationship Id="rId1" Type="http://schemas.openxmlformats.org/officeDocument/2006/relationships/styles" Target="styles.xml"/><Relationship Id="rId6" Type="http://schemas.openxmlformats.org/officeDocument/2006/relationships/hyperlink" Target="consultantplus://offline/ref=07DD8FF6C67BCBF884441DBD9E0F1E16DCA562292C08871F1C0BA90D454F4090DF6AEAD06A6D40FF1CDD721AF9B2B09DDCD176894625AA37CB7427D1aFt1F" TargetMode="External"/><Relationship Id="rId11" Type="http://schemas.openxmlformats.org/officeDocument/2006/relationships/hyperlink" Target="consultantplus://offline/ref=07DD8FF6C67BCBF884441DBD9E0F1E16DCA562292C0D861D110AA90D454F4090DF6AEAD0786D18F31ED56C1AFAA7E6CC9Aa8t7F" TargetMode="External"/><Relationship Id="rId24" Type="http://schemas.openxmlformats.org/officeDocument/2006/relationships/hyperlink" Target="consultantplus://offline/ref=07DD8FF6C67BCBF884441DBD9E0F1E16DCA562292C08871F1C0BA90D454F4090DF6AEAD06A6D40FF1CDD721EFDB2B09DDCD176894625AA37CB7427D1aFt1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07DD8FF6C67BCBF884441DBD9E0F1E16DCA562292C08871F1C0BA90D454F4090DF6AEAD06A6D40FF1CDD721AF4B2B09DDCD176894625AA37CB7427D1aFt1F" TargetMode="External"/><Relationship Id="rId23" Type="http://schemas.openxmlformats.org/officeDocument/2006/relationships/hyperlink" Target="consultantplus://offline/ref=07DD8FF6C67BCBF884441DBD9E0F1E16DCA562292C08871F1C0BA90D454F4090DF6AEAD06A6D40FF1CDD7219F5B2B09DDCD176894625AA37CB7427D1aFt1F" TargetMode="External"/><Relationship Id="rId28" Type="http://schemas.openxmlformats.org/officeDocument/2006/relationships/theme" Target="theme/theme1.xml"/><Relationship Id="rId10" Type="http://schemas.openxmlformats.org/officeDocument/2006/relationships/hyperlink" Target="consultantplus://offline/ref=07DD8FF6C67BCBF884441DBD9E0F1E16DCA562292C08871F1C0BA90D454F4090DF6AEAD06A6D40FF1CDD721AF9B2B09DDCD176894625AA37CB7427D1aFt1F" TargetMode="External"/><Relationship Id="rId19" Type="http://schemas.openxmlformats.org/officeDocument/2006/relationships/hyperlink" Target="consultantplus://offline/ref=07DD8FF6C67BCBF884441DBD9E0F1E16DCA562292C08871F1C0BA90D454F4090DF6AEAD06A6D40FF1CDD7219F9B2B09DDCD176894625AA37CB7427D1aFt1F" TargetMode="External"/><Relationship Id="rId4" Type="http://schemas.openxmlformats.org/officeDocument/2006/relationships/webSettings" Target="webSettings.xml"/><Relationship Id="rId9" Type="http://schemas.openxmlformats.org/officeDocument/2006/relationships/hyperlink" Target="consultantplus://offline/ref=07DD8FF6C67BCBF884441DBD9E0F1E16DCA562292A0C82141701F4074D164C92D865B5C76D244CFE1CDD761EF7EDB588CD897983503BAC2FD77625aDt0F" TargetMode="External"/><Relationship Id="rId14" Type="http://schemas.openxmlformats.org/officeDocument/2006/relationships/hyperlink" Target="consultantplus://offline/ref=07DD8FF6C67BCBF884441DBD9E0F1E16DCA562292C08871F1C0BA90D454F4090DF6AEAD06A6D40FF1CDD721AFAB2B09DDCD176894625AA37CB7427D1aFt1F" TargetMode="External"/><Relationship Id="rId22" Type="http://schemas.openxmlformats.org/officeDocument/2006/relationships/hyperlink" Target="consultantplus://offline/ref=07DD8FF6C67BCBF884441DBD9E0F1E16DCA562292C08871F1C0BA90D454F4090DF6AEAD06A6D40FF1CDD7219F4B2B09DDCD176894625AA37CB7427D1aFt1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3924</Words>
  <Characters>22368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2023-06-28T05:45:00Z</dcterms:created>
  <dcterms:modified xsi:type="dcterms:W3CDTF">2023-06-28T05:45:00Z</dcterms:modified>
</cp:coreProperties>
</file>