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20" w:rsidRPr="00BD4A20" w:rsidRDefault="00C9214F" w:rsidP="00691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BD4A20" w:rsidRPr="00BD4A20">
        <w:rPr>
          <w:rFonts w:ascii="Times New Roman" w:hAnsi="Times New Roman" w:cs="Times New Roman"/>
          <w:sz w:val="28"/>
          <w:szCs w:val="28"/>
        </w:rPr>
        <w:t>СТАНДАРТ</w:t>
      </w:r>
    </w:p>
    <w:p w:rsidR="00BD4A20" w:rsidRPr="00BD4A20" w:rsidRDefault="00BD4A20" w:rsidP="00BD4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A20">
        <w:rPr>
          <w:rFonts w:ascii="Times New Roman" w:hAnsi="Times New Roman" w:cs="Times New Roman"/>
          <w:sz w:val="28"/>
          <w:szCs w:val="28"/>
        </w:rPr>
        <w:t>ДЕЯТЕЛЬНОСТИ АДМИНИСТРАЦИИ ГОРОДА  БЛАГОВЕЩЕНСКА</w:t>
      </w:r>
    </w:p>
    <w:p w:rsidR="00BD4A20" w:rsidRDefault="00BD4A20" w:rsidP="00BD4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A20">
        <w:rPr>
          <w:rFonts w:ascii="Times New Roman" w:hAnsi="Times New Roman" w:cs="Times New Roman"/>
          <w:sz w:val="28"/>
          <w:szCs w:val="28"/>
        </w:rPr>
        <w:t>ПО ОБЕСПЕЧЕНИЮ БЛАГОПРИЯТНОГО ИНВЕСТИЦИОННОГО КЛИМАТА</w:t>
      </w:r>
    </w:p>
    <w:p w:rsidR="00BD4A20" w:rsidRDefault="00BD4A20" w:rsidP="00BD4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68"/>
        <w:gridCol w:w="6244"/>
        <w:gridCol w:w="6926"/>
        <w:gridCol w:w="1579"/>
      </w:tblGrid>
      <w:tr w:rsidR="006913A2" w:rsidTr="00A028D2">
        <w:tc>
          <w:tcPr>
            <w:tcW w:w="668" w:type="dxa"/>
          </w:tcPr>
          <w:p w:rsidR="006913A2" w:rsidRPr="00B80EB4" w:rsidRDefault="006913A2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44" w:type="dxa"/>
          </w:tcPr>
          <w:p w:rsidR="006913A2" w:rsidRPr="00E94C06" w:rsidRDefault="006913A2" w:rsidP="00970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926" w:type="dxa"/>
          </w:tcPr>
          <w:p w:rsidR="006913A2" w:rsidRPr="00E94C06" w:rsidRDefault="006913A2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результата</w:t>
            </w:r>
          </w:p>
        </w:tc>
        <w:tc>
          <w:tcPr>
            <w:tcW w:w="1579" w:type="dxa"/>
          </w:tcPr>
          <w:p w:rsidR="006913A2" w:rsidRPr="00E94C06" w:rsidRDefault="006913A2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</w:tr>
      <w:tr w:rsidR="006913A2" w:rsidTr="00A028D2">
        <w:tc>
          <w:tcPr>
            <w:tcW w:w="668" w:type="dxa"/>
          </w:tcPr>
          <w:p w:rsidR="006913A2" w:rsidRPr="00B80EB4" w:rsidRDefault="006913A2" w:rsidP="00970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4" w:type="dxa"/>
          </w:tcPr>
          <w:p w:rsidR="006913A2" w:rsidRPr="00E94C06" w:rsidRDefault="006913A2" w:rsidP="00970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6" w:type="dxa"/>
          </w:tcPr>
          <w:p w:rsidR="006913A2" w:rsidRPr="00E94C06" w:rsidRDefault="006913A2" w:rsidP="00970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6913A2" w:rsidRPr="00E94C06" w:rsidRDefault="006913A2" w:rsidP="00970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13A2" w:rsidTr="00A028D2">
        <w:tc>
          <w:tcPr>
            <w:tcW w:w="15417" w:type="dxa"/>
            <w:gridSpan w:val="4"/>
          </w:tcPr>
          <w:p w:rsidR="006913A2" w:rsidRPr="006913A2" w:rsidRDefault="006913A2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3A2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деятельность</w:t>
            </w:r>
          </w:p>
        </w:tc>
      </w:tr>
      <w:tr w:rsidR="00A22E4D" w:rsidTr="00A028D2">
        <w:tc>
          <w:tcPr>
            <w:tcW w:w="668" w:type="dxa"/>
          </w:tcPr>
          <w:p w:rsidR="00A22E4D" w:rsidRPr="00B80EB4" w:rsidRDefault="00A22E4D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4" w:type="dxa"/>
          </w:tcPr>
          <w:p w:rsidR="00A22E4D" w:rsidRPr="00E94C06" w:rsidRDefault="00A22E4D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A1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осуществления инвестиционной деятельности в муниципальном образовании</w:t>
            </w:r>
          </w:p>
        </w:tc>
        <w:tc>
          <w:tcPr>
            <w:tcW w:w="6926" w:type="dxa"/>
          </w:tcPr>
          <w:p w:rsidR="00A22E4D" w:rsidRPr="00A22E4D" w:rsidRDefault="00A22E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Наличие и своевременная актуализация нормативно-правовой базы для осуществления инвестиционной деятельности в муниципальном образовании в соответствии с требованиями муниципального инвестиционного стандарта Амурской области по разделу «Инвестиционная деятельность», утверждаемого приказом министерства экономического развития и внешних связей Амурской области (далее – муниципальный стандарт), предусматривающей:</w:t>
            </w:r>
          </w:p>
          <w:p w:rsidR="00A22E4D" w:rsidRPr="00A22E4D" w:rsidRDefault="00A22E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1) предоставление поддержки предпринимателям и инвесторам;</w:t>
            </w:r>
          </w:p>
          <w:p w:rsidR="00A22E4D" w:rsidRPr="00A22E4D" w:rsidRDefault="00A22E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2) реализацию инвестиционных проектов на условиях концессионных соглашений либо муниципально-частного партнерства;</w:t>
            </w:r>
          </w:p>
          <w:p w:rsidR="00A22E4D" w:rsidRPr="00A22E4D" w:rsidRDefault="00A22E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 xml:space="preserve">3) сопровождение инвестиционных проектов по принципу «одного окна»; </w:t>
            </w:r>
          </w:p>
          <w:p w:rsidR="00A22E4D" w:rsidRPr="00A22E4D" w:rsidRDefault="00A22E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4) свод инвестиционных правил муниципального образования, согласованный с отраслевыми органами исполнительной власти Амурской области</w:t>
            </w:r>
          </w:p>
        </w:tc>
        <w:tc>
          <w:tcPr>
            <w:tcW w:w="1579" w:type="dxa"/>
          </w:tcPr>
          <w:p w:rsidR="00A22E4D" w:rsidRPr="00A22E4D" w:rsidRDefault="00A22E4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913A2" w:rsidTr="00A028D2">
        <w:tc>
          <w:tcPr>
            <w:tcW w:w="668" w:type="dxa"/>
          </w:tcPr>
          <w:p w:rsidR="006913A2" w:rsidRPr="00B80EB4" w:rsidRDefault="00FD1D11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4" w:type="dxa"/>
          </w:tcPr>
          <w:p w:rsidR="006913A2" w:rsidRPr="00E94C06" w:rsidRDefault="002D0A09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A09">
              <w:rPr>
                <w:rFonts w:ascii="Times New Roman" w:hAnsi="Times New Roman" w:cs="Times New Roman"/>
                <w:sz w:val="24"/>
                <w:szCs w:val="24"/>
              </w:rPr>
              <w:t>Совет по улучшению инвестиционного климата и развитию предпринимательства при главе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Совет)</w:t>
            </w:r>
          </w:p>
        </w:tc>
        <w:tc>
          <w:tcPr>
            <w:tcW w:w="6926" w:type="dxa"/>
          </w:tcPr>
          <w:p w:rsidR="00A22E4D" w:rsidRPr="00A22E4D" w:rsidRDefault="00A22E4D" w:rsidP="00A22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Наличие Совета в соответствии с утвержденными требованиями муниципального стандарта, в том числе:</w:t>
            </w:r>
          </w:p>
          <w:p w:rsidR="00A22E4D" w:rsidRPr="00A22E4D" w:rsidRDefault="00A22E4D" w:rsidP="00A22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 xml:space="preserve">1) положением о Совете должно предусматриваться разрешение разногласий и споров инвесторов с органами местного самоуправления муниципального образования в досудебном порядке, обсуждение вопросов, связанных с улучшением инвестиционного климата и реализацией инвестиционных проектов, исполнением обязательств муниципального </w:t>
            </w:r>
            <w:r w:rsidRPr="00A22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и инвестора и другие вопросы в соответствии с требованиями муниципального стандарта; </w:t>
            </w:r>
          </w:p>
          <w:p w:rsidR="00A22E4D" w:rsidRPr="00A22E4D" w:rsidRDefault="00A22E4D" w:rsidP="00A22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2) Совет возглавляет глава муниципального образования, в состав Совета включаются представители бизнеса, инвесторы, председатель совета предпринимателей;</w:t>
            </w:r>
          </w:p>
          <w:p w:rsidR="00A22E4D" w:rsidRPr="00A22E4D" w:rsidRDefault="00A22E4D" w:rsidP="00A22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 xml:space="preserve">3) заседания Совета проводятся регулярно не реже 1 раза в квартал; </w:t>
            </w:r>
          </w:p>
          <w:p w:rsidR="00A22E4D" w:rsidRPr="00A22E4D" w:rsidRDefault="00A22E4D" w:rsidP="00A22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 xml:space="preserve">4) протоколы заседаний Совета размещаются на официальном сайте администрации муниципального образования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13A2" w:rsidRPr="00E94C06" w:rsidRDefault="00A22E4D" w:rsidP="00A22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 xml:space="preserve">5) план работы Совета на текущий год утверждается главой муниципального образования, размещается на официальном сайте администрации муниципального образования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E4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9" w:type="dxa"/>
          </w:tcPr>
          <w:p w:rsidR="006913A2" w:rsidRPr="00E94C06" w:rsidRDefault="009F636B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6913A2" w:rsidTr="00A028D2">
        <w:tc>
          <w:tcPr>
            <w:tcW w:w="668" w:type="dxa"/>
          </w:tcPr>
          <w:p w:rsidR="006913A2" w:rsidRPr="00B80EB4" w:rsidRDefault="00FD1D11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44" w:type="dxa"/>
          </w:tcPr>
          <w:p w:rsidR="006913A2" w:rsidRPr="00E94C06" w:rsidRDefault="009F636B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6B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страница об инвестиционной деятельности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6926" w:type="dxa"/>
          </w:tcPr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специализированной страницы об инвестиционной  деятельности  на  официальном  сайте  администрации муниципального образования в информационно-телекоммуникационной сети Интернет в соответствии с требованиями муниципального стандарта, предусматривающей следующие разделы: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1) инвестиционный паспорт муниципального образования;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2) нормативные правовые акты, регулирующие осуществление инвестиционной деятельности;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 xml:space="preserve">3) Совет (с размещением актуализированного состава, протоколов заседаний, плана работы на год); 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4) меры поддержки инвесторов;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5) инвестиционные площадки (с размещением ежегодно обновляемого и утверждаемого реестра инвестиционных площадок в соответствии с требованиями муниципального стандарта);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6) инвестиционные проекты и инвестиционные предложения (ежегодно обновляемые по формам, утвержденным муниципальным стандартом);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 xml:space="preserve">7) план создания объектов инфраструктуры (ежегодно </w:t>
            </w:r>
            <w:r w:rsidRPr="00D96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обновляемый и утверждаемый план создания объектов транспортной, энергетической, социальной, инженерной, коммунальной и телекоммуникационной инфраструктуры муниципального образования);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8) регламент сопровождения инвестиционных проектов по принципу «одного окна»;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9) стратегия социально-экономического развития муниципального образования;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10) дорожная карта   по   реализации   мероприятий стратегии социально-экономического развития муниципального образования;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11) истории успеха (примеры успешной реализации инвестиционных проектов);</w:t>
            </w:r>
          </w:p>
          <w:p w:rsidR="00D96FBB" w:rsidRPr="00D96FBB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12) канал прямой связи инвесторов и руководства муниципального образования (контактная информация и телефоны сотрудников, ссылка на обратную связь и другие источники для установления коммуникации);</w:t>
            </w:r>
          </w:p>
          <w:p w:rsidR="006913A2" w:rsidRPr="00E94C06" w:rsidRDefault="00D96FBB" w:rsidP="00D9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B">
              <w:rPr>
                <w:rFonts w:ascii="Times New Roman" w:hAnsi="Times New Roman" w:cs="Times New Roman"/>
                <w:sz w:val="24"/>
                <w:szCs w:val="24"/>
              </w:rPr>
              <w:t>13) инвестиционный стандарт муниципального образования (муниципальный стандарт, дорожные карты, отчеты об исполнении с активными ссылками)</w:t>
            </w:r>
          </w:p>
        </w:tc>
        <w:tc>
          <w:tcPr>
            <w:tcW w:w="1579" w:type="dxa"/>
          </w:tcPr>
          <w:p w:rsidR="006913A2" w:rsidRPr="00E94C06" w:rsidRDefault="00630D73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023A76" w:rsidTr="00A028D2">
        <w:tc>
          <w:tcPr>
            <w:tcW w:w="668" w:type="dxa"/>
          </w:tcPr>
          <w:p w:rsidR="00023A76" w:rsidRPr="00B80EB4" w:rsidRDefault="00023A76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44" w:type="dxa"/>
          </w:tcPr>
          <w:p w:rsidR="00023A76" w:rsidRDefault="00023A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паспорт муниципального образования</w:t>
            </w:r>
          </w:p>
          <w:p w:rsidR="00023A76" w:rsidRDefault="00023A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76" w:rsidRDefault="00023A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6" w:type="dxa"/>
          </w:tcPr>
          <w:p w:rsidR="00023A76" w:rsidRDefault="00023A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муниципального образования в информационно-телекоммуникационной сети «Интернет» актуализированного инвестиционного паспорта муниципального образования, разработанного в соответствии с требованиями муниципального стандарта</w:t>
            </w:r>
          </w:p>
        </w:tc>
        <w:tc>
          <w:tcPr>
            <w:tcW w:w="1579" w:type="dxa"/>
          </w:tcPr>
          <w:p w:rsidR="00023A76" w:rsidRDefault="00023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34C6" w:rsidTr="00A028D2">
        <w:tc>
          <w:tcPr>
            <w:tcW w:w="668" w:type="dxa"/>
            <w:vMerge w:val="restart"/>
          </w:tcPr>
          <w:p w:rsidR="00DA34C6" w:rsidRPr="00B80EB4" w:rsidRDefault="00DA34C6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4" w:type="dxa"/>
            <w:vMerge w:val="restart"/>
          </w:tcPr>
          <w:p w:rsidR="00DA34C6" w:rsidRPr="00E94C06" w:rsidRDefault="00DA34C6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C6">
              <w:rPr>
                <w:rFonts w:ascii="Times New Roman" w:hAnsi="Times New Roman" w:cs="Times New Roman"/>
                <w:sz w:val="24"/>
                <w:szCs w:val="24"/>
              </w:rPr>
              <w:t>«Муниципальный кабинет»</w:t>
            </w:r>
          </w:p>
        </w:tc>
        <w:tc>
          <w:tcPr>
            <w:tcW w:w="6926" w:type="dxa"/>
          </w:tcPr>
          <w:p w:rsidR="00DA34C6" w:rsidRDefault="00DA3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и релевантность представленной информации (ежеквартально)</w:t>
            </w:r>
          </w:p>
        </w:tc>
        <w:tc>
          <w:tcPr>
            <w:tcW w:w="1579" w:type="dxa"/>
            <w:vAlign w:val="center"/>
          </w:tcPr>
          <w:p w:rsidR="00DA34C6" w:rsidRDefault="00DA3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04DB3" w:rsidTr="00A028D2">
        <w:tc>
          <w:tcPr>
            <w:tcW w:w="668" w:type="dxa"/>
            <w:vMerge/>
          </w:tcPr>
          <w:p w:rsidR="00D04DB3" w:rsidRPr="00B80EB4" w:rsidRDefault="00D04DB3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</w:tcPr>
          <w:p w:rsidR="00D04DB3" w:rsidRPr="00E94C06" w:rsidRDefault="00D04DB3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6" w:type="dxa"/>
          </w:tcPr>
          <w:p w:rsidR="00D04DB3" w:rsidRDefault="00D0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579" w:type="dxa"/>
            <w:vAlign w:val="center"/>
          </w:tcPr>
          <w:p w:rsidR="00D04DB3" w:rsidRDefault="00D04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15B7" w:rsidTr="00A028D2">
        <w:tc>
          <w:tcPr>
            <w:tcW w:w="668" w:type="dxa"/>
            <w:vMerge/>
          </w:tcPr>
          <w:p w:rsidR="008A15B7" w:rsidRDefault="008A15B7" w:rsidP="00C92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vMerge/>
          </w:tcPr>
          <w:p w:rsidR="008A15B7" w:rsidRPr="00B80EB4" w:rsidRDefault="008A15B7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8A15B7" w:rsidRDefault="008A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своевременная актуализация информации о механизмах поддержки, преференциях и льготах, перечня нормативных правовых актов, регулирующих инвестиционную деятельность в муниципальном образовании,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стратегического планирования муниципального образования, с активными ссылками на соответствующие документы в соответствии с требованиями муниципального стандарта</w:t>
            </w:r>
          </w:p>
        </w:tc>
        <w:tc>
          <w:tcPr>
            <w:tcW w:w="1579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8A15B7" w:rsidTr="00A028D2">
        <w:tc>
          <w:tcPr>
            <w:tcW w:w="668" w:type="dxa"/>
            <w:vMerge/>
          </w:tcPr>
          <w:p w:rsidR="008A15B7" w:rsidRDefault="008A15B7" w:rsidP="00C92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vMerge/>
          </w:tcPr>
          <w:p w:rsidR="008A15B7" w:rsidRPr="00B80EB4" w:rsidRDefault="008A15B7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8A15B7" w:rsidRDefault="008A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создания объектов транспортной, энергетической, социальной, инженерной, коммунальной и </w:t>
            </w:r>
            <w:r w:rsidR="003372BF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коммуникационной инфраструктуры муниципального образования</w:t>
            </w:r>
          </w:p>
        </w:tc>
        <w:tc>
          <w:tcPr>
            <w:tcW w:w="1579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15B7" w:rsidTr="00A028D2">
        <w:tc>
          <w:tcPr>
            <w:tcW w:w="668" w:type="dxa"/>
            <w:vMerge/>
          </w:tcPr>
          <w:p w:rsidR="008A15B7" w:rsidRDefault="008A15B7" w:rsidP="00C92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vMerge/>
          </w:tcPr>
          <w:p w:rsidR="008A15B7" w:rsidRPr="00B80EB4" w:rsidRDefault="008A15B7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8A15B7" w:rsidRDefault="008A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паспортов инвестиционных проектов (планируемых к реализации) и «историй успеха» (примеров успешной реализации инвестиционных проектов)</w:t>
            </w:r>
          </w:p>
        </w:tc>
        <w:tc>
          <w:tcPr>
            <w:tcW w:w="1579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15B7" w:rsidTr="00A028D2">
        <w:tc>
          <w:tcPr>
            <w:tcW w:w="668" w:type="dxa"/>
            <w:vMerge/>
          </w:tcPr>
          <w:p w:rsidR="008A15B7" w:rsidRDefault="008A15B7" w:rsidP="00C92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vMerge/>
          </w:tcPr>
          <w:p w:rsidR="008A15B7" w:rsidRPr="00B80EB4" w:rsidRDefault="008A15B7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перечня свободных инвестиционных площадок, земельных участков, их описание, в том числе указание конкурентных преимуществ в соответствии с требованиями ми муниципального стандарта</w:t>
            </w:r>
          </w:p>
        </w:tc>
        <w:tc>
          <w:tcPr>
            <w:tcW w:w="1579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15B7" w:rsidTr="00A028D2">
        <w:tc>
          <w:tcPr>
            <w:tcW w:w="668" w:type="dxa"/>
            <w:vMerge/>
          </w:tcPr>
          <w:p w:rsidR="008A15B7" w:rsidRDefault="008A15B7" w:rsidP="00C92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vMerge/>
          </w:tcPr>
          <w:p w:rsidR="008A15B7" w:rsidRPr="00B80EB4" w:rsidRDefault="008A15B7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579" w:type="dxa"/>
            <w:vAlign w:val="center"/>
          </w:tcPr>
          <w:p w:rsidR="008A15B7" w:rsidRDefault="008A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9778F" w:rsidTr="00A028D2">
        <w:tc>
          <w:tcPr>
            <w:tcW w:w="668" w:type="dxa"/>
          </w:tcPr>
          <w:p w:rsidR="0039778F" w:rsidRPr="00FD1D11" w:rsidRDefault="0039778F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4" w:type="dxa"/>
          </w:tcPr>
          <w:p w:rsidR="0039778F" w:rsidRDefault="003977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информационных ресурсах 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6926" w:type="dxa"/>
            <w:vAlign w:val="center"/>
          </w:tcPr>
          <w:p w:rsidR="0039778F" w:rsidRDefault="003977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информационных ресурсах 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1579" w:type="dxa"/>
            <w:vAlign w:val="center"/>
          </w:tcPr>
          <w:p w:rsidR="0039778F" w:rsidRDefault="00397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публикаций в месяц</w:t>
            </w:r>
          </w:p>
        </w:tc>
      </w:tr>
      <w:tr w:rsidR="00D86211" w:rsidTr="00A028D2">
        <w:tc>
          <w:tcPr>
            <w:tcW w:w="668" w:type="dxa"/>
          </w:tcPr>
          <w:p w:rsidR="00D86211" w:rsidRPr="00FD1D11" w:rsidRDefault="00D862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44" w:type="dxa"/>
          </w:tcPr>
          <w:p w:rsidR="00D86211" w:rsidRDefault="00D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заседаний, направленных на снижение административного давления на бизнес</w:t>
            </w:r>
          </w:p>
        </w:tc>
        <w:tc>
          <w:tcPr>
            <w:tcW w:w="6926" w:type="dxa"/>
          </w:tcPr>
          <w:p w:rsidR="00D86211" w:rsidRDefault="00D86211" w:rsidP="00530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снижению административного давления на бизнес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рабочая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которой входят органы местного самоуправления муниципальных образований, наделенные полномочиями муниципального контроля, а также другие представители федеральных и региональных контрольных (надзорных) органов (допускается внесение изменений в положение о совете по развитию малого и среднего предпринимательства при главе муниципального образования в части проведения заседания указанного совета по направлению «Снижение административного давления на бизнес» с привлечением контрольных (надзорных) органов всех 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уровней не менее 2 раз в год),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заседаний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>ением кейсов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>«проблемных»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предпринимателей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административных барьеров</w:t>
            </w:r>
            <w:r w:rsidR="0034123C">
              <w:rPr>
                <w:rFonts w:ascii="Times New Roman" w:hAnsi="Times New Roman" w:cs="Times New Roman"/>
                <w:sz w:val="24"/>
                <w:szCs w:val="24"/>
              </w:rPr>
              <w:t xml:space="preserve"> для бизнеса.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D1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экономического развития и внешних связей Амурской области повестки, списка участников и протокола решения заседания рабочей группы </w:t>
            </w:r>
          </w:p>
        </w:tc>
        <w:tc>
          <w:tcPr>
            <w:tcW w:w="1579" w:type="dxa"/>
          </w:tcPr>
          <w:p w:rsidR="00D86211" w:rsidRDefault="00D86211" w:rsidP="00D86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заседаний</w:t>
            </w:r>
          </w:p>
        </w:tc>
      </w:tr>
      <w:tr w:rsidR="00D86211" w:rsidTr="00A028D2">
        <w:tc>
          <w:tcPr>
            <w:tcW w:w="15417" w:type="dxa"/>
            <w:gridSpan w:val="4"/>
          </w:tcPr>
          <w:p w:rsidR="00D86211" w:rsidRPr="00FD1D11" w:rsidRDefault="00D86211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регулирующего воздействия</w:t>
            </w:r>
          </w:p>
        </w:tc>
      </w:tr>
      <w:tr w:rsidR="00D86211" w:rsidTr="00A028D2">
        <w:tc>
          <w:tcPr>
            <w:tcW w:w="668" w:type="dxa"/>
            <w:vMerge w:val="restart"/>
          </w:tcPr>
          <w:p w:rsidR="00D86211" w:rsidRPr="00FD1D11" w:rsidRDefault="00D862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44" w:type="dxa"/>
            <w:vMerge w:val="restart"/>
          </w:tcPr>
          <w:p w:rsidR="00D86211" w:rsidRPr="004142E4" w:rsidRDefault="004142E4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E4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соответствии со статьей 46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926" w:type="dxa"/>
          </w:tcPr>
          <w:p w:rsidR="00D86211" w:rsidRDefault="004142E4" w:rsidP="004142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в срок:</w:t>
            </w:r>
          </w:p>
          <w:p w:rsidR="004142E4" w:rsidRPr="00605F05" w:rsidRDefault="004142E4" w:rsidP="004142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0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31.10.2023</w:t>
            </w:r>
          </w:p>
        </w:tc>
        <w:tc>
          <w:tcPr>
            <w:tcW w:w="1579" w:type="dxa"/>
          </w:tcPr>
          <w:p w:rsidR="00D86211" w:rsidRPr="00FD1D11" w:rsidRDefault="004142E4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оценок регулирующего воздействия</w:t>
            </w:r>
          </w:p>
        </w:tc>
      </w:tr>
      <w:tr w:rsidR="00D86211" w:rsidTr="00A028D2">
        <w:tc>
          <w:tcPr>
            <w:tcW w:w="668" w:type="dxa"/>
            <w:vMerge/>
          </w:tcPr>
          <w:p w:rsidR="00D86211" w:rsidRPr="00FD1D11" w:rsidRDefault="00D862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</w:tcPr>
          <w:p w:rsidR="00D86211" w:rsidRPr="00FD1D11" w:rsidRDefault="00D86211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D86211" w:rsidRPr="00605F05" w:rsidRDefault="004142E4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0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31.12.2023</w:t>
            </w:r>
          </w:p>
        </w:tc>
        <w:tc>
          <w:tcPr>
            <w:tcW w:w="1579" w:type="dxa"/>
          </w:tcPr>
          <w:p w:rsidR="00D86211" w:rsidRPr="00FD1D11" w:rsidRDefault="004142E4" w:rsidP="0041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E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2E4">
              <w:rPr>
                <w:rFonts w:ascii="Times New Roman" w:hAnsi="Times New Roman" w:cs="Times New Roman"/>
                <w:sz w:val="24"/>
                <w:szCs w:val="24"/>
              </w:rPr>
              <w:t xml:space="preserve"> оценок регулирующего воздействия</w:t>
            </w:r>
          </w:p>
        </w:tc>
      </w:tr>
      <w:tr w:rsidR="00D86211" w:rsidTr="00A028D2">
        <w:tc>
          <w:tcPr>
            <w:tcW w:w="668" w:type="dxa"/>
          </w:tcPr>
          <w:p w:rsidR="00D86211" w:rsidRPr="00FD1D11" w:rsidRDefault="00D862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44" w:type="dxa"/>
          </w:tcPr>
          <w:p w:rsidR="00D86211" w:rsidRPr="00A61C1C" w:rsidRDefault="00A61C1C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C1C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нормативных правовых актов, затрагивающих вопросы осуществления предпринимательской и инвестиционной деятельности, в соответствии со статьей 7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926" w:type="dxa"/>
          </w:tcPr>
          <w:p w:rsidR="00D86211" w:rsidRPr="00FD1D11" w:rsidRDefault="00A429F3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муниципальных нормативных правовых актов</w:t>
            </w:r>
          </w:p>
        </w:tc>
        <w:tc>
          <w:tcPr>
            <w:tcW w:w="1579" w:type="dxa"/>
          </w:tcPr>
          <w:p w:rsidR="00D86211" w:rsidRPr="00FD1D11" w:rsidRDefault="00A429F3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экспертиз</w:t>
            </w:r>
          </w:p>
        </w:tc>
      </w:tr>
      <w:tr w:rsidR="00D86211" w:rsidTr="00A028D2">
        <w:tc>
          <w:tcPr>
            <w:tcW w:w="668" w:type="dxa"/>
          </w:tcPr>
          <w:p w:rsidR="00D86211" w:rsidRPr="00FD1D11" w:rsidRDefault="00D862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44" w:type="dxa"/>
          </w:tcPr>
          <w:p w:rsidR="00D86211" w:rsidRPr="001D6129" w:rsidRDefault="001D6129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29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раздел по оценке регулирующего воздействия и экспертизе муниципальных нормативных правовых актов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6926" w:type="dxa"/>
          </w:tcPr>
          <w:p w:rsidR="00171EA2" w:rsidRPr="00171EA2" w:rsidRDefault="00171EA2" w:rsidP="00171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EA2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муниципального образования в информационно-телекоммуникационной сети Интернет специализированного раздела по оценке регулирующего воздействия и экспертизе муниципальных нормативных правовых актов с наличием следующих подразделов:</w:t>
            </w:r>
          </w:p>
          <w:p w:rsidR="00171EA2" w:rsidRPr="00171EA2" w:rsidRDefault="00171EA2" w:rsidP="00171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EA2">
              <w:rPr>
                <w:rFonts w:ascii="Times New Roman" w:hAnsi="Times New Roman" w:cs="Times New Roman"/>
                <w:sz w:val="24"/>
                <w:szCs w:val="24"/>
              </w:rPr>
              <w:t xml:space="preserve">1) муниципальные нормативные правовые акты (включает в себя муниципальный нормативный правовой акт, утверждающий порядок проведения оценки регулирующего воздействия и экспертизы муниципальных нормативных правовых актов, в </w:t>
            </w:r>
            <w:r w:rsidRPr="0017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актуальной редакции);</w:t>
            </w:r>
          </w:p>
          <w:p w:rsidR="00171EA2" w:rsidRPr="00171EA2" w:rsidRDefault="00171EA2" w:rsidP="00171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EA2">
              <w:rPr>
                <w:rFonts w:ascii="Times New Roman" w:hAnsi="Times New Roman" w:cs="Times New Roman"/>
                <w:sz w:val="24"/>
                <w:szCs w:val="24"/>
              </w:rPr>
              <w:t xml:space="preserve">2) оценка регулирующего воздействия (содержит муниципальные нормативные правовые акты, в отношении которых проводится оценка регулирующего воздействия, сводные отчеты, информацию о публичных обсуждениях, заключения); </w:t>
            </w:r>
          </w:p>
          <w:p w:rsidR="00D86211" w:rsidRPr="00FD1D11" w:rsidRDefault="00171EA2" w:rsidP="00171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EA2">
              <w:rPr>
                <w:rFonts w:ascii="Times New Roman" w:hAnsi="Times New Roman" w:cs="Times New Roman"/>
                <w:sz w:val="24"/>
                <w:szCs w:val="24"/>
              </w:rPr>
              <w:t>3) экспертиза (содержит план проведения экспертизы, муниципальные нормативные правовые акты, в отношении которых проводится экспертиза, информацию о публичных обсуждениях, заключения)</w:t>
            </w:r>
          </w:p>
        </w:tc>
        <w:tc>
          <w:tcPr>
            <w:tcW w:w="1579" w:type="dxa"/>
          </w:tcPr>
          <w:p w:rsidR="00D86211" w:rsidRPr="00FD1D11" w:rsidRDefault="00384B03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D86211" w:rsidTr="00A028D2">
        <w:tc>
          <w:tcPr>
            <w:tcW w:w="15417" w:type="dxa"/>
            <w:gridSpan w:val="4"/>
          </w:tcPr>
          <w:p w:rsidR="00D86211" w:rsidRPr="00671C68" w:rsidRDefault="00D86211" w:rsidP="007B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71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отношения</w:t>
            </w:r>
          </w:p>
        </w:tc>
      </w:tr>
      <w:tr w:rsidR="00476197" w:rsidTr="00A028D2">
        <w:tc>
          <w:tcPr>
            <w:tcW w:w="668" w:type="dxa"/>
          </w:tcPr>
          <w:p w:rsidR="00476197" w:rsidRPr="00FD1D11" w:rsidRDefault="00476197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44" w:type="dxa"/>
          </w:tcPr>
          <w:p w:rsidR="00476197" w:rsidRPr="00476197" w:rsidRDefault="00476197" w:rsidP="005A15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97">
              <w:rPr>
                <w:rFonts w:ascii="Times New Roman" w:hAnsi="Times New Roman" w:cs="Times New Roman"/>
                <w:sz w:val="24"/>
                <w:szCs w:val="24"/>
              </w:rPr>
              <w:t>Анализ муниципального имущества, закрепленного за предприятиями, учреждениями, а также земельных участков, государственная собственность на которые не разграничена, с целью выявления неиспользуемых, неэффективно используемых или используемых не по назначению объектов и вовлечения их в имущественную поддержку</w:t>
            </w:r>
          </w:p>
        </w:tc>
        <w:tc>
          <w:tcPr>
            <w:tcW w:w="6926" w:type="dxa"/>
          </w:tcPr>
          <w:p w:rsidR="00476197" w:rsidRPr="00476197" w:rsidRDefault="00476197" w:rsidP="005A15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9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муниципального имущества, закрепленного за пре</w:t>
            </w:r>
            <w:r w:rsidR="005A1547">
              <w:rPr>
                <w:rFonts w:ascii="Times New Roman" w:hAnsi="Times New Roman" w:cs="Times New Roman"/>
                <w:sz w:val="24"/>
                <w:szCs w:val="24"/>
              </w:rPr>
              <w:t>дприятиями, учреждениями, а так</w:t>
            </w:r>
            <w:r w:rsidRPr="00476197">
              <w:rPr>
                <w:rFonts w:ascii="Times New Roman" w:hAnsi="Times New Roman" w:cs="Times New Roman"/>
                <w:sz w:val="24"/>
                <w:szCs w:val="24"/>
              </w:rPr>
              <w:t>же земельных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стков, государственная собствен</w:t>
            </w:r>
            <w:r w:rsidRPr="00476197">
              <w:rPr>
                <w:rFonts w:ascii="Times New Roman" w:hAnsi="Times New Roman" w:cs="Times New Roman"/>
                <w:sz w:val="24"/>
                <w:szCs w:val="24"/>
              </w:rPr>
              <w:t>ность на которые не разграничена, с целью выявления неиспользуемых, неэффективно используемых или используемых   не   по  назначению  объектов и вовлечения их в имущественную поддержку</w:t>
            </w:r>
          </w:p>
        </w:tc>
        <w:tc>
          <w:tcPr>
            <w:tcW w:w="1579" w:type="dxa"/>
          </w:tcPr>
          <w:p w:rsidR="00476197" w:rsidRPr="00476197" w:rsidRDefault="00476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476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F1943" w:rsidTr="00A028D2">
        <w:tc>
          <w:tcPr>
            <w:tcW w:w="668" w:type="dxa"/>
          </w:tcPr>
          <w:p w:rsidR="001F1943" w:rsidRPr="00FD1D11" w:rsidRDefault="001F1943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44" w:type="dxa"/>
          </w:tcPr>
          <w:p w:rsidR="001F1943" w:rsidRPr="001F1943" w:rsidRDefault="001F19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43"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 (далее – перечни муниципального имущества)</w:t>
            </w:r>
          </w:p>
        </w:tc>
        <w:tc>
          <w:tcPr>
            <w:tcW w:w="6926" w:type="dxa"/>
          </w:tcPr>
          <w:p w:rsidR="001F1943" w:rsidRPr="001F1943" w:rsidRDefault="001F19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43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перечня муниципального имущества</w:t>
            </w:r>
          </w:p>
        </w:tc>
        <w:tc>
          <w:tcPr>
            <w:tcW w:w="1579" w:type="dxa"/>
          </w:tcPr>
          <w:p w:rsidR="001F1943" w:rsidRPr="001F1943" w:rsidRDefault="001F19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F1943" w:rsidTr="00A028D2">
        <w:tc>
          <w:tcPr>
            <w:tcW w:w="668" w:type="dxa"/>
          </w:tcPr>
          <w:p w:rsidR="001F1943" w:rsidRPr="00FD1D11" w:rsidRDefault="001F1943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44" w:type="dxa"/>
          </w:tcPr>
          <w:p w:rsidR="001F1943" w:rsidRPr="001F1943" w:rsidRDefault="001F19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43">
              <w:rPr>
                <w:rFonts w:ascii="Times New Roman" w:hAnsi="Times New Roman" w:cs="Times New Roman"/>
                <w:sz w:val="24"/>
                <w:szCs w:val="24"/>
              </w:rPr>
              <w:t>Утверждение прогнозных планов дополнения перечней муниципального имущества и предоставления имущества, включенного в такие  перечни,  субъектам  малого и среднего предпринимательства и самозанятым гражданам</w:t>
            </w:r>
          </w:p>
        </w:tc>
        <w:tc>
          <w:tcPr>
            <w:tcW w:w="6926" w:type="dxa"/>
          </w:tcPr>
          <w:p w:rsidR="001F1943" w:rsidRPr="001F1943" w:rsidRDefault="001F19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прогнозных планов дополнения перечней муниципального имущества и предоставления имущества, включенного в такие перечни, субъектам малого и среднего предпринимательства и самозанятым гражданам </w:t>
            </w:r>
            <w:r w:rsidRPr="001F1943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01.02.2023</w:t>
            </w:r>
          </w:p>
        </w:tc>
        <w:tc>
          <w:tcPr>
            <w:tcW w:w="1579" w:type="dxa"/>
          </w:tcPr>
          <w:p w:rsidR="001F1943" w:rsidRPr="001F1943" w:rsidRDefault="001F19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43A11" w:rsidTr="00A028D2">
        <w:tc>
          <w:tcPr>
            <w:tcW w:w="668" w:type="dxa"/>
            <w:vMerge w:val="restart"/>
          </w:tcPr>
          <w:p w:rsidR="00A43A11" w:rsidRPr="00FD1D11" w:rsidRDefault="00A43A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44" w:type="dxa"/>
            <w:vMerge w:val="restart"/>
          </w:tcPr>
          <w:p w:rsidR="00A43A11" w:rsidRPr="00A43A11" w:rsidRDefault="00A43A1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11">
              <w:rPr>
                <w:rFonts w:ascii="Times New Roman" w:hAnsi="Times New Roman" w:cs="Times New Roman"/>
                <w:sz w:val="24"/>
                <w:szCs w:val="24"/>
              </w:rPr>
              <w:t>Исполнение прогнозных планов дополнения перечней муниципального имущества и предоставления имущества, включенного в такие перечни, субъектам малого и среднего предпринимательства и самозанятым гражданам</w:t>
            </w:r>
          </w:p>
        </w:tc>
        <w:tc>
          <w:tcPr>
            <w:tcW w:w="6926" w:type="dxa"/>
          </w:tcPr>
          <w:p w:rsidR="00A43A11" w:rsidRPr="00A43A11" w:rsidRDefault="00A43A1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1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прогнозного плана дополнения перечней муниципального имущества, предназначенного для предоставления субъектам малого и среднего предпринимательства и самозанятым гражданам, </w:t>
            </w:r>
            <w:r w:rsidRPr="00A43A11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20.10.2023</w:t>
            </w:r>
          </w:p>
        </w:tc>
        <w:tc>
          <w:tcPr>
            <w:tcW w:w="1579" w:type="dxa"/>
          </w:tcPr>
          <w:p w:rsidR="00A43A11" w:rsidRPr="00A43A11" w:rsidRDefault="00A43A11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43A11" w:rsidTr="00A028D2">
        <w:tc>
          <w:tcPr>
            <w:tcW w:w="668" w:type="dxa"/>
            <w:vMerge/>
          </w:tcPr>
          <w:p w:rsidR="00A43A11" w:rsidRPr="00FD1D11" w:rsidRDefault="00A43A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vAlign w:val="center"/>
          </w:tcPr>
          <w:p w:rsidR="00A43A11" w:rsidRPr="00A43A11" w:rsidRDefault="00A43A11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A43A11" w:rsidRPr="00A43A11" w:rsidRDefault="00A43A11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1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прогнозного плана предоставления имущества, включенного в перечни муниципального имущества, субъектам малого и среднего предпринимательства и самозанятым гражданам </w:t>
            </w:r>
            <w:r w:rsidRPr="00A43A11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01.12.2023</w:t>
            </w:r>
          </w:p>
        </w:tc>
        <w:tc>
          <w:tcPr>
            <w:tcW w:w="1579" w:type="dxa"/>
          </w:tcPr>
          <w:p w:rsidR="00A43A11" w:rsidRPr="00A43A11" w:rsidRDefault="00A43A11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E7B6D" w:rsidTr="00A028D2">
        <w:tc>
          <w:tcPr>
            <w:tcW w:w="668" w:type="dxa"/>
          </w:tcPr>
          <w:p w:rsidR="004E7B6D" w:rsidRPr="00FD1D11" w:rsidRDefault="004E7B6D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44" w:type="dxa"/>
          </w:tcPr>
          <w:p w:rsidR="004E7B6D" w:rsidRPr="004E7B6D" w:rsidRDefault="004E7B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D">
              <w:rPr>
                <w:rFonts w:ascii="Times New Roman" w:hAnsi="Times New Roman" w:cs="Times New Roman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6926" w:type="dxa"/>
          </w:tcPr>
          <w:p w:rsidR="004E7B6D" w:rsidRPr="004E7B6D" w:rsidRDefault="004E7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7B6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объектов имущества в перечнях муниципального имущества </w:t>
            </w:r>
            <w:r w:rsidRPr="004E7B6D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20.10.2023</w:t>
            </w:r>
          </w:p>
        </w:tc>
        <w:tc>
          <w:tcPr>
            <w:tcW w:w="1579" w:type="dxa"/>
          </w:tcPr>
          <w:p w:rsidR="004E7B6D" w:rsidRPr="004E7B6D" w:rsidRDefault="004E7B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D">
              <w:rPr>
                <w:rFonts w:ascii="Times New Roman" w:hAnsi="Times New Roman" w:cs="Times New Roman"/>
                <w:sz w:val="24"/>
                <w:szCs w:val="24"/>
              </w:rPr>
              <w:t>Не менее 10 %</w:t>
            </w:r>
          </w:p>
        </w:tc>
      </w:tr>
      <w:tr w:rsidR="00C6190A" w:rsidTr="00A028D2">
        <w:tc>
          <w:tcPr>
            <w:tcW w:w="668" w:type="dxa"/>
          </w:tcPr>
          <w:p w:rsidR="00C6190A" w:rsidRPr="00FD1D11" w:rsidRDefault="00C6190A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44" w:type="dxa"/>
          </w:tcPr>
          <w:p w:rsidR="00C6190A" w:rsidRPr="00C6190A" w:rsidRDefault="00C619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имущества, включенного в перечни муниципального имущества, в аренду</w:t>
            </w:r>
          </w:p>
        </w:tc>
        <w:tc>
          <w:tcPr>
            <w:tcW w:w="6926" w:type="dxa"/>
          </w:tcPr>
          <w:p w:rsidR="00C6190A" w:rsidRPr="00C6190A" w:rsidRDefault="00C6190A" w:rsidP="00C619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A">
              <w:rPr>
                <w:rFonts w:ascii="Times New Roman" w:hAnsi="Times New Roman" w:cs="Times New Roman"/>
                <w:sz w:val="24"/>
                <w:szCs w:val="24"/>
              </w:rPr>
              <w:t xml:space="preserve">Доля сданных в аренду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имущества, включенного в перечни муниципального имущества, в общем количестве имущества, включенного  в  указанные  перечни, </w:t>
            </w:r>
            <w:r w:rsidRPr="00C6190A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20.12.2023</w:t>
            </w:r>
          </w:p>
        </w:tc>
        <w:tc>
          <w:tcPr>
            <w:tcW w:w="1579" w:type="dxa"/>
          </w:tcPr>
          <w:p w:rsidR="00C6190A" w:rsidRPr="00C6190A" w:rsidRDefault="00C6190A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A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EC55FC" w:rsidTr="00A028D2">
        <w:tc>
          <w:tcPr>
            <w:tcW w:w="668" w:type="dxa"/>
          </w:tcPr>
          <w:p w:rsidR="00EC55FC" w:rsidRPr="00FD1D11" w:rsidRDefault="00EC55FC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44" w:type="dxa"/>
          </w:tcPr>
          <w:p w:rsidR="00EC55FC" w:rsidRPr="00EC55FC" w:rsidRDefault="00EC55F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Обеспечение приведения документов градостроительного зонирования в соответствие с требованиями законодательства Российской Федерации</w:t>
            </w:r>
          </w:p>
        </w:tc>
        <w:tc>
          <w:tcPr>
            <w:tcW w:w="6926" w:type="dxa"/>
          </w:tcPr>
          <w:p w:rsidR="00EC55FC" w:rsidRPr="00EC55FC" w:rsidRDefault="00EC5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 на  территории  муниципального образования</w:t>
            </w:r>
          </w:p>
        </w:tc>
        <w:tc>
          <w:tcPr>
            <w:tcW w:w="1579" w:type="dxa"/>
          </w:tcPr>
          <w:p w:rsidR="00EC55FC" w:rsidRPr="00EC55FC" w:rsidRDefault="00EC55FC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C55FC" w:rsidTr="00A028D2">
        <w:tc>
          <w:tcPr>
            <w:tcW w:w="668" w:type="dxa"/>
          </w:tcPr>
          <w:p w:rsidR="00EC55FC" w:rsidRPr="00FD1D11" w:rsidRDefault="00EC55FC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44" w:type="dxa"/>
          </w:tcPr>
          <w:p w:rsidR="00EC55FC" w:rsidRPr="00EC55FC" w:rsidRDefault="00EC55F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Внесение в Единый государственный реестр недвижимости сведений о границах административно-территориальных образований</w:t>
            </w:r>
          </w:p>
        </w:tc>
        <w:tc>
          <w:tcPr>
            <w:tcW w:w="6926" w:type="dxa"/>
          </w:tcPr>
          <w:p w:rsidR="00EC55FC" w:rsidRPr="00EC55FC" w:rsidRDefault="00EC5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населенных пунктов, </w:t>
            </w:r>
            <w:proofErr w:type="gramStart"/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EC55FC">
              <w:rPr>
                <w:rFonts w:ascii="Times New Roman" w:hAnsi="Times New Roman" w:cs="Times New Roman"/>
                <w:sz w:val="24"/>
                <w:szCs w:val="24"/>
              </w:rPr>
              <w:t xml:space="preserve"> о границах которых внесены в Единый государственный реестр недвижимости, от общего числа населенных пунктов на территории муниципального образования</w:t>
            </w:r>
          </w:p>
        </w:tc>
        <w:tc>
          <w:tcPr>
            <w:tcW w:w="1579" w:type="dxa"/>
          </w:tcPr>
          <w:p w:rsidR="00EC55FC" w:rsidRPr="00EC55FC" w:rsidRDefault="00EC55FC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C5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EC55FC" w:rsidTr="00A028D2">
        <w:tc>
          <w:tcPr>
            <w:tcW w:w="668" w:type="dxa"/>
            <w:vMerge w:val="restart"/>
          </w:tcPr>
          <w:p w:rsidR="00EC55FC" w:rsidRPr="00FD1D11" w:rsidRDefault="00EC55FC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44" w:type="dxa"/>
            <w:vMerge w:val="restart"/>
          </w:tcPr>
          <w:p w:rsidR="00EC55FC" w:rsidRPr="00EC55FC" w:rsidRDefault="00EC55F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Срок утверждения схемы расположения земельного участка  или земельных участков на кадастровом плане территории</w:t>
            </w:r>
          </w:p>
        </w:tc>
        <w:tc>
          <w:tcPr>
            <w:tcW w:w="6926" w:type="dxa"/>
          </w:tcPr>
          <w:p w:rsidR="00EC55FC" w:rsidRPr="00EC55FC" w:rsidRDefault="00EC5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Предельный срок утверждения схемы расположения земельного участка  на кадастровом плане территории</w:t>
            </w:r>
          </w:p>
        </w:tc>
        <w:tc>
          <w:tcPr>
            <w:tcW w:w="1579" w:type="dxa"/>
          </w:tcPr>
          <w:p w:rsidR="00EC55FC" w:rsidRPr="00EC55FC" w:rsidRDefault="00EC55FC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  <w:p w:rsidR="00EC55FC" w:rsidRPr="00EC55FC" w:rsidRDefault="00EC55FC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дней*</w:t>
            </w:r>
          </w:p>
        </w:tc>
      </w:tr>
      <w:tr w:rsidR="00EC55FC" w:rsidTr="00A028D2">
        <w:tc>
          <w:tcPr>
            <w:tcW w:w="668" w:type="dxa"/>
            <w:vMerge/>
          </w:tcPr>
          <w:p w:rsidR="00EC55FC" w:rsidRPr="00FD1D11" w:rsidRDefault="00EC55FC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vAlign w:val="center"/>
          </w:tcPr>
          <w:p w:rsidR="00EC55FC" w:rsidRPr="00EC55FC" w:rsidRDefault="00EC55FC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EC55FC" w:rsidRPr="00EC55FC" w:rsidRDefault="00EC55FC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 принятых   решений   об  отказе  в  утверждении схемы расположения земельного участка на кадастровом плане территории в общем количестве таких заявлений    </w:t>
            </w:r>
          </w:p>
        </w:tc>
        <w:tc>
          <w:tcPr>
            <w:tcW w:w="1579" w:type="dxa"/>
          </w:tcPr>
          <w:p w:rsidR="00EC55FC" w:rsidRPr="00EC55FC" w:rsidRDefault="00EC55FC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3,5%</w:t>
            </w:r>
          </w:p>
        </w:tc>
      </w:tr>
      <w:tr w:rsidR="00D34769" w:rsidTr="00A028D2">
        <w:tc>
          <w:tcPr>
            <w:tcW w:w="668" w:type="dxa"/>
            <w:vMerge w:val="restart"/>
          </w:tcPr>
          <w:p w:rsidR="00D34769" w:rsidRPr="00FD1D11" w:rsidRDefault="00D34769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44" w:type="dxa"/>
            <w:vMerge w:val="restart"/>
          </w:tcPr>
          <w:p w:rsidR="00D34769" w:rsidRPr="00D34769" w:rsidRDefault="00D34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9">
              <w:rPr>
                <w:rFonts w:ascii="Times New Roman" w:hAnsi="Times New Roman" w:cs="Times New Roman"/>
                <w:sz w:val="24"/>
                <w:szCs w:val="24"/>
              </w:rPr>
              <w:t>Срок присвоения и изменения адреса объекту адресации</w:t>
            </w:r>
          </w:p>
        </w:tc>
        <w:tc>
          <w:tcPr>
            <w:tcW w:w="6926" w:type="dxa"/>
          </w:tcPr>
          <w:p w:rsidR="00D34769" w:rsidRPr="00D34769" w:rsidRDefault="00D34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срок присвоения и изменения адреса объекту адресации и внесения его в федеральную информационную адресную систему </w:t>
            </w:r>
          </w:p>
        </w:tc>
        <w:tc>
          <w:tcPr>
            <w:tcW w:w="1579" w:type="dxa"/>
          </w:tcPr>
          <w:p w:rsidR="00D34769" w:rsidRPr="00D34769" w:rsidRDefault="00D347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9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  <w:p w:rsidR="00D34769" w:rsidRPr="00D34769" w:rsidRDefault="00D347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9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D34769" w:rsidTr="00A028D2">
        <w:tc>
          <w:tcPr>
            <w:tcW w:w="668" w:type="dxa"/>
            <w:vMerge/>
          </w:tcPr>
          <w:p w:rsidR="00D34769" w:rsidRPr="00FD1D11" w:rsidRDefault="00D34769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vAlign w:val="center"/>
          </w:tcPr>
          <w:p w:rsidR="00D34769" w:rsidRPr="00D34769" w:rsidRDefault="00D34769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D34769" w:rsidRPr="00D34769" w:rsidRDefault="00D34769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9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присвоении и изменении адреса объекту адресации в общем количестве таких заявлений</w:t>
            </w:r>
          </w:p>
        </w:tc>
        <w:tc>
          <w:tcPr>
            <w:tcW w:w="1579" w:type="dxa"/>
          </w:tcPr>
          <w:p w:rsidR="00D34769" w:rsidRPr="00D34769" w:rsidRDefault="00D34769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9">
              <w:rPr>
                <w:rFonts w:ascii="Times New Roman" w:hAnsi="Times New Roman" w:cs="Times New Roman"/>
                <w:sz w:val="24"/>
                <w:szCs w:val="24"/>
              </w:rPr>
              <w:t>0,4%</w:t>
            </w:r>
          </w:p>
        </w:tc>
      </w:tr>
      <w:tr w:rsidR="00F30970" w:rsidTr="00A028D2">
        <w:tc>
          <w:tcPr>
            <w:tcW w:w="668" w:type="dxa"/>
          </w:tcPr>
          <w:p w:rsidR="00F30970" w:rsidRPr="00FD1D11" w:rsidRDefault="00F30970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44" w:type="dxa"/>
          </w:tcPr>
          <w:p w:rsidR="00F30970" w:rsidRPr="00F30970" w:rsidRDefault="00F3097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взаимодействия </w:t>
            </w:r>
            <w:r w:rsidRPr="00F30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системы межведомственного электронного взаимодействия 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970">
              <w:rPr>
                <w:rFonts w:ascii="Times New Roman" w:hAnsi="Times New Roman" w:cs="Times New Roman"/>
                <w:sz w:val="24"/>
                <w:szCs w:val="24"/>
              </w:rPr>
              <w:t>СМЭВ) при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6926" w:type="dxa"/>
          </w:tcPr>
          <w:p w:rsidR="00F30970" w:rsidRPr="00F30970" w:rsidRDefault="00F309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ответов на запросы Управления Федеральной службы </w:t>
            </w:r>
            <w:r w:rsidRPr="00F30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регистрации, кадастра и картографии по Амурской области, полученных в электронном виде, в том числе посредством СМЭВ, в общем количестве направленных запросов </w:t>
            </w:r>
          </w:p>
          <w:p w:rsidR="00F30970" w:rsidRPr="00F30970" w:rsidRDefault="00F30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30970" w:rsidRPr="00F30970" w:rsidRDefault="00F30970" w:rsidP="003412B3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3412B3" w:rsidTr="00A028D2">
        <w:tc>
          <w:tcPr>
            <w:tcW w:w="668" w:type="dxa"/>
            <w:vMerge w:val="restart"/>
          </w:tcPr>
          <w:p w:rsidR="003412B3" w:rsidRPr="00FD1D11" w:rsidRDefault="003412B3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244" w:type="dxa"/>
            <w:vMerge w:val="restart"/>
          </w:tcPr>
          <w:p w:rsidR="003412B3" w:rsidRPr="003412B3" w:rsidRDefault="003412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B3">
              <w:rPr>
                <w:rFonts w:ascii="Times New Roman" w:hAnsi="Times New Roman" w:cs="Times New Roman"/>
                <w:sz w:val="24"/>
                <w:szCs w:val="24"/>
              </w:rPr>
              <w:t>Уровень  использования  электронной услуги по постановке на государственный кадастровый учет и (или) государственную регистрацию прав собственности</w:t>
            </w:r>
          </w:p>
        </w:tc>
        <w:tc>
          <w:tcPr>
            <w:tcW w:w="6926" w:type="dxa"/>
          </w:tcPr>
          <w:p w:rsidR="003412B3" w:rsidRPr="003412B3" w:rsidRDefault="003412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B3">
              <w:rPr>
                <w:rFonts w:ascii="Times New Roman" w:hAnsi="Times New Roman" w:cs="Times New Roman"/>
                <w:sz w:val="24"/>
                <w:szCs w:val="24"/>
              </w:rPr>
              <w:t>Доля  заявлений  о  постановке  на  государственный кадастровый учет и (или) государственную регистрацию прав, поданных органами местного самоуправления в форме электронного документа, в общем количестве таких заявлений</w:t>
            </w:r>
          </w:p>
        </w:tc>
        <w:tc>
          <w:tcPr>
            <w:tcW w:w="1579" w:type="dxa"/>
          </w:tcPr>
          <w:p w:rsidR="003412B3" w:rsidRPr="003412B3" w:rsidRDefault="003412B3" w:rsidP="003412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412B3" w:rsidTr="00A028D2">
        <w:tc>
          <w:tcPr>
            <w:tcW w:w="668" w:type="dxa"/>
            <w:vMerge/>
          </w:tcPr>
          <w:p w:rsidR="003412B3" w:rsidRPr="00FD1D11" w:rsidRDefault="003412B3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vAlign w:val="center"/>
          </w:tcPr>
          <w:p w:rsidR="003412B3" w:rsidRPr="003412B3" w:rsidRDefault="003412B3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</w:tcPr>
          <w:p w:rsidR="003412B3" w:rsidRPr="003412B3" w:rsidRDefault="003412B3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B3">
              <w:rPr>
                <w:rFonts w:ascii="Times New Roman" w:hAnsi="Times New Roman" w:cs="Times New Roman"/>
                <w:sz w:val="24"/>
                <w:szCs w:val="24"/>
              </w:rPr>
              <w:t>Доля  направленных  в  электронной форме запросов о предоставлении сведений, содержащихся в Едином государственном реестре недвижимости, в общем количестве направленных запросов о предоставлении сведений, содержащихся в Едином государственном реестре недвижимости</w:t>
            </w:r>
          </w:p>
        </w:tc>
        <w:tc>
          <w:tcPr>
            <w:tcW w:w="1579" w:type="dxa"/>
          </w:tcPr>
          <w:p w:rsidR="003412B3" w:rsidRPr="003412B3" w:rsidRDefault="003412B3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12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5299C" w:rsidTr="00A028D2">
        <w:tc>
          <w:tcPr>
            <w:tcW w:w="668" w:type="dxa"/>
          </w:tcPr>
          <w:p w:rsidR="0055299C" w:rsidRPr="00FD1D11" w:rsidRDefault="0055299C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44" w:type="dxa"/>
          </w:tcPr>
          <w:p w:rsidR="0055299C" w:rsidRPr="0055299C" w:rsidRDefault="005529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C">
              <w:rPr>
                <w:rFonts w:ascii="Times New Roman" w:hAnsi="Times New Roman" w:cs="Times New Roman"/>
                <w:sz w:val="24"/>
                <w:szCs w:val="24"/>
              </w:rPr>
              <w:t>Обеспечение подачи в электронном виде заявлений о постановке  на государственный кадастровый учет и государственную регистрацию   прав   собственности органом местного самоуправления, принявшим решение о выдаче разрешения на ввод объекта в эксплуатацию</w:t>
            </w:r>
          </w:p>
        </w:tc>
        <w:tc>
          <w:tcPr>
            <w:tcW w:w="6926" w:type="dxa"/>
          </w:tcPr>
          <w:p w:rsidR="0055299C" w:rsidRPr="0055299C" w:rsidRDefault="0055299C" w:rsidP="00552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C">
              <w:rPr>
                <w:rFonts w:ascii="Times New Roman" w:hAnsi="Times New Roman" w:cs="Times New Roman"/>
                <w:sz w:val="24"/>
                <w:szCs w:val="24"/>
              </w:rPr>
              <w:t>Доля поданных в электронном виде заявлений о постановке на государственный кадастровый учет и государственную регистрацию прав собственности по принятым органом местного самоуправления решениям о выдаче разрешения на ввод объекта в эксплуатацию в общем количестве таких решений, принятых органом местного самоуправления</w:t>
            </w:r>
          </w:p>
        </w:tc>
        <w:tc>
          <w:tcPr>
            <w:tcW w:w="1579" w:type="dxa"/>
          </w:tcPr>
          <w:p w:rsidR="0055299C" w:rsidRPr="0055299C" w:rsidRDefault="0055299C" w:rsidP="005529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C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55299C" w:rsidTr="00A028D2">
        <w:tc>
          <w:tcPr>
            <w:tcW w:w="668" w:type="dxa"/>
          </w:tcPr>
          <w:p w:rsidR="0055299C" w:rsidRPr="00FD1D11" w:rsidRDefault="0055299C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44" w:type="dxa"/>
          </w:tcPr>
          <w:p w:rsidR="0055299C" w:rsidRPr="0055299C" w:rsidRDefault="005529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C">
              <w:rPr>
                <w:rFonts w:ascii="Times New Roman" w:hAnsi="Times New Roman" w:cs="Times New Roman"/>
                <w:sz w:val="24"/>
                <w:szCs w:val="24"/>
              </w:rPr>
              <w:t>Обеспечение подачи муниципальными учреждениями и предприятиями в электронном виде заявлений о постановке на государственный кадастровый учет и (или) государственную регистрацию прав собственности и прилагаемых к ним документов в Управление Федеральной службы государственной регистрации, кадастра и картографии по Амурской области</w:t>
            </w:r>
          </w:p>
        </w:tc>
        <w:tc>
          <w:tcPr>
            <w:tcW w:w="6926" w:type="dxa"/>
          </w:tcPr>
          <w:p w:rsidR="0055299C" w:rsidRPr="0055299C" w:rsidRDefault="00552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99C">
              <w:rPr>
                <w:rFonts w:ascii="Times New Roman" w:hAnsi="Times New Roman" w:cs="Times New Roman"/>
                <w:sz w:val="24"/>
                <w:szCs w:val="24"/>
              </w:rPr>
              <w:t>Доля заявлений о постановке на государственный кадастровый учет и (или) государственную регистрацию прав, поданных муниципальными учреждениями и предприятиями в форме электронного документа, в общем количестве таких заявлений</w:t>
            </w:r>
          </w:p>
        </w:tc>
        <w:tc>
          <w:tcPr>
            <w:tcW w:w="1579" w:type="dxa"/>
          </w:tcPr>
          <w:p w:rsidR="0055299C" w:rsidRPr="0055299C" w:rsidRDefault="0055299C" w:rsidP="005529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C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8F4441" w:rsidTr="00A028D2">
        <w:tc>
          <w:tcPr>
            <w:tcW w:w="668" w:type="dxa"/>
          </w:tcPr>
          <w:p w:rsidR="008F4441" w:rsidRPr="00FD1D11" w:rsidRDefault="008F444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44" w:type="dxa"/>
          </w:tcPr>
          <w:p w:rsidR="008F4441" w:rsidRPr="008F4441" w:rsidRDefault="008F44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>Обеспечение внесения сведений об объектах культурного наследия в Единый государственный реестр недвижимости</w:t>
            </w:r>
          </w:p>
        </w:tc>
        <w:tc>
          <w:tcPr>
            <w:tcW w:w="6926" w:type="dxa"/>
          </w:tcPr>
          <w:p w:rsidR="008F4441" w:rsidRPr="008F4441" w:rsidRDefault="008F4441" w:rsidP="008F4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недвижимости, включенных в Единый государственный реестр объектов культурного наследия (памятников истории и культуры) народов Российской Федерации, сведения о которых внесены в Единый государственный реестр </w:t>
            </w:r>
            <w:r w:rsidRPr="008F4441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недвижимости, в общем  количестве таких объектов культурного насле</w:t>
            </w: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 xml:space="preserve">дия на территории </w:t>
            </w:r>
            <w:r w:rsidRPr="008F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579" w:type="dxa"/>
          </w:tcPr>
          <w:p w:rsidR="008F4441" w:rsidRPr="008F4441" w:rsidRDefault="008F4441" w:rsidP="008F44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8F4441" w:rsidTr="00A028D2">
        <w:tc>
          <w:tcPr>
            <w:tcW w:w="668" w:type="dxa"/>
          </w:tcPr>
          <w:p w:rsidR="008F4441" w:rsidRPr="00FD1D11" w:rsidRDefault="008F444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244" w:type="dxa"/>
          </w:tcPr>
          <w:p w:rsidR="008F4441" w:rsidRPr="008F4441" w:rsidRDefault="008F44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подачи в электронном виде заявлений о постановке на государственный кадастровый учет земельного участка органом местного самоуправления, принявшим решение   об   утверждении   схемы   расположения земельного участка на кадастровом плане территории по заявлению юридического лица или индивидуального предпринимателя </w:t>
            </w:r>
          </w:p>
        </w:tc>
        <w:tc>
          <w:tcPr>
            <w:tcW w:w="6926" w:type="dxa"/>
          </w:tcPr>
          <w:p w:rsidR="008F4441" w:rsidRPr="008F4441" w:rsidRDefault="008F4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>Доля поданных в электронном виде заявлений о постановке на государственный кадастровый учет земельного участка с приложением предоставленных юридическими лицами или индивидуальными предпринимателями  межевых планов в общем количестве положительно рассмотренных органом местного самоуправления заявлений, предусматривающих утверждение схемы расположения земельного участка при его образовании, поданных юридическими лицами или индивидуальными предпринимателями</w:t>
            </w:r>
          </w:p>
        </w:tc>
        <w:tc>
          <w:tcPr>
            <w:tcW w:w="1579" w:type="dxa"/>
          </w:tcPr>
          <w:p w:rsidR="008F4441" w:rsidRPr="008F4441" w:rsidRDefault="008F4441" w:rsidP="008F44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F4441" w:rsidTr="00A028D2">
        <w:trPr>
          <w:trHeight w:val="63"/>
        </w:trPr>
        <w:tc>
          <w:tcPr>
            <w:tcW w:w="668" w:type="dxa"/>
          </w:tcPr>
          <w:p w:rsidR="008F4441" w:rsidRPr="00FD1D11" w:rsidRDefault="008F444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44" w:type="dxa"/>
          </w:tcPr>
          <w:p w:rsidR="008F4441" w:rsidRPr="008F4441" w:rsidRDefault="008F44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>Выявление правообладателей ранее учтенных объектов недвижимости</w:t>
            </w:r>
          </w:p>
        </w:tc>
        <w:tc>
          <w:tcPr>
            <w:tcW w:w="6926" w:type="dxa"/>
          </w:tcPr>
          <w:p w:rsidR="008F4441" w:rsidRPr="008F4441" w:rsidRDefault="008F4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>Доля ранее учтенных объектов недвижимости, сведения о правообладателях которых внесены в Единый государственный реестр  недвижимости, в общем   количестве   таких   объектов   на  территории муниципального образования, включенных в Единый государственный реестр недвижимости</w:t>
            </w:r>
          </w:p>
        </w:tc>
        <w:tc>
          <w:tcPr>
            <w:tcW w:w="1579" w:type="dxa"/>
          </w:tcPr>
          <w:p w:rsidR="008F4441" w:rsidRPr="008F4441" w:rsidRDefault="008F4441" w:rsidP="008F44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6211" w:rsidTr="00A028D2">
        <w:tc>
          <w:tcPr>
            <w:tcW w:w="668" w:type="dxa"/>
          </w:tcPr>
          <w:p w:rsidR="00D86211" w:rsidRPr="00FD1D11" w:rsidRDefault="00D8621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44" w:type="dxa"/>
          </w:tcPr>
          <w:p w:rsidR="00D86211" w:rsidRPr="00A067BA" w:rsidRDefault="00A067BA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B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6926" w:type="dxa"/>
          </w:tcPr>
          <w:p w:rsidR="00D86211" w:rsidRPr="00A067BA" w:rsidRDefault="00A067BA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оказания услуги</w:t>
            </w:r>
          </w:p>
        </w:tc>
        <w:tc>
          <w:tcPr>
            <w:tcW w:w="1579" w:type="dxa"/>
          </w:tcPr>
          <w:p w:rsidR="00D86211" w:rsidRPr="00A067BA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 12 рабочих дней</w:t>
            </w:r>
          </w:p>
        </w:tc>
      </w:tr>
      <w:tr w:rsidR="00A067BA" w:rsidTr="00A028D2">
        <w:tc>
          <w:tcPr>
            <w:tcW w:w="668" w:type="dxa"/>
          </w:tcPr>
          <w:p w:rsidR="00A067BA" w:rsidRPr="00FD1D11" w:rsidRDefault="00A067BA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44" w:type="dxa"/>
          </w:tcPr>
          <w:p w:rsidR="00A067BA" w:rsidRPr="00A067BA" w:rsidRDefault="00A067BA" w:rsidP="00A06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 в аренду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067BA">
              <w:rPr>
                <w:rFonts w:ascii="Times New Roman" w:hAnsi="Times New Roman" w:cs="Times New Roman"/>
                <w:sz w:val="24"/>
                <w:szCs w:val="24"/>
              </w:rPr>
              <w:t xml:space="preserve"> торг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проводимых в форме аукциона</w:t>
            </w:r>
          </w:p>
        </w:tc>
        <w:tc>
          <w:tcPr>
            <w:tcW w:w="6926" w:type="dxa"/>
          </w:tcPr>
          <w:p w:rsidR="00A067BA" w:rsidRPr="00A067BA" w:rsidRDefault="00A067BA" w:rsidP="00635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оказания услуги</w:t>
            </w:r>
          </w:p>
        </w:tc>
        <w:tc>
          <w:tcPr>
            <w:tcW w:w="1579" w:type="dxa"/>
          </w:tcPr>
          <w:p w:rsidR="00A067BA" w:rsidRPr="00A067BA" w:rsidRDefault="00A067BA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 25 рабочих дней</w:t>
            </w:r>
          </w:p>
        </w:tc>
      </w:tr>
      <w:tr w:rsidR="00A067BA" w:rsidTr="00A028D2">
        <w:tc>
          <w:tcPr>
            <w:tcW w:w="15417" w:type="dxa"/>
            <w:gridSpan w:val="4"/>
          </w:tcPr>
          <w:p w:rsidR="00A067BA" w:rsidRPr="00021032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3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A067BA" w:rsidTr="00A028D2">
        <w:tc>
          <w:tcPr>
            <w:tcW w:w="15417" w:type="dxa"/>
            <w:gridSpan w:val="4"/>
          </w:tcPr>
          <w:p w:rsidR="00A067BA" w:rsidRPr="00021032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32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градостроительного плана земельного участка</w:t>
            </w:r>
          </w:p>
        </w:tc>
      </w:tr>
      <w:tr w:rsidR="00A067BA" w:rsidTr="00A028D2">
        <w:tc>
          <w:tcPr>
            <w:tcW w:w="668" w:type="dxa"/>
          </w:tcPr>
          <w:p w:rsidR="00A067BA" w:rsidRPr="00FD1D11" w:rsidRDefault="00A067BA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44" w:type="dxa"/>
          </w:tcPr>
          <w:p w:rsidR="00A067BA" w:rsidRDefault="006F2B6A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6A">
              <w:rPr>
                <w:rFonts w:ascii="Times New Roman" w:hAnsi="Times New Roman" w:cs="Times New Roman"/>
                <w:sz w:val="24"/>
                <w:szCs w:val="24"/>
              </w:rPr>
              <w:t>Уровень развития муниципальных услуг в электронном виде</w:t>
            </w:r>
          </w:p>
          <w:p w:rsidR="00A50AE6" w:rsidRPr="006F2B6A" w:rsidRDefault="00A50AE6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Пункт отменен распоряжением правительства Амурской области от 23.06.2023 № 321-р</w:t>
            </w:r>
          </w:p>
        </w:tc>
        <w:tc>
          <w:tcPr>
            <w:tcW w:w="6926" w:type="dxa"/>
          </w:tcPr>
          <w:p w:rsidR="00A067BA" w:rsidRPr="00FD1D11" w:rsidRDefault="006F2B6A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предоставленных муниципальных услуг в электронном виде в общем количестве предоставленных услуг</w:t>
            </w:r>
          </w:p>
        </w:tc>
        <w:tc>
          <w:tcPr>
            <w:tcW w:w="1579" w:type="dxa"/>
          </w:tcPr>
          <w:p w:rsidR="00A067BA" w:rsidRPr="00FD1D11" w:rsidRDefault="006F2B6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067BA" w:rsidTr="00A028D2">
        <w:tc>
          <w:tcPr>
            <w:tcW w:w="668" w:type="dxa"/>
          </w:tcPr>
          <w:p w:rsidR="00A067BA" w:rsidRPr="00FD1D11" w:rsidRDefault="00A067BA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44" w:type="dxa"/>
          </w:tcPr>
          <w:p w:rsidR="00A067BA" w:rsidRDefault="00601081" w:rsidP="00601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муниципальной услуги по принципу «одного окна» в многофункциональных центрах предоставления государственных и муниципальных услуг (далее - МФЦ)</w:t>
            </w:r>
          </w:p>
          <w:p w:rsidR="00A50AE6" w:rsidRPr="00601081" w:rsidRDefault="00A50AE6" w:rsidP="00601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Пункт отменен распоряжением правительства Амурской области от 23.06.2023 № 321-р</w:t>
            </w:r>
          </w:p>
        </w:tc>
        <w:tc>
          <w:tcPr>
            <w:tcW w:w="6926" w:type="dxa"/>
          </w:tcPr>
          <w:p w:rsidR="00A067BA" w:rsidRPr="00FD1D11" w:rsidRDefault="00601081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услуг, предоставленных в МФЦ, в общем количестве предоставленных муниципальных услуг</w:t>
            </w:r>
          </w:p>
        </w:tc>
        <w:tc>
          <w:tcPr>
            <w:tcW w:w="1579" w:type="dxa"/>
          </w:tcPr>
          <w:p w:rsidR="00A067BA" w:rsidRPr="00FD1D11" w:rsidRDefault="00453431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067BA" w:rsidTr="00A028D2">
        <w:tc>
          <w:tcPr>
            <w:tcW w:w="15417" w:type="dxa"/>
            <w:gridSpan w:val="4"/>
          </w:tcPr>
          <w:p w:rsidR="00A067BA" w:rsidRPr="00021032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32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(технологическое присоединение) жилого дома к сетям инженерно-технического обеспечения, электрическим сетям</w:t>
            </w:r>
          </w:p>
        </w:tc>
      </w:tr>
      <w:tr w:rsidR="00A067BA" w:rsidTr="00A028D2">
        <w:tc>
          <w:tcPr>
            <w:tcW w:w="668" w:type="dxa"/>
          </w:tcPr>
          <w:p w:rsidR="00A067BA" w:rsidRPr="00FD1D11" w:rsidRDefault="00A067BA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244" w:type="dxa"/>
          </w:tcPr>
          <w:p w:rsidR="00A067BA" w:rsidRDefault="00AA58B5" w:rsidP="00AA5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B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 </w:t>
            </w:r>
          </w:p>
          <w:p w:rsidR="00A50AE6" w:rsidRPr="00AA58B5" w:rsidRDefault="00A50AE6" w:rsidP="00AA5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Пункт отменен распоряжением правительства Амурской области от 23.06.2023 № 321-р</w:t>
            </w:r>
          </w:p>
        </w:tc>
        <w:tc>
          <w:tcPr>
            <w:tcW w:w="6926" w:type="dxa"/>
          </w:tcPr>
          <w:p w:rsidR="00A067BA" w:rsidRPr="00FD1D11" w:rsidRDefault="00AA58B5" w:rsidP="00AA5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B5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AA58B5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579" w:type="dxa"/>
          </w:tcPr>
          <w:p w:rsidR="00A067BA" w:rsidRPr="00FD1D11" w:rsidRDefault="00AA58B5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календарных дней</w:t>
            </w:r>
          </w:p>
        </w:tc>
      </w:tr>
      <w:tr w:rsidR="00A067BA" w:rsidTr="00A028D2">
        <w:tc>
          <w:tcPr>
            <w:tcW w:w="668" w:type="dxa"/>
          </w:tcPr>
          <w:p w:rsidR="00A067BA" w:rsidRPr="00FD1D11" w:rsidRDefault="00A067BA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44" w:type="dxa"/>
          </w:tcPr>
          <w:p w:rsidR="00A067BA" w:rsidRDefault="009A1D7E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E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муниципальных услуг в электронном виде</w:t>
            </w:r>
          </w:p>
          <w:p w:rsidR="00A50AE6" w:rsidRPr="009A1D7E" w:rsidRDefault="00A50AE6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Пункт отменен распоряжением правительства Амурской области от 23.06.2023 № 321-р</w:t>
            </w:r>
          </w:p>
        </w:tc>
        <w:tc>
          <w:tcPr>
            <w:tcW w:w="6926" w:type="dxa"/>
          </w:tcPr>
          <w:p w:rsidR="00A067BA" w:rsidRPr="009A1D7E" w:rsidRDefault="00CB057B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услуг, предоставленных в электронном виде, в общем количестве предоставленных муниципальных услуг</w:t>
            </w:r>
          </w:p>
        </w:tc>
        <w:tc>
          <w:tcPr>
            <w:tcW w:w="1579" w:type="dxa"/>
          </w:tcPr>
          <w:p w:rsidR="00A067BA" w:rsidRPr="00FD1D11" w:rsidRDefault="009A1D7E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067BA" w:rsidTr="00A028D2">
        <w:tc>
          <w:tcPr>
            <w:tcW w:w="15417" w:type="dxa"/>
            <w:gridSpan w:val="4"/>
          </w:tcPr>
          <w:p w:rsidR="00A067BA" w:rsidRPr="00021032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32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разрешения на строительство</w:t>
            </w:r>
          </w:p>
        </w:tc>
      </w:tr>
      <w:tr w:rsidR="00EE47B7" w:rsidTr="00A028D2">
        <w:tc>
          <w:tcPr>
            <w:tcW w:w="668" w:type="dxa"/>
          </w:tcPr>
          <w:p w:rsidR="00EE47B7" w:rsidRDefault="00EE47B7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44" w:type="dxa"/>
          </w:tcPr>
          <w:p w:rsidR="00EE47B7" w:rsidRDefault="00EE47B7">
            <w:pPr>
              <w:pStyle w:val="ConsPlusNormal"/>
              <w:ind w:firstLine="12"/>
              <w:rPr>
                <w:rStyle w:val="events-headertitle"/>
                <w:szCs w:val="24"/>
              </w:rPr>
            </w:pPr>
            <w:r w:rsidRPr="00EE47B7">
              <w:rPr>
                <w:rStyle w:val="events-headertitle"/>
                <w:szCs w:val="24"/>
              </w:rPr>
              <w:t>Уровень обеспечения предоставления муниципальных услуг в электронном виде</w:t>
            </w:r>
          </w:p>
          <w:p w:rsidR="00A50AE6" w:rsidRPr="00EE47B7" w:rsidRDefault="00A50AE6">
            <w:pPr>
              <w:pStyle w:val="ConsPlusNormal"/>
              <w:ind w:firstLine="12"/>
              <w:rPr>
                <w:szCs w:val="24"/>
              </w:rPr>
            </w:pPr>
            <w:r>
              <w:rPr>
                <w:b/>
                <w:szCs w:val="24"/>
              </w:rPr>
              <w:t>Пункт отменен распоряжением правительства Амурской области от 23.06.2023 № 321-р</w:t>
            </w:r>
          </w:p>
        </w:tc>
        <w:tc>
          <w:tcPr>
            <w:tcW w:w="6926" w:type="dxa"/>
            <w:vAlign w:val="center"/>
          </w:tcPr>
          <w:p w:rsidR="00EE47B7" w:rsidRPr="00EE47B7" w:rsidRDefault="00A50AE6">
            <w:pPr>
              <w:widowControl w:val="0"/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roadmap_event/01d08880-d0ff-e611-80c3-00155d2cabb2/detail" w:history="1">
              <w:r w:rsidR="00EE47B7" w:rsidRPr="00EE47B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Доля </w:t>
              </w:r>
              <w:r w:rsidR="00EE47B7" w:rsidRPr="00EE47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муниципальных</w:t>
              </w:r>
              <w:r w:rsidR="00EE47B7" w:rsidRPr="00EE47B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услуг, предоставленных в электронном виде, </w:t>
              </w:r>
            </w:hyperlink>
            <w:r w:rsidR="00EE47B7" w:rsidRPr="00EE47B7">
              <w:rPr>
                <w:rFonts w:ascii="Times New Roman" w:hAnsi="Times New Roman" w:cs="Times New Roman"/>
                <w:sz w:val="24"/>
                <w:szCs w:val="24"/>
              </w:rPr>
              <w:t>в общем количестве предоставленных муниципальных услуг</w:t>
            </w:r>
          </w:p>
        </w:tc>
        <w:tc>
          <w:tcPr>
            <w:tcW w:w="1579" w:type="dxa"/>
          </w:tcPr>
          <w:p w:rsidR="00EE47B7" w:rsidRPr="00EE47B7" w:rsidRDefault="00EE47B7" w:rsidP="00EE47B7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EE47B7">
              <w:rPr>
                <w:szCs w:val="24"/>
              </w:rPr>
              <w:t>70%</w:t>
            </w:r>
          </w:p>
        </w:tc>
      </w:tr>
      <w:tr w:rsidR="00EE47B7" w:rsidTr="00A028D2">
        <w:tc>
          <w:tcPr>
            <w:tcW w:w="668" w:type="dxa"/>
          </w:tcPr>
          <w:p w:rsidR="00EE47B7" w:rsidRDefault="00EE47B7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44" w:type="dxa"/>
            <w:vAlign w:val="center"/>
          </w:tcPr>
          <w:p w:rsidR="00EE47B7" w:rsidRDefault="00EE47B7">
            <w:pPr>
              <w:pStyle w:val="ConsPlusNormal"/>
              <w:ind w:firstLine="12"/>
              <w:jc w:val="both"/>
              <w:rPr>
                <w:rStyle w:val="events-headertitle"/>
                <w:szCs w:val="24"/>
              </w:rPr>
            </w:pPr>
            <w:r w:rsidRPr="00EE47B7">
              <w:rPr>
                <w:rStyle w:val="events-headertitle"/>
                <w:szCs w:val="24"/>
              </w:rPr>
              <w:t xml:space="preserve">Уровень обеспечения предоставления </w:t>
            </w:r>
            <w:r w:rsidRPr="00EE47B7">
              <w:rPr>
                <w:szCs w:val="24"/>
              </w:rPr>
              <w:t>муниципальных</w:t>
            </w:r>
            <w:r w:rsidRPr="00EE47B7">
              <w:rPr>
                <w:rStyle w:val="events-headertitle"/>
                <w:szCs w:val="24"/>
              </w:rPr>
              <w:t xml:space="preserve"> услуг по принципу «одного окна» в МФЦ</w:t>
            </w:r>
          </w:p>
          <w:p w:rsidR="00A50AE6" w:rsidRPr="00EE47B7" w:rsidRDefault="00A50AE6">
            <w:pPr>
              <w:pStyle w:val="ConsPlusNormal"/>
              <w:ind w:firstLine="12"/>
              <w:jc w:val="both"/>
              <w:rPr>
                <w:rStyle w:val="events-headertitle"/>
                <w:szCs w:val="24"/>
              </w:rPr>
            </w:pPr>
            <w:r>
              <w:rPr>
                <w:b/>
                <w:szCs w:val="24"/>
              </w:rPr>
              <w:t>Пункт отменен распоряжением правительства Амурской области от 23.06.2023 № 321-р</w:t>
            </w:r>
          </w:p>
        </w:tc>
        <w:tc>
          <w:tcPr>
            <w:tcW w:w="6926" w:type="dxa"/>
            <w:vAlign w:val="center"/>
          </w:tcPr>
          <w:p w:rsidR="00EE47B7" w:rsidRPr="00EE47B7" w:rsidRDefault="00A50AE6">
            <w:pPr>
              <w:pStyle w:val="2"/>
              <w:widowControl w:val="0"/>
              <w:jc w:val="both"/>
              <w:outlineLvl w:val="1"/>
              <w:rPr>
                <w:b w:val="0"/>
                <w:sz w:val="24"/>
                <w:szCs w:val="24"/>
                <w:lang w:val="ru-RU" w:eastAsia="ru-RU"/>
              </w:rPr>
            </w:pPr>
            <w:hyperlink r:id="rId6" w:anchor="/roadmap_event/13d08880-d0ff-e611-80c3-00155d2cabb2/detail" w:history="1">
              <w:r w:rsidR="00EE47B7" w:rsidRPr="00EE47B7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ru-RU" w:eastAsia="ru-RU"/>
                </w:rPr>
                <w:t xml:space="preserve">Доля </w:t>
              </w:r>
              <w:r w:rsidR="00EE47B7" w:rsidRPr="00EE47B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муниципальных</w:t>
              </w:r>
              <w:r w:rsidR="00EE47B7" w:rsidRPr="00EE47B7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ru-RU" w:eastAsia="ru-RU"/>
                </w:rPr>
                <w:t xml:space="preserve"> услуг, предоставленных в МФЦ, в общем количестве предоставленных </w:t>
              </w:r>
              <w:r w:rsidR="00EE47B7" w:rsidRPr="00EE47B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муниципальных</w:t>
              </w:r>
              <w:r w:rsidR="00EE47B7" w:rsidRPr="00EE47B7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ru-RU" w:eastAsia="ru-RU"/>
                </w:rPr>
                <w:t xml:space="preserve"> услуг</w:t>
              </w:r>
            </w:hyperlink>
          </w:p>
        </w:tc>
        <w:tc>
          <w:tcPr>
            <w:tcW w:w="1579" w:type="dxa"/>
          </w:tcPr>
          <w:p w:rsidR="00EE47B7" w:rsidRPr="00EE47B7" w:rsidRDefault="00EE47B7" w:rsidP="00EE47B7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EE47B7">
              <w:rPr>
                <w:szCs w:val="24"/>
              </w:rPr>
              <w:t>30%</w:t>
            </w:r>
          </w:p>
        </w:tc>
      </w:tr>
      <w:tr w:rsidR="00A067BA" w:rsidTr="00A028D2">
        <w:tc>
          <w:tcPr>
            <w:tcW w:w="15417" w:type="dxa"/>
            <w:gridSpan w:val="4"/>
          </w:tcPr>
          <w:p w:rsidR="00A067BA" w:rsidRPr="00320B09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0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Обеспечивающие факторы</w:t>
            </w:r>
          </w:p>
        </w:tc>
      </w:tr>
      <w:tr w:rsidR="00A32825" w:rsidTr="00A028D2">
        <w:tc>
          <w:tcPr>
            <w:tcW w:w="668" w:type="dxa"/>
          </w:tcPr>
          <w:p w:rsidR="00A32825" w:rsidRDefault="00A3282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244" w:type="dxa"/>
          </w:tcPr>
          <w:p w:rsidR="00A32825" w:rsidRDefault="00A32825">
            <w:pPr>
              <w:pStyle w:val="ConsPlusNormal"/>
              <w:ind w:firstLine="12"/>
              <w:jc w:val="both"/>
              <w:rPr>
                <w:szCs w:val="24"/>
              </w:rPr>
            </w:pPr>
            <w:r w:rsidRPr="00A32825">
              <w:rPr>
                <w:szCs w:val="24"/>
              </w:rPr>
              <w:t>Уровень информированности участников градостроительных отношений</w:t>
            </w:r>
          </w:p>
          <w:p w:rsidR="00A50AE6" w:rsidRPr="00A32825" w:rsidRDefault="00A50AE6">
            <w:pPr>
              <w:pStyle w:val="ConsPlusNormal"/>
              <w:ind w:firstLine="12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Пункт отменен распоряжением правительства Амурской области от 23.06.2023 № 321-р</w:t>
            </w:r>
            <w:bookmarkStart w:id="0" w:name="_GoBack"/>
            <w:bookmarkEnd w:id="0"/>
          </w:p>
        </w:tc>
        <w:tc>
          <w:tcPr>
            <w:tcW w:w="6926" w:type="dxa"/>
          </w:tcPr>
          <w:p w:rsidR="00A32825" w:rsidRPr="00A32825" w:rsidRDefault="00A32825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A32825">
              <w:rPr>
                <w:szCs w:val="24"/>
              </w:rPr>
              <w:t>Наличие на официальном сайте администрации муниципального образования в информационно-телеком</w:t>
            </w:r>
            <w:r w:rsidRPr="00A32825">
              <w:rPr>
                <w:szCs w:val="24"/>
              </w:rPr>
              <w:softHyphen/>
              <w:t>му</w:t>
            </w:r>
            <w:r w:rsidRPr="00A32825">
              <w:rPr>
                <w:szCs w:val="24"/>
              </w:rPr>
              <w:softHyphen/>
              <w:t>никационной сети Интернет отдельного раздела, посвященного вопросам градостроительной деятельности, содержащего структурированную информацию, интересующую застройщиков, о порядке и условиях получения услуг в градостроительной сфере, об органах местного самоуправления, предоставляющих услуги в сфере строительства, о порядке и условиях получения информации о градостроительных условиях и ограничениях развития территории, о правилах землепользования и застройки, генеральные планы</w:t>
            </w:r>
            <w:proofErr w:type="gramEnd"/>
            <w:r w:rsidRPr="00A32825">
              <w:rPr>
                <w:szCs w:val="24"/>
              </w:rPr>
              <w:t>, документацию по планировке территорий</w:t>
            </w:r>
          </w:p>
        </w:tc>
        <w:tc>
          <w:tcPr>
            <w:tcW w:w="1579" w:type="dxa"/>
          </w:tcPr>
          <w:p w:rsidR="00A32825" w:rsidRPr="00A32825" w:rsidRDefault="00A32825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A32825">
              <w:rPr>
                <w:szCs w:val="24"/>
              </w:rPr>
              <w:t>Да</w:t>
            </w:r>
          </w:p>
          <w:p w:rsidR="00A32825" w:rsidRPr="00A32825" w:rsidRDefault="00A32825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</w:tr>
      <w:tr w:rsidR="00A067BA" w:rsidTr="00A028D2">
        <w:tc>
          <w:tcPr>
            <w:tcW w:w="15417" w:type="dxa"/>
            <w:gridSpan w:val="4"/>
          </w:tcPr>
          <w:p w:rsidR="00A067BA" w:rsidRPr="00667FD2" w:rsidRDefault="00A067BA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FD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8D30D0" w:rsidTr="00A028D2">
        <w:tc>
          <w:tcPr>
            <w:tcW w:w="668" w:type="dxa"/>
            <w:vMerge w:val="restart"/>
          </w:tcPr>
          <w:p w:rsidR="008D30D0" w:rsidRDefault="008D30D0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244" w:type="dxa"/>
            <w:vMerge w:val="restart"/>
          </w:tcPr>
          <w:p w:rsidR="008D30D0" w:rsidRPr="008D30D0" w:rsidRDefault="008D30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6926" w:type="dxa"/>
          </w:tcPr>
          <w:p w:rsidR="008D30D0" w:rsidRPr="008D30D0" w:rsidRDefault="008D30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административного регламента по получению </w:t>
            </w:r>
            <w:r w:rsidRPr="008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разрешений для получения ордера на проведение земляных работ и размещение его на официальном сайте администрации муниципального образования в информационно-телекоммуникационной сети Интернет</w:t>
            </w:r>
          </w:p>
        </w:tc>
        <w:tc>
          <w:tcPr>
            <w:tcW w:w="1579" w:type="dxa"/>
          </w:tcPr>
          <w:p w:rsidR="008D30D0" w:rsidRPr="008D30D0" w:rsidRDefault="008D30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8D30D0" w:rsidTr="00A028D2">
        <w:tc>
          <w:tcPr>
            <w:tcW w:w="668" w:type="dxa"/>
            <w:vMerge/>
          </w:tcPr>
          <w:p w:rsidR="008D30D0" w:rsidRDefault="008D30D0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vAlign w:val="center"/>
          </w:tcPr>
          <w:p w:rsidR="008D30D0" w:rsidRPr="008D30D0" w:rsidRDefault="008D30D0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6" w:type="dxa"/>
            <w:vAlign w:val="center"/>
          </w:tcPr>
          <w:p w:rsidR="008D30D0" w:rsidRPr="008D30D0" w:rsidRDefault="008D30D0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Сокращенный срок предоставления ордера на проведение земляных работ</w:t>
            </w:r>
          </w:p>
        </w:tc>
        <w:tc>
          <w:tcPr>
            <w:tcW w:w="1579" w:type="dxa"/>
          </w:tcPr>
          <w:p w:rsidR="008D30D0" w:rsidRPr="008D30D0" w:rsidRDefault="008D30D0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0">
              <w:rPr>
                <w:rFonts w:ascii="Times New Roman" w:hAnsi="Times New Roman" w:cs="Times New Roman"/>
                <w:sz w:val="24"/>
                <w:szCs w:val="24"/>
              </w:rPr>
              <w:t>Не более 10 рабочих дней</w:t>
            </w:r>
          </w:p>
        </w:tc>
      </w:tr>
      <w:tr w:rsidR="00893FEE" w:rsidTr="00A028D2">
        <w:tc>
          <w:tcPr>
            <w:tcW w:w="668" w:type="dxa"/>
          </w:tcPr>
          <w:p w:rsidR="00893FEE" w:rsidRDefault="00893FEE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244" w:type="dxa"/>
          </w:tcPr>
          <w:p w:rsidR="00893FEE" w:rsidRPr="00893FEE" w:rsidRDefault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процесса подключения на этапе до заключения договора о подключении объекта капитального строительства к системам теплоснабжения, договора о подключении (технологическом присоединении) объекта капитального строительства к централизованной системе холодного водоснабжения и (или) водоотведения, договора о подключении (присоединении) объекта капитального строительства к централизованной системе горячего водоснабжения </w:t>
            </w:r>
          </w:p>
        </w:tc>
        <w:tc>
          <w:tcPr>
            <w:tcW w:w="6926" w:type="dxa"/>
          </w:tcPr>
          <w:p w:rsidR="00893FEE" w:rsidRPr="00893FEE" w:rsidRDefault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администрации муниципального образования в информационно-телеком</w:t>
            </w:r>
            <w:r w:rsidRPr="00893FEE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муникационной сети Интернет информации о доступной мощности и точке подключения в привязке к земельному участку</w:t>
            </w:r>
          </w:p>
        </w:tc>
        <w:tc>
          <w:tcPr>
            <w:tcW w:w="1579" w:type="dxa"/>
          </w:tcPr>
          <w:p w:rsidR="00893FEE" w:rsidRPr="00893FEE" w:rsidRDefault="00893F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3FEE" w:rsidTr="00A028D2">
        <w:tc>
          <w:tcPr>
            <w:tcW w:w="668" w:type="dxa"/>
          </w:tcPr>
          <w:p w:rsidR="00893FEE" w:rsidRDefault="00893FEE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244" w:type="dxa"/>
          </w:tcPr>
          <w:p w:rsidR="00893FEE" w:rsidRPr="00893FEE" w:rsidRDefault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6926" w:type="dxa"/>
            <w:vAlign w:val="center"/>
          </w:tcPr>
          <w:p w:rsidR="00893FEE" w:rsidRPr="00893FEE" w:rsidRDefault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579" w:type="dxa"/>
          </w:tcPr>
          <w:p w:rsidR="00893FEE" w:rsidRPr="00893FEE" w:rsidRDefault="00893F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3FEE" w:rsidTr="00A028D2">
        <w:tc>
          <w:tcPr>
            <w:tcW w:w="668" w:type="dxa"/>
          </w:tcPr>
          <w:p w:rsidR="00893FEE" w:rsidRDefault="00893FEE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244" w:type="dxa"/>
          </w:tcPr>
          <w:p w:rsidR="00893FEE" w:rsidRPr="00893FEE" w:rsidRDefault="00893FEE" w:rsidP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 xml:space="preserve">Срок выдачи разрешения на размещение линий электропередачи классом напряжения до 35 кВ, а также связанных с ними трансформа-торных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 (согласно пункту 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  предоставления   земельных   участков  и установления сервитутов, утвержденного постановлением Правительства Российской Федерации от </w:t>
            </w:r>
            <w:r w:rsidRPr="0089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03.12.2014  № 1300), на землях или земельных участках, находящихся в муниципальной собственности, без предоставления земельных участков и установления сервитутов на территории Амурской области</w:t>
            </w:r>
          </w:p>
        </w:tc>
        <w:tc>
          <w:tcPr>
            <w:tcW w:w="6926" w:type="dxa"/>
          </w:tcPr>
          <w:p w:rsidR="00893FEE" w:rsidRPr="00893FEE" w:rsidRDefault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Сокращение срока выдачи разрешения на размещение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 энергии оборудования, для размещения которых не требуется разрешения на строительство (согласно пункту 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   утвержденного    постановлением   Правительства Российской Федерации от 03.12.2014 № 1300), на землях или земельных участках, </w:t>
            </w:r>
            <w:r w:rsidRPr="0089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муниципальной собственности, без предоставления земельных участков и установления сервитутов на территории Амурской области</w:t>
            </w:r>
          </w:p>
          <w:p w:rsidR="00893FEE" w:rsidRPr="00893FEE" w:rsidRDefault="0089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:rsidR="00893FEE" w:rsidRPr="00893FEE" w:rsidRDefault="00893F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10 рабочих дней</w:t>
            </w:r>
          </w:p>
        </w:tc>
      </w:tr>
    </w:tbl>
    <w:p w:rsidR="00667FD2" w:rsidRDefault="00667FD2" w:rsidP="00667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14F" w:rsidRPr="00667FD2" w:rsidRDefault="00667FD2" w:rsidP="00667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D2">
        <w:rPr>
          <w:rFonts w:ascii="Times New Roman" w:hAnsi="Times New Roman" w:cs="Times New Roman"/>
          <w:sz w:val="24"/>
          <w:szCs w:val="24"/>
        </w:rPr>
        <w:t xml:space="preserve">&lt;*&gt; за исключением </w:t>
      </w:r>
      <w:r>
        <w:rPr>
          <w:rFonts w:ascii="Times New Roman" w:hAnsi="Times New Roman" w:cs="Times New Roman"/>
          <w:sz w:val="24"/>
          <w:szCs w:val="24"/>
        </w:rPr>
        <w:t>заявлений, требующих в соответствии со статьей 3.5 Федерального закона от 25.10.2001 № 137-ФЗ «О введении в действие Земельного кодекса Российской Федерации» согласования с министерством лесного хозяйства и пожарной безопасности Амурской области, а также заявлений, поданных в целях образования земельного участка для проведения аукциона (статьей 39.11 Земельного кодекса Российской Федерации).</w:t>
      </w:r>
    </w:p>
    <w:sectPr w:rsidR="00C9214F" w:rsidRPr="00667FD2" w:rsidSect="00830C9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5E"/>
    <w:rsid w:val="00021032"/>
    <w:rsid w:val="00023A76"/>
    <w:rsid w:val="000A1E86"/>
    <w:rsid w:val="00171EA2"/>
    <w:rsid w:val="00174B81"/>
    <w:rsid w:val="00176649"/>
    <w:rsid w:val="001D6129"/>
    <w:rsid w:val="001E3068"/>
    <w:rsid w:val="001F1943"/>
    <w:rsid w:val="0022432D"/>
    <w:rsid w:val="0024167F"/>
    <w:rsid w:val="002D0A09"/>
    <w:rsid w:val="00320B09"/>
    <w:rsid w:val="00324FF1"/>
    <w:rsid w:val="003372BF"/>
    <w:rsid w:val="0034123C"/>
    <w:rsid w:val="003412B3"/>
    <w:rsid w:val="00351F5E"/>
    <w:rsid w:val="00384B03"/>
    <w:rsid w:val="0039778F"/>
    <w:rsid w:val="003C410F"/>
    <w:rsid w:val="00413532"/>
    <w:rsid w:val="004142E4"/>
    <w:rsid w:val="00453431"/>
    <w:rsid w:val="00476197"/>
    <w:rsid w:val="004B0042"/>
    <w:rsid w:val="004E661B"/>
    <w:rsid w:val="004E7B6D"/>
    <w:rsid w:val="00530D14"/>
    <w:rsid w:val="0055299C"/>
    <w:rsid w:val="005533F5"/>
    <w:rsid w:val="005A1547"/>
    <w:rsid w:val="00601081"/>
    <w:rsid w:val="00605F05"/>
    <w:rsid w:val="006165A1"/>
    <w:rsid w:val="00630D73"/>
    <w:rsid w:val="00667FD2"/>
    <w:rsid w:val="00671C68"/>
    <w:rsid w:val="00677F5E"/>
    <w:rsid w:val="006913A2"/>
    <w:rsid w:val="00695FC9"/>
    <w:rsid w:val="006F2B6A"/>
    <w:rsid w:val="007624B4"/>
    <w:rsid w:val="007B2D36"/>
    <w:rsid w:val="00830C95"/>
    <w:rsid w:val="00893FEE"/>
    <w:rsid w:val="008A15B7"/>
    <w:rsid w:val="008D30D0"/>
    <w:rsid w:val="008F4441"/>
    <w:rsid w:val="009263EC"/>
    <w:rsid w:val="00970425"/>
    <w:rsid w:val="00991F8A"/>
    <w:rsid w:val="009A1D7E"/>
    <w:rsid w:val="009F636B"/>
    <w:rsid w:val="00A028D2"/>
    <w:rsid w:val="00A067BA"/>
    <w:rsid w:val="00A22E4D"/>
    <w:rsid w:val="00A32825"/>
    <w:rsid w:val="00A33407"/>
    <w:rsid w:val="00A429F3"/>
    <w:rsid w:val="00A43A11"/>
    <w:rsid w:val="00A50AE6"/>
    <w:rsid w:val="00A54BC8"/>
    <w:rsid w:val="00A61C1C"/>
    <w:rsid w:val="00A85836"/>
    <w:rsid w:val="00AA58B5"/>
    <w:rsid w:val="00AE632D"/>
    <w:rsid w:val="00B736E5"/>
    <w:rsid w:val="00BA4A1A"/>
    <w:rsid w:val="00BD49B6"/>
    <w:rsid w:val="00BD4A20"/>
    <w:rsid w:val="00C05B5D"/>
    <w:rsid w:val="00C3437C"/>
    <w:rsid w:val="00C6190A"/>
    <w:rsid w:val="00C9214F"/>
    <w:rsid w:val="00CB057B"/>
    <w:rsid w:val="00D04DB3"/>
    <w:rsid w:val="00D34769"/>
    <w:rsid w:val="00D86211"/>
    <w:rsid w:val="00D96FBB"/>
    <w:rsid w:val="00DA34C6"/>
    <w:rsid w:val="00DF3F46"/>
    <w:rsid w:val="00E833B5"/>
    <w:rsid w:val="00EA1C69"/>
    <w:rsid w:val="00EC55FC"/>
    <w:rsid w:val="00EE1ECC"/>
    <w:rsid w:val="00EE47B7"/>
    <w:rsid w:val="00F0381F"/>
    <w:rsid w:val="00F30970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1F"/>
  </w:style>
  <w:style w:type="paragraph" w:styleId="2">
    <w:name w:val="heading 2"/>
    <w:basedOn w:val="a"/>
    <w:link w:val="20"/>
    <w:uiPriority w:val="9"/>
    <w:unhideWhenUsed/>
    <w:qFormat/>
    <w:rsid w:val="00EE4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3F5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a4">
    <w:name w:val="Hyperlink"/>
    <w:uiPriority w:val="99"/>
    <w:semiHidden/>
    <w:unhideWhenUsed/>
    <w:rsid w:val="00EE47B7"/>
    <w:rPr>
      <w:color w:val="0000FF"/>
      <w:u w:val="single"/>
    </w:rPr>
  </w:style>
  <w:style w:type="character" w:customStyle="1" w:styleId="events-headertitle">
    <w:name w:val="events-header__title"/>
    <w:rsid w:val="00EE47B7"/>
  </w:style>
  <w:style w:type="character" w:customStyle="1" w:styleId="20">
    <w:name w:val="Заголовок 2 Знак"/>
    <w:basedOn w:val="a0"/>
    <w:link w:val="2"/>
    <w:uiPriority w:val="9"/>
    <w:rsid w:val="00EE47B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1F"/>
  </w:style>
  <w:style w:type="paragraph" w:styleId="2">
    <w:name w:val="heading 2"/>
    <w:basedOn w:val="a"/>
    <w:link w:val="20"/>
    <w:uiPriority w:val="9"/>
    <w:unhideWhenUsed/>
    <w:qFormat/>
    <w:rsid w:val="00EE4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3F5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a4">
    <w:name w:val="Hyperlink"/>
    <w:uiPriority w:val="99"/>
    <w:semiHidden/>
    <w:unhideWhenUsed/>
    <w:rsid w:val="00EE47B7"/>
    <w:rPr>
      <w:color w:val="0000FF"/>
      <w:u w:val="single"/>
    </w:rPr>
  </w:style>
  <w:style w:type="character" w:customStyle="1" w:styleId="events-headertitle">
    <w:name w:val="events-header__title"/>
    <w:rsid w:val="00EE47B7"/>
  </w:style>
  <w:style w:type="character" w:customStyle="1" w:styleId="20">
    <w:name w:val="Заголовок 2 Знак"/>
    <w:basedOn w:val="a0"/>
    <w:link w:val="2"/>
    <w:uiPriority w:val="9"/>
    <w:rsid w:val="00EE47B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.region-id.ru/" TargetMode="External"/><Relationship Id="rId5" Type="http://schemas.openxmlformats.org/officeDocument/2006/relationships/hyperlink" Target="https://sup.region-i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112</cp:revision>
  <dcterms:created xsi:type="dcterms:W3CDTF">2022-04-18T00:14:00Z</dcterms:created>
  <dcterms:modified xsi:type="dcterms:W3CDTF">2023-06-26T03:34:00Z</dcterms:modified>
</cp:coreProperties>
</file>