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AD6" w:rsidRDefault="00942AD6">
      <w:pPr>
        <w:pStyle w:val="ConsPlusTitlePage"/>
      </w:pPr>
      <w:bookmarkStart w:id="0" w:name="_GoBack"/>
      <w:bookmarkEnd w:id="0"/>
    </w:p>
    <w:p w:rsidR="00942AD6" w:rsidRDefault="00942AD6">
      <w:pPr>
        <w:pStyle w:val="ConsPlusNormal"/>
        <w:ind w:firstLine="540"/>
        <w:jc w:val="both"/>
        <w:outlineLvl w:val="0"/>
      </w:pPr>
    </w:p>
    <w:p w:rsidR="00942AD6" w:rsidRDefault="00942AD6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942AD6" w:rsidRDefault="00942AD6">
      <w:pPr>
        <w:pStyle w:val="ConsPlusTitle"/>
        <w:ind w:firstLine="540"/>
        <w:jc w:val="both"/>
      </w:pPr>
    </w:p>
    <w:p w:rsidR="00942AD6" w:rsidRDefault="00942AD6">
      <w:pPr>
        <w:pStyle w:val="ConsPlusTitle"/>
        <w:jc w:val="center"/>
      </w:pPr>
      <w:r>
        <w:t>ПОСТАНОВЛЕНИЕ</w:t>
      </w:r>
    </w:p>
    <w:p w:rsidR="00942AD6" w:rsidRDefault="00942AD6">
      <w:pPr>
        <w:pStyle w:val="ConsPlusTitle"/>
        <w:jc w:val="center"/>
      </w:pPr>
      <w:r>
        <w:t>от 31 октября 2024 г. N 5359</w:t>
      </w:r>
    </w:p>
    <w:p w:rsidR="00942AD6" w:rsidRDefault="00942AD6">
      <w:pPr>
        <w:pStyle w:val="ConsPlusTitle"/>
        <w:ind w:firstLine="540"/>
        <w:jc w:val="both"/>
      </w:pPr>
    </w:p>
    <w:p w:rsidR="00942AD6" w:rsidRDefault="00942AD6">
      <w:pPr>
        <w:pStyle w:val="ConsPlusTitle"/>
        <w:jc w:val="center"/>
      </w:pPr>
      <w:r>
        <w:t>ОБ УТВЕРЖДЕНИИ МУНИЦИПАЛЬНОЙ ПРОГРАММЫ "ОБЕСПЕЧЕНИЕ</w:t>
      </w:r>
    </w:p>
    <w:p w:rsidR="00942AD6" w:rsidRDefault="00942AD6">
      <w:pPr>
        <w:pStyle w:val="ConsPlusTitle"/>
        <w:jc w:val="center"/>
      </w:pPr>
      <w:r>
        <w:t>БЕЗОПАСНОСТИ ЖИЗНЕДЕЯТЕЛЬНОСТИ НАСЕЛЕНИЯ</w:t>
      </w:r>
    </w:p>
    <w:p w:rsidR="00942AD6" w:rsidRDefault="00942AD6">
      <w:pPr>
        <w:pStyle w:val="ConsPlusTitle"/>
        <w:jc w:val="center"/>
      </w:pPr>
      <w:r>
        <w:t>И ТЕРРИТОРИИ ГОРОДА БЛАГОВЕЩЕНСКА"</w:t>
      </w:r>
    </w:p>
    <w:p w:rsidR="00942AD6" w:rsidRDefault="00942A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42A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AD6" w:rsidRDefault="00942A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AD6" w:rsidRDefault="00942A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2AD6" w:rsidRDefault="00942A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2AD6" w:rsidRDefault="00942AD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:rsidR="00942AD6" w:rsidRDefault="00942A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29.01.2025 </w:t>
            </w:r>
            <w:hyperlink r:id="rId4">
              <w:r>
                <w:rPr>
                  <w:color w:val="0000FF"/>
                </w:rPr>
                <w:t>N 437</w:t>
              </w:r>
            </w:hyperlink>
            <w:r>
              <w:rPr>
                <w:color w:val="392C69"/>
              </w:rPr>
              <w:t xml:space="preserve">, от 14.02.2025 </w:t>
            </w:r>
            <w:hyperlink r:id="rId5">
              <w:r>
                <w:rPr>
                  <w:color w:val="0000FF"/>
                </w:rPr>
                <w:t>N 776</w:t>
              </w:r>
            </w:hyperlink>
            <w:r>
              <w:rPr>
                <w:color w:val="392C69"/>
              </w:rPr>
              <w:t>,</w:t>
            </w:r>
          </w:p>
          <w:p w:rsidR="00942AD6" w:rsidRDefault="00942A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20.03.2025 </w:t>
            </w:r>
            <w:hyperlink r:id="rId6">
              <w:r>
                <w:rPr>
                  <w:color w:val="0000FF"/>
                </w:rPr>
                <w:t>N 1496</w:t>
              </w:r>
            </w:hyperlink>
            <w:r>
              <w:rPr>
                <w:color w:val="392C69"/>
              </w:rPr>
              <w:t xml:space="preserve">, от 26.06.2025 </w:t>
            </w:r>
            <w:hyperlink r:id="rId7">
              <w:r>
                <w:rPr>
                  <w:color w:val="0000FF"/>
                </w:rPr>
                <w:t>N 3519</w:t>
              </w:r>
            </w:hyperlink>
            <w:r>
              <w:rPr>
                <w:color w:val="392C69"/>
              </w:rPr>
              <w:t>,</w:t>
            </w:r>
          </w:p>
          <w:p w:rsidR="00942AD6" w:rsidRDefault="00942A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26.09.2025 </w:t>
            </w:r>
            <w:hyperlink r:id="rId8">
              <w:r>
                <w:rPr>
                  <w:color w:val="0000FF"/>
                </w:rPr>
                <w:t>N 5627</w:t>
              </w:r>
            </w:hyperlink>
            <w:r>
              <w:rPr>
                <w:color w:val="392C69"/>
              </w:rPr>
              <w:t xml:space="preserve">, от 05.11.2025 </w:t>
            </w:r>
            <w:hyperlink r:id="rId9">
              <w:r>
                <w:rPr>
                  <w:color w:val="0000FF"/>
                </w:rPr>
                <w:t>N 6633</w:t>
              </w:r>
            </w:hyperlink>
            <w:r>
              <w:rPr>
                <w:color w:val="392C69"/>
              </w:rPr>
              <w:t>,</w:t>
            </w:r>
          </w:p>
          <w:p w:rsidR="00942AD6" w:rsidRDefault="00942A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18.11.2025 </w:t>
            </w:r>
            <w:hyperlink r:id="rId10">
              <w:r>
                <w:rPr>
                  <w:color w:val="0000FF"/>
                </w:rPr>
                <w:t>N 6935</w:t>
              </w:r>
            </w:hyperlink>
            <w:r>
              <w:rPr>
                <w:color w:val="392C69"/>
              </w:rPr>
              <w:t xml:space="preserve">, от 26.11.2025 </w:t>
            </w:r>
            <w:hyperlink r:id="rId11">
              <w:r>
                <w:rPr>
                  <w:color w:val="0000FF"/>
                </w:rPr>
                <w:t>N 7160</w:t>
              </w:r>
            </w:hyperlink>
            <w:r>
              <w:rPr>
                <w:color w:val="392C69"/>
              </w:rPr>
              <w:t>,</w:t>
            </w:r>
          </w:p>
          <w:p w:rsidR="00942AD6" w:rsidRDefault="00942A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02.12.2025 </w:t>
            </w:r>
            <w:hyperlink r:id="rId12">
              <w:r>
                <w:rPr>
                  <w:color w:val="0000FF"/>
                </w:rPr>
                <w:t>N 7306</w:t>
              </w:r>
            </w:hyperlink>
            <w:r>
              <w:rPr>
                <w:color w:val="392C69"/>
              </w:rPr>
              <w:t xml:space="preserve">, от 09.12.2025 </w:t>
            </w:r>
            <w:hyperlink r:id="rId13">
              <w:r>
                <w:rPr>
                  <w:color w:val="0000FF"/>
                </w:rPr>
                <w:t>N 7517</w:t>
              </w:r>
            </w:hyperlink>
            <w:r>
              <w:rPr>
                <w:color w:val="392C69"/>
              </w:rPr>
              <w:t>,</w:t>
            </w:r>
          </w:p>
          <w:p w:rsidR="00942AD6" w:rsidRDefault="00942A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30.12.2025 </w:t>
            </w:r>
            <w:hyperlink r:id="rId14">
              <w:r>
                <w:rPr>
                  <w:color w:val="0000FF"/>
                </w:rPr>
                <w:t>N 8048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AD6" w:rsidRDefault="00942AD6">
            <w:pPr>
              <w:pStyle w:val="ConsPlusNormal"/>
            </w:pPr>
          </w:p>
        </w:tc>
      </w:tr>
    </w:tbl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Normal"/>
        <w:ind w:firstLine="540"/>
        <w:jc w:val="both"/>
      </w:pPr>
      <w:r>
        <w:t xml:space="preserve">В соответствии со </w:t>
      </w:r>
      <w:hyperlink r:id="rId15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Российской Федерации от 28 июня 2014 г. N 172-ФЗ "О стратегическом планировании в Российской Федерации", </w:t>
      </w:r>
      <w:hyperlink r:id="rId17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16 мая 2024 г. N 2125 "Об организации проектной деятельности в администрации города Благовещенска", </w:t>
      </w:r>
      <w:hyperlink r:id="rId18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22 мая 2024 г. N 2228 "О системе управления муниципальными программами муниципального образования города Благовещенска", </w:t>
      </w:r>
      <w:hyperlink r:id="rId19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15 мая 2014 г. N 2131 "Об утверждении Перечня муниципальных программ" постановляю: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40">
        <w:r>
          <w:rPr>
            <w:color w:val="0000FF"/>
          </w:rPr>
          <w:t>программу</w:t>
        </w:r>
      </w:hyperlink>
      <w:r>
        <w:t xml:space="preserve"> "Обеспечение безопасности жизнедеятельности населения и территории города Благовещенска" согласно приложению к настоящему постановлению.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 xml:space="preserve">2. Установить, что мероприятия муниципальной </w:t>
      </w:r>
      <w:hyperlink r:id="rId20">
        <w:r>
          <w:rPr>
            <w:color w:val="0000FF"/>
          </w:rPr>
          <w:t>программы</w:t>
        </w:r>
      </w:hyperlink>
      <w:r>
        <w:t xml:space="preserve"> "Обеспечение безопасности жизнедеятельности населения и территории города Благовещенска", утвержденной постановлением администрации города Благовещенска от 7 октября 2014 г. N 4134, реализованные до 31 декабря 2024 года, являются I этапом реализации муниципальной программы "Обеспечение безопасности жизнедеятельности населения и территории города Благовещенска".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 xml:space="preserve">3. Признать утратившими силу постановления администрации города Благовещенска от 7 октября 2014 г. </w:t>
      </w:r>
      <w:hyperlink r:id="rId21">
        <w:r>
          <w:rPr>
            <w:color w:val="0000FF"/>
          </w:rPr>
          <w:t>N 4134</w:t>
        </w:r>
      </w:hyperlink>
      <w:r>
        <w:t xml:space="preserve">, от 30 октября 2015 г. </w:t>
      </w:r>
      <w:hyperlink r:id="rId22">
        <w:r>
          <w:rPr>
            <w:color w:val="0000FF"/>
          </w:rPr>
          <w:t>N 4012</w:t>
        </w:r>
      </w:hyperlink>
      <w:r>
        <w:t xml:space="preserve">, от 3 ноября 2015 г. </w:t>
      </w:r>
      <w:hyperlink r:id="rId23">
        <w:r>
          <w:rPr>
            <w:color w:val="0000FF"/>
          </w:rPr>
          <w:t>N 4044</w:t>
        </w:r>
      </w:hyperlink>
      <w:r>
        <w:t xml:space="preserve">, от 14 декабря 2015 г. </w:t>
      </w:r>
      <w:hyperlink r:id="rId24">
        <w:r>
          <w:rPr>
            <w:color w:val="0000FF"/>
          </w:rPr>
          <w:t>N 4470</w:t>
        </w:r>
      </w:hyperlink>
      <w:r>
        <w:t xml:space="preserve">, от 28 марта 2016 г. </w:t>
      </w:r>
      <w:hyperlink r:id="rId25">
        <w:r>
          <w:rPr>
            <w:color w:val="0000FF"/>
          </w:rPr>
          <w:t>N 874</w:t>
        </w:r>
      </w:hyperlink>
      <w:r>
        <w:t xml:space="preserve">, от 23 мая 2016 г. </w:t>
      </w:r>
      <w:hyperlink r:id="rId26">
        <w:r>
          <w:rPr>
            <w:color w:val="0000FF"/>
          </w:rPr>
          <w:t>N 1540</w:t>
        </w:r>
      </w:hyperlink>
      <w:r>
        <w:t xml:space="preserve">, от 13 июля 2016 г. </w:t>
      </w:r>
      <w:hyperlink r:id="rId27">
        <w:r>
          <w:rPr>
            <w:color w:val="0000FF"/>
          </w:rPr>
          <w:t>N 2153</w:t>
        </w:r>
      </w:hyperlink>
      <w:r>
        <w:t xml:space="preserve">, от 28 октября 2016 г. </w:t>
      </w:r>
      <w:hyperlink r:id="rId28">
        <w:r>
          <w:rPr>
            <w:color w:val="0000FF"/>
          </w:rPr>
          <w:t>N 3481</w:t>
        </w:r>
      </w:hyperlink>
      <w:r>
        <w:t xml:space="preserve">, от 6 декабря 2016 г. </w:t>
      </w:r>
      <w:hyperlink r:id="rId29">
        <w:r>
          <w:rPr>
            <w:color w:val="0000FF"/>
          </w:rPr>
          <w:t>N 3920</w:t>
        </w:r>
      </w:hyperlink>
      <w:r>
        <w:t xml:space="preserve">, от 30 декабря 2016 г. </w:t>
      </w:r>
      <w:hyperlink r:id="rId30">
        <w:r>
          <w:rPr>
            <w:color w:val="0000FF"/>
          </w:rPr>
          <w:t>N 4275</w:t>
        </w:r>
      </w:hyperlink>
      <w:r>
        <w:t xml:space="preserve">, от 13 апреля 2017 г. </w:t>
      </w:r>
      <w:hyperlink r:id="rId31">
        <w:r>
          <w:rPr>
            <w:color w:val="0000FF"/>
          </w:rPr>
          <w:t>N 1078</w:t>
        </w:r>
      </w:hyperlink>
      <w:r>
        <w:t xml:space="preserve">, от 28 июля 2017 г. </w:t>
      </w:r>
      <w:hyperlink r:id="rId32">
        <w:r>
          <w:rPr>
            <w:color w:val="0000FF"/>
          </w:rPr>
          <w:t>N 2418</w:t>
        </w:r>
      </w:hyperlink>
      <w:r>
        <w:t xml:space="preserve">, от 5 октября 2017 г. </w:t>
      </w:r>
      <w:hyperlink r:id="rId33">
        <w:r>
          <w:rPr>
            <w:color w:val="0000FF"/>
          </w:rPr>
          <w:t>N 3448</w:t>
        </w:r>
      </w:hyperlink>
      <w:r>
        <w:t xml:space="preserve">, от 7 ноября 2017 г. </w:t>
      </w:r>
      <w:hyperlink r:id="rId34">
        <w:r>
          <w:rPr>
            <w:color w:val="0000FF"/>
          </w:rPr>
          <w:t>N 3978</w:t>
        </w:r>
      </w:hyperlink>
      <w:r>
        <w:t xml:space="preserve">, от 14 декабря 2017 г. </w:t>
      </w:r>
      <w:hyperlink r:id="rId35">
        <w:r>
          <w:rPr>
            <w:color w:val="0000FF"/>
          </w:rPr>
          <w:t>N 4508</w:t>
        </w:r>
      </w:hyperlink>
      <w:r>
        <w:t xml:space="preserve">, от 29 декабря 2017 г. </w:t>
      </w:r>
      <w:hyperlink r:id="rId36">
        <w:r>
          <w:rPr>
            <w:color w:val="0000FF"/>
          </w:rPr>
          <w:t>N 4755</w:t>
        </w:r>
      </w:hyperlink>
      <w:r>
        <w:t xml:space="preserve">, от 7 февраля 2018 г. </w:t>
      </w:r>
      <w:hyperlink r:id="rId37">
        <w:r>
          <w:rPr>
            <w:color w:val="0000FF"/>
          </w:rPr>
          <w:t>N 359</w:t>
        </w:r>
      </w:hyperlink>
      <w:r>
        <w:t xml:space="preserve">, от 15 мая 2018 г. </w:t>
      </w:r>
      <w:hyperlink r:id="rId38">
        <w:r>
          <w:rPr>
            <w:color w:val="0000FF"/>
          </w:rPr>
          <w:t>N 1355</w:t>
        </w:r>
      </w:hyperlink>
      <w:r>
        <w:t xml:space="preserve">, от 24 мая 2018 г. </w:t>
      </w:r>
      <w:hyperlink r:id="rId39">
        <w:r>
          <w:rPr>
            <w:color w:val="0000FF"/>
          </w:rPr>
          <w:t>N 1492</w:t>
        </w:r>
      </w:hyperlink>
      <w:r>
        <w:t xml:space="preserve">, от 1 августа 2018 г. </w:t>
      </w:r>
      <w:hyperlink r:id="rId40">
        <w:r>
          <w:rPr>
            <w:color w:val="0000FF"/>
          </w:rPr>
          <w:t>N 2368</w:t>
        </w:r>
      </w:hyperlink>
      <w:r>
        <w:t xml:space="preserve">, от 11 октября 2018 г. </w:t>
      </w:r>
      <w:hyperlink r:id="rId41">
        <w:r>
          <w:rPr>
            <w:color w:val="0000FF"/>
          </w:rPr>
          <w:t>N 3203</w:t>
        </w:r>
      </w:hyperlink>
      <w:r>
        <w:t xml:space="preserve">, от 29 октября 2018 г. </w:t>
      </w:r>
      <w:hyperlink r:id="rId42">
        <w:r>
          <w:rPr>
            <w:color w:val="0000FF"/>
          </w:rPr>
          <w:t>N 3437</w:t>
        </w:r>
      </w:hyperlink>
      <w:r>
        <w:t xml:space="preserve">, от 6 декабря 2018 г. </w:t>
      </w:r>
      <w:hyperlink r:id="rId43">
        <w:r>
          <w:rPr>
            <w:color w:val="0000FF"/>
          </w:rPr>
          <w:t>N 3952</w:t>
        </w:r>
      </w:hyperlink>
      <w:r>
        <w:t xml:space="preserve">, от 29 декабря 2018 г. </w:t>
      </w:r>
      <w:hyperlink r:id="rId44">
        <w:r>
          <w:rPr>
            <w:color w:val="0000FF"/>
          </w:rPr>
          <w:t>N 4373</w:t>
        </w:r>
      </w:hyperlink>
      <w:r>
        <w:t xml:space="preserve">, от 7 марта 2019 г. </w:t>
      </w:r>
      <w:hyperlink r:id="rId45">
        <w:r>
          <w:rPr>
            <w:color w:val="0000FF"/>
          </w:rPr>
          <w:t>N 737</w:t>
        </w:r>
      </w:hyperlink>
      <w:r>
        <w:t xml:space="preserve">, от 16 мая 2019 г. </w:t>
      </w:r>
      <w:hyperlink r:id="rId46">
        <w:r>
          <w:rPr>
            <w:color w:val="0000FF"/>
          </w:rPr>
          <w:t>N 1506</w:t>
        </w:r>
      </w:hyperlink>
      <w:r>
        <w:t xml:space="preserve">, от 27 июня 2019 г. </w:t>
      </w:r>
      <w:hyperlink r:id="rId47">
        <w:r>
          <w:rPr>
            <w:color w:val="0000FF"/>
          </w:rPr>
          <w:t>N 2032</w:t>
        </w:r>
      </w:hyperlink>
      <w:r>
        <w:t xml:space="preserve">, от 30 июля 2019 г. </w:t>
      </w:r>
      <w:hyperlink r:id="rId48">
        <w:r>
          <w:rPr>
            <w:color w:val="0000FF"/>
          </w:rPr>
          <w:t>N 2463</w:t>
        </w:r>
      </w:hyperlink>
      <w:r>
        <w:t xml:space="preserve">, от 12 сентября 2019 г. </w:t>
      </w:r>
      <w:hyperlink r:id="rId49">
        <w:r>
          <w:rPr>
            <w:color w:val="0000FF"/>
          </w:rPr>
          <w:t>N 3103</w:t>
        </w:r>
      </w:hyperlink>
      <w:r>
        <w:t xml:space="preserve">, от 10 октября 2019 г. </w:t>
      </w:r>
      <w:hyperlink r:id="rId50">
        <w:r>
          <w:rPr>
            <w:color w:val="0000FF"/>
          </w:rPr>
          <w:t>N 3547</w:t>
        </w:r>
      </w:hyperlink>
      <w:r>
        <w:t xml:space="preserve">, от 5 ноября 2019 г. </w:t>
      </w:r>
      <w:hyperlink r:id="rId51">
        <w:r>
          <w:rPr>
            <w:color w:val="0000FF"/>
          </w:rPr>
          <w:t>N 3843</w:t>
        </w:r>
      </w:hyperlink>
      <w:r>
        <w:t xml:space="preserve">, от 12 декабря 2019 г. </w:t>
      </w:r>
      <w:hyperlink r:id="rId52">
        <w:r>
          <w:rPr>
            <w:color w:val="0000FF"/>
          </w:rPr>
          <w:t>N 4252</w:t>
        </w:r>
      </w:hyperlink>
      <w:r>
        <w:t xml:space="preserve">, от 30 декабря 2019 г. </w:t>
      </w:r>
      <w:hyperlink r:id="rId53">
        <w:r>
          <w:rPr>
            <w:color w:val="0000FF"/>
          </w:rPr>
          <w:t>N 4571</w:t>
        </w:r>
      </w:hyperlink>
      <w:r>
        <w:t xml:space="preserve">, от 10 июня 2020 г. </w:t>
      </w:r>
      <w:hyperlink r:id="rId54">
        <w:r>
          <w:rPr>
            <w:color w:val="0000FF"/>
          </w:rPr>
          <w:t>N 1832</w:t>
        </w:r>
      </w:hyperlink>
      <w:r>
        <w:t xml:space="preserve">, от 7 сентября 2020 г. </w:t>
      </w:r>
      <w:hyperlink r:id="rId55">
        <w:r>
          <w:rPr>
            <w:color w:val="0000FF"/>
          </w:rPr>
          <w:t>N 2937</w:t>
        </w:r>
      </w:hyperlink>
      <w:r>
        <w:t xml:space="preserve">, от 8 октября 2020 г. </w:t>
      </w:r>
      <w:hyperlink r:id="rId56">
        <w:r>
          <w:rPr>
            <w:color w:val="0000FF"/>
          </w:rPr>
          <w:t>N 3417</w:t>
        </w:r>
      </w:hyperlink>
      <w:r>
        <w:t xml:space="preserve">, от 9 ноября 2020 г. </w:t>
      </w:r>
      <w:hyperlink r:id="rId57">
        <w:r>
          <w:rPr>
            <w:color w:val="0000FF"/>
          </w:rPr>
          <w:t>N 3890</w:t>
        </w:r>
      </w:hyperlink>
      <w:r>
        <w:t xml:space="preserve">, от 19 ноября 2020 г. </w:t>
      </w:r>
      <w:hyperlink r:id="rId58">
        <w:r>
          <w:rPr>
            <w:color w:val="0000FF"/>
          </w:rPr>
          <w:t>N 4081</w:t>
        </w:r>
      </w:hyperlink>
      <w:r>
        <w:t xml:space="preserve">, от 10 декабря 2020 г. </w:t>
      </w:r>
      <w:hyperlink r:id="rId59">
        <w:r>
          <w:rPr>
            <w:color w:val="0000FF"/>
          </w:rPr>
          <w:t>N 4398</w:t>
        </w:r>
      </w:hyperlink>
      <w:r>
        <w:t xml:space="preserve">, от 14 января 2021 г. </w:t>
      </w:r>
      <w:hyperlink r:id="rId60">
        <w:r>
          <w:rPr>
            <w:color w:val="0000FF"/>
          </w:rPr>
          <w:t>N 38</w:t>
        </w:r>
      </w:hyperlink>
      <w:r>
        <w:t xml:space="preserve">, от 28 января 2021 г. </w:t>
      </w:r>
      <w:hyperlink r:id="rId61">
        <w:r>
          <w:rPr>
            <w:color w:val="0000FF"/>
          </w:rPr>
          <w:t>N 243</w:t>
        </w:r>
      </w:hyperlink>
      <w:r>
        <w:t xml:space="preserve">, от 9 февраля 2021 г. </w:t>
      </w:r>
      <w:hyperlink r:id="rId62">
        <w:r>
          <w:rPr>
            <w:color w:val="0000FF"/>
          </w:rPr>
          <w:t>N 401</w:t>
        </w:r>
      </w:hyperlink>
      <w:r>
        <w:t xml:space="preserve">, от 20 февраля 2021 г. </w:t>
      </w:r>
      <w:hyperlink r:id="rId63">
        <w:r>
          <w:rPr>
            <w:color w:val="0000FF"/>
          </w:rPr>
          <w:t>N 586</w:t>
        </w:r>
      </w:hyperlink>
      <w:r>
        <w:t xml:space="preserve">, от 12 марта 2021 г. </w:t>
      </w:r>
      <w:hyperlink r:id="rId64">
        <w:r>
          <w:rPr>
            <w:color w:val="0000FF"/>
          </w:rPr>
          <w:t>N 820</w:t>
        </w:r>
      </w:hyperlink>
      <w:r>
        <w:t xml:space="preserve">, от 6 апреля 2021 г. </w:t>
      </w:r>
      <w:hyperlink r:id="rId65">
        <w:r>
          <w:rPr>
            <w:color w:val="0000FF"/>
          </w:rPr>
          <w:t>N 1123</w:t>
        </w:r>
      </w:hyperlink>
      <w:r>
        <w:t xml:space="preserve">, от 19 мая 2021 г. </w:t>
      </w:r>
      <w:hyperlink r:id="rId66">
        <w:r>
          <w:rPr>
            <w:color w:val="0000FF"/>
          </w:rPr>
          <w:t>N 1761</w:t>
        </w:r>
      </w:hyperlink>
      <w:r>
        <w:t xml:space="preserve">, от 11 июня 2021 г. </w:t>
      </w:r>
      <w:hyperlink r:id="rId67">
        <w:r>
          <w:rPr>
            <w:color w:val="0000FF"/>
          </w:rPr>
          <w:t>N 2192</w:t>
        </w:r>
      </w:hyperlink>
      <w:r>
        <w:t xml:space="preserve">, от 8 июля 2021 г. </w:t>
      </w:r>
      <w:hyperlink r:id="rId68">
        <w:r>
          <w:rPr>
            <w:color w:val="0000FF"/>
          </w:rPr>
          <w:t>N 2594</w:t>
        </w:r>
      </w:hyperlink>
      <w:r>
        <w:t xml:space="preserve">, от 28 июля 2021 г. </w:t>
      </w:r>
      <w:hyperlink r:id="rId69">
        <w:r>
          <w:rPr>
            <w:color w:val="0000FF"/>
          </w:rPr>
          <w:t>N 2891</w:t>
        </w:r>
      </w:hyperlink>
      <w:r>
        <w:t xml:space="preserve">, от 6 сентября 2021 г. </w:t>
      </w:r>
      <w:hyperlink r:id="rId70">
        <w:r>
          <w:rPr>
            <w:color w:val="0000FF"/>
          </w:rPr>
          <w:t>N 3475</w:t>
        </w:r>
      </w:hyperlink>
      <w:r>
        <w:t xml:space="preserve">, от 13 октября 2021 г. </w:t>
      </w:r>
      <w:hyperlink r:id="rId71">
        <w:r>
          <w:rPr>
            <w:color w:val="0000FF"/>
          </w:rPr>
          <w:t xml:space="preserve">N </w:t>
        </w:r>
        <w:r>
          <w:rPr>
            <w:color w:val="0000FF"/>
          </w:rPr>
          <w:lastRenderedPageBreak/>
          <w:t>4120</w:t>
        </w:r>
      </w:hyperlink>
      <w:r>
        <w:t xml:space="preserve">, от 11 ноября 2021 г. </w:t>
      </w:r>
      <w:hyperlink r:id="rId72">
        <w:r>
          <w:rPr>
            <w:color w:val="0000FF"/>
          </w:rPr>
          <w:t>N 4453</w:t>
        </w:r>
      </w:hyperlink>
      <w:r>
        <w:t xml:space="preserve">, от 9 декабря 2021 г. </w:t>
      </w:r>
      <w:hyperlink r:id="rId73">
        <w:r>
          <w:rPr>
            <w:color w:val="0000FF"/>
          </w:rPr>
          <w:t>N 5052</w:t>
        </w:r>
      </w:hyperlink>
      <w:r>
        <w:t xml:space="preserve">, от 13 января 2022 г. </w:t>
      </w:r>
      <w:hyperlink r:id="rId74">
        <w:r>
          <w:rPr>
            <w:color w:val="0000FF"/>
          </w:rPr>
          <w:t>N 77</w:t>
        </w:r>
      </w:hyperlink>
      <w:r>
        <w:t xml:space="preserve">, от 27 января 2022 г. </w:t>
      </w:r>
      <w:hyperlink r:id="rId75">
        <w:r>
          <w:rPr>
            <w:color w:val="0000FF"/>
          </w:rPr>
          <w:t>N 339</w:t>
        </w:r>
      </w:hyperlink>
      <w:r>
        <w:t xml:space="preserve">, от 24 февраля 2022 г. </w:t>
      </w:r>
      <w:hyperlink r:id="rId76">
        <w:r>
          <w:rPr>
            <w:color w:val="0000FF"/>
          </w:rPr>
          <w:t>N 809</w:t>
        </w:r>
      </w:hyperlink>
      <w:r>
        <w:t xml:space="preserve">, от 16 марта 2022 г. </w:t>
      </w:r>
      <w:hyperlink r:id="rId77">
        <w:r>
          <w:rPr>
            <w:color w:val="0000FF"/>
          </w:rPr>
          <w:t>N 1223</w:t>
        </w:r>
      </w:hyperlink>
      <w:r>
        <w:t xml:space="preserve">, от 25 апреля 2022 г. </w:t>
      </w:r>
      <w:hyperlink r:id="rId78">
        <w:r>
          <w:rPr>
            <w:color w:val="0000FF"/>
          </w:rPr>
          <w:t>N 2131</w:t>
        </w:r>
      </w:hyperlink>
      <w:r>
        <w:t xml:space="preserve">, от 8 июня 2022 г. </w:t>
      </w:r>
      <w:hyperlink r:id="rId79">
        <w:r>
          <w:rPr>
            <w:color w:val="0000FF"/>
          </w:rPr>
          <w:t>N 2934</w:t>
        </w:r>
      </w:hyperlink>
      <w:r>
        <w:t xml:space="preserve">, от 15 июня 2022 г. </w:t>
      </w:r>
      <w:hyperlink r:id="rId80">
        <w:r>
          <w:rPr>
            <w:color w:val="0000FF"/>
          </w:rPr>
          <w:t>N 3072</w:t>
        </w:r>
      </w:hyperlink>
      <w:r>
        <w:t xml:space="preserve">, от 13 июля 2022 г. </w:t>
      </w:r>
      <w:hyperlink r:id="rId81">
        <w:r>
          <w:rPr>
            <w:color w:val="0000FF"/>
          </w:rPr>
          <w:t>N 3616</w:t>
        </w:r>
      </w:hyperlink>
      <w:r>
        <w:t xml:space="preserve">, от 23 сентября 2022 г. </w:t>
      </w:r>
      <w:hyperlink r:id="rId82">
        <w:r>
          <w:rPr>
            <w:color w:val="0000FF"/>
          </w:rPr>
          <w:t>N 5023</w:t>
        </w:r>
      </w:hyperlink>
      <w:r>
        <w:t xml:space="preserve">, от 10 октября 2022 г. </w:t>
      </w:r>
      <w:hyperlink r:id="rId83">
        <w:r>
          <w:rPr>
            <w:color w:val="0000FF"/>
          </w:rPr>
          <w:t>N 5350</w:t>
        </w:r>
      </w:hyperlink>
      <w:r>
        <w:t xml:space="preserve">, от 9 ноября 2022 г. </w:t>
      </w:r>
      <w:hyperlink r:id="rId84">
        <w:r>
          <w:rPr>
            <w:color w:val="0000FF"/>
          </w:rPr>
          <w:t>N 5860</w:t>
        </w:r>
      </w:hyperlink>
      <w:r>
        <w:t xml:space="preserve">, от 6 декабря 2022 г. </w:t>
      </w:r>
      <w:hyperlink r:id="rId85">
        <w:r>
          <w:rPr>
            <w:color w:val="0000FF"/>
          </w:rPr>
          <w:t>N 6310</w:t>
        </w:r>
      </w:hyperlink>
      <w:r>
        <w:t xml:space="preserve">, от 21 декабря 2022 г. </w:t>
      </w:r>
      <w:hyperlink r:id="rId86">
        <w:r>
          <w:rPr>
            <w:color w:val="0000FF"/>
          </w:rPr>
          <w:t>N 6660</w:t>
        </w:r>
      </w:hyperlink>
      <w:r>
        <w:t xml:space="preserve">, от 13 января 2023 г. </w:t>
      </w:r>
      <w:hyperlink r:id="rId87">
        <w:r>
          <w:rPr>
            <w:color w:val="0000FF"/>
          </w:rPr>
          <w:t>N 106</w:t>
        </w:r>
      </w:hyperlink>
      <w:r>
        <w:t xml:space="preserve">, от 19 января 2023 г. </w:t>
      </w:r>
      <w:hyperlink r:id="rId88">
        <w:r>
          <w:rPr>
            <w:color w:val="0000FF"/>
          </w:rPr>
          <w:t>N 234</w:t>
        </w:r>
      </w:hyperlink>
      <w:r>
        <w:t xml:space="preserve">, от 27 января 2023 г. </w:t>
      </w:r>
      <w:hyperlink r:id="rId89">
        <w:r>
          <w:rPr>
            <w:color w:val="0000FF"/>
          </w:rPr>
          <w:t>N 386</w:t>
        </w:r>
      </w:hyperlink>
      <w:r>
        <w:t xml:space="preserve">, от 6 февраля 2023 г. </w:t>
      </w:r>
      <w:hyperlink r:id="rId90">
        <w:r>
          <w:rPr>
            <w:color w:val="0000FF"/>
          </w:rPr>
          <w:t>N 497</w:t>
        </w:r>
      </w:hyperlink>
      <w:r>
        <w:t xml:space="preserve">, от 15 февраля 2023 г. </w:t>
      </w:r>
      <w:hyperlink r:id="rId91">
        <w:r>
          <w:rPr>
            <w:color w:val="0000FF"/>
          </w:rPr>
          <w:t>N 660</w:t>
        </w:r>
      </w:hyperlink>
      <w:r>
        <w:t xml:space="preserve">, от 6 марта 2023 г. </w:t>
      </w:r>
      <w:hyperlink r:id="rId92">
        <w:r>
          <w:rPr>
            <w:color w:val="0000FF"/>
          </w:rPr>
          <w:t>N 895</w:t>
        </w:r>
      </w:hyperlink>
      <w:r>
        <w:t xml:space="preserve">, от 14 марта 2023 г. </w:t>
      </w:r>
      <w:hyperlink r:id="rId93">
        <w:r>
          <w:rPr>
            <w:color w:val="0000FF"/>
          </w:rPr>
          <w:t>N 1120</w:t>
        </w:r>
      </w:hyperlink>
      <w:r>
        <w:t xml:space="preserve">, от 17 марта 2023 г. </w:t>
      </w:r>
      <w:hyperlink r:id="rId94">
        <w:r>
          <w:rPr>
            <w:color w:val="0000FF"/>
          </w:rPr>
          <w:t>N 1208</w:t>
        </w:r>
      </w:hyperlink>
      <w:r>
        <w:t xml:space="preserve">, от 26 апреля 2023 г. </w:t>
      </w:r>
      <w:hyperlink r:id="rId95">
        <w:r>
          <w:rPr>
            <w:color w:val="0000FF"/>
          </w:rPr>
          <w:t>N 2049</w:t>
        </w:r>
      </w:hyperlink>
      <w:r>
        <w:t xml:space="preserve">, от 14 июня 2023 г. </w:t>
      </w:r>
      <w:hyperlink r:id="rId96">
        <w:r>
          <w:rPr>
            <w:color w:val="0000FF"/>
          </w:rPr>
          <w:t>N 3043</w:t>
        </w:r>
      </w:hyperlink>
      <w:r>
        <w:t xml:space="preserve">, от 29 июня 2023 г. </w:t>
      </w:r>
      <w:hyperlink r:id="rId97">
        <w:r>
          <w:rPr>
            <w:color w:val="0000FF"/>
          </w:rPr>
          <w:t>N 3453</w:t>
        </w:r>
      </w:hyperlink>
      <w:r>
        <w:t xml:space="preserve">, от 7 июля 2023 г. </w:t>
      </w:r>
      <w:hyperlink r:id="rId98">
        <w:r>
          <w:rPr>
            <w:color w:val="0000FF"/>
          </w:rPr>
          <w:t>N 3613</w:t>
        </w:r>
      </w:hyperlink>
      <w:r>
        <w:t xml:space="preserve">, от 27 июля 2023 г. </w:t>
      </w:r>
      <w:hyperlink r:id="rId99">
        <w:r>
          <w:rPr>
            <w:color w:val="0000FF"/>
          </w:rPr>
          <w:t>N 3975</w:t>
        </w:r>
      </w:hyperlink>
      <w:r>
        <w:t xml:space="preserve">, от 21 августа 2023 г. </w:t>
      </w:r>
      <w:hyperlink r:id="rId100">
        <w:r>
          <w:rPr>
            <w:color w:val="0000FF"/>
          </w:rPr>
          <w:t>N 4360</w:t>
        </w:r>
      </w:hyperlink>
      <w:r>
        <w:t xml:space="preserve">, от 31 августа 2023 г. </w:t>
      </w:r>
      <w:hyperlink r:id="rId101">
        <w:r>
          <w:rPr>
            <w:color w:val="0000FF"/>
          </w:rPr>
          <w:t>N 4538</w:t>
        </w:r>
      </w:hyperlink>
      <w:r>
        <w:t xml:space="preserve">, от 19 сентября 2023 г. </w:t>
      </w:r>
      <w:hyperlink r:id="rId102">
        <w:r>
          <w:rPr>
            <w:color w:val="0000FF"/>
          </w:rPr>
          <w:t>N 4875</w:t>
        </w:r>
      </w:hyperlink>
      <w:r>
        <w:t xml:space="preserve">, от 6 октября 2023 г. </w:t>
      </w:r>
      <w:hyperlink r:id="rId103">
        <w:r>
          <w:rPr>
            <w:color w:val="0000FF"/>
          </w:rPr>
          <w:t>N 5291</w:t>
        </w:r>
      </w:hyperlink>
      <w:r>
        <w:t xml:space="preserve">, от 13 октября 2023 г. </w:t>
      </w:r>
      <w:hyperlink r:id="rId104">
        <w:r>
          <w:rPr>
            <w:color w:val="0000FF"/>
          </w:rPr>
          <w:t>N 5416</w:t>
        </w:r>
      </w:hyperlink>
      <w:r>
        <w:t xml:space="preserve">, от 31 октября 2023 г. </w:t>
      </w:r>
      <w:hyperlink r:id="rId105">
        <w:r>
          <w:rPr>
            <w:color w:val="0000FF"/>
          </w:rPr>
          <w:t>N 5794</w:t>
        </w:r>
      </w:hyperlink>
      <w:r>
        <w:t xml:space="preserve">, от 7 декабря 2023 г. </w:t>
      </w:r>
      <w:hyperlink r:id="rId106">
        <w:r>
          <w:rPr>
            <w:color w:val="0000FF"/>
          </w:rPr>
          <w:t>N 6475</w:t>
        </w:r>
      </w:hyperlink>
      <w:r>
        <w:t xml:space="preserve">, от 21 декабря 2023 г. </w:t>
      </w:r>
      <w:hyperlink r:id="rId107">
        <w:r>
          <w:rPr>
            <w:color w:val="0000FF"/>
          </w:rPr>
          <w:t>N 6825</w:t>
        </w:r>
      </w:hyperlink>
      <w:r>
        <w:t xml:space="preserve">, от 17 января 2024 г. </w:t>
      </w:r>
      <w:hyperlink r:id="rId108">
        <w:r>
          <w:rPr>
            <w:color w:val="0000FF"/>
          </w:rPr>
          <w:t>N 77</w:t>
        </w:r>
      </w:hyperlink>
      <w:r>
        <w:t xml:space="preserve">, от 29 января 2024 г. </w:t>
      </w:r>
      <w:hyperlink r:id="rId109">
        <w:r>
          <w:rPr>
            <w:color w:val="0000FF"/>
          </w:rPr>
          <w:t>N 292</w:t>
        </w:r>
      </w:hyperlink>
      <w:r>
        <w:t xml:space="preserve">, от 8 февраля 2024 г. </w:t>
      </w:r>
      <w:hyperlink r:id="rId110">
        <w:r>
          <w:rPr>
            <w:color w:val="0000FF"/>
          </w:rPr>
          <w:t>N 439</w:t>
        </w:r>
      </w:hyperlink>
      <w:r>
        <w:t xml:space="preserve">, от 16 февраля 2024 г. </w:t>
      </w:r>
      <w:hyperlink r:id="rId111">
        <w:r>
          <w:rPr>
            <w:color w:val="0000FF"/>
          </w:rPr>
          <w:t>N 606</w:t>
        </w:r>
      </w:hyperlink>
      <w:r>
        <w:t xml:space="preserve">, от 21 февраля 2024 г. </w:t>
      </w:r>
      <w:hyperlink r:id="rId112">
        <w:r>
          <w:rPr>
            <w:color w:val="0000FF"/>
          </w:rPr>
          <w:t>N 714</w:t>
        </w:r>
      </w:hyperlink>
      <w:r>
        <w:t xml:space="preserve">, от 13 марта 2024 г. </w:t>
      </w:r>
      <w:hyperlink r:id="rId113">
        <w:r>
          <w:rPr>
            <w:color w:val="0000FF"/>
          </w:rPr>
          <w:t>N 1067</w:t>
        </w:r>
      </w:hyperlink>
      <w:r>
        <w:t xml:space="preserve">, от 21 марта 2024 г. </w:t>
      </w:r>
      <w:hyperlink r:id="rId114">
        <w:r>
          <w:rPr>
            <w:color w:val="0000FF"/>
          </w:rPr>
          <w:t>N 1217</w:t>
        </w:r>
      </w:hyperlink>
      <w:r>
        <w:t xml:space="preserve">, от 8 апреля 2024 г. </w:t>
      </w:r>
      <w:hyperlink r:id="rId115">
        <w:r>
          <w:rPr>
            <w:color w:val="0000FF"/>
          </w:rPr>
          <w:t>N 1521</w:t>
        </w:r>
      </w:hyperlink>
      <w:r>
        <w:t xml:space="preserve">, от 16 мая 2024 г. </w:t>
      </w:r>
      <w:hyperlink r:id="rId116">
        <w:r>
          <w:rPr>
            <w:color w:val="0000FF"/>
          </w:rPr>
          <w:t>N 2132</w:t>
        </w:r>
      </w:hyperlink>
      <w:r>
        <w:t xml:space="preserve">, от 28 мая 2024 г. </w:t>
      </w:r>
      <w:hyperlink r:id="rId117">
        <w:r>
          <w:rPr>
            <w:color w:val="0000FF"/>
          </w:rPr>
          <w:t>N 2374</w:t>
        </w:r>
      </w:hyperlink>
      <w:r>
        <w:t xml:space="preserve">, от 20 июня 2024 г. </w:t>
      </w:r>
      <w:hyperlink r:id="rId118">
        <w:r>
          <w:rPr>
            <w:color w:val="0000FF"/>
          </w:rPr>
          <w:t>N 2818</w:t>
        </w:r>
      </w:hyperlink>
      <w:r>
        <w:t xml:space="preserve">, от 2 июля 2024 г. </w:t>
      </w:r>
      <w:hyperlink r:id="rId119">
        <w:r>
          <w:rPr>
            <w:color w:val="0000FF"/>
          </w:rPr>
          <w:t>N 3056</w:t>
        </w:r>
      </w:hyperlink>
      <w:r>
        <w:t xml:space="preserve">, от 1 августа 2024 г. </w:t>
      </w:r>
      <w:hyperlink r:id="rId120">
        <w:r>
          <w:rPr>
            <w:color w:val="0000FF"/>
          </w:rPr>
          <w:t>N 3646</w:t>
        </w:r>
      </w:hyperlink>
      <w:r>
        <w:t xml:space="preserve">, от 6 августа 2024 г. </w:t>
      </w:r>
      <w:hyperlink r:id="rId121">
        <w:r>
          <w:rPr>
            <w:color w:val="0000FF"/>
          </w:rPr>
          <w:t>N 3757</w:t>
        </w:r>
      </w:hyperlink>
      <w:r>
        <w:t xml:space="preserve">, от 20 августа 2024 г. </w:t>
      </w:r>
      <w:hyperlink r:id="rId122">
        <w:r>
          <w:rPr>
            <w:color w:val="0000FF"/>
          </w:rPr>
          <w:t>N 3960</w:t>
        </w:r>
      </w:hyperlink>
      <w:r>
        <w:t>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января 2025 года.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5. Настоящее постановление подлежит размещению в сетевом издании "Официальный сайт администрации города Благовещенск" (</w:t>
      </w:r>
      <w:hyperlink r:id="rId123">
        <w:r>
          <w:rPr>
            <w:color w:val="0000FF"/>
          </w:rPr>
          <w:t>www.admblag.ru</w:t>
        </w:r>
      </w:hyperlink>
      <w:r>
        <w:t>).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6. Контроль за исполнением настоящего постановления возложить на заместителя мэра города Благовещенска Рудненка В.А.</w:t>
      </w:r>
    </w:p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Normal"/>
        <w:jc w:val="right"/>
      </w:pPr>
      <w:r>
        <w:t>Мэр</w:t>
      </w:r>
    </w:p>
    <w:p w:rsidR="00942AD6" w:rsidRDefault="00942AD6">
      <w:pPr>
        <w:pStyle w:val="ConsPlusNormal"/>
        <w:jc w:val="right"/>
      </w:pPr>
      <w:r>
        <w:t>города Благовещенска</w:t>
      </w:r>
    </w:p>
    <w:p w:rsidR="00942AD6" w:rsidRDefault="00942AD6">
      <w:pPr>
        <w:pStyle w:val="ConsPlusNormal"/>
        <w:jc w:val="right"/>
      </w:pPr>
      <w:r>
        <w:t>О.Г.ИМАМЕЕВ</w:t>
      </w:r>
    </w:p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Normal"/>
        <w:jc w:val="right"/>
        <w:outlineLvl w:val="0"/>
      </w:pPr>
      <w:r>
        <w:t>Приложение</w:t>
      </w:r>
    </w:p>
    <w:p w:rsidR="00942AD6" w:rsidRDefault="00942AD6">
      <w:pPr>
        <w:pStyle w:val="ConsPlusNormal"/>
        <w:jc w:val="right"/>
      </w:pPr>
      <w:r>
        <w:t>к постановлению</w:t>
      </w:r>
    </w:p>
    <w:p w:rsidR="00942AD6" w:rsidRDefault="00942AD6">
      <w:pPr>
        <w:pStyle w:val="ConsPlusNormal"/>
        <w:jc w:val="right"/>
      </w:pPr>
      <w:r>
        <w:t>администрации</w:t>
      </w:r>
    </w:p>
    <w:p w:rsidR="00942AD6" w:rsidRDefault="00942AD6">
      <w:pPr>
        <w:pStyle w:val="ConsPlusNormal"/>
        <w:jc w:val="right"/>
      </w:pPr>
      <w:r>
        <w:t>города Благовещенска</w:t>
      </w:r>
    </w:p>
    <w:p w:rsidR="00942AD6" w:rsidRDefault="00942AD6">
      <w:pPr>
        <w:pStyle w:val="ConsPlusNormal"/>
        <w:jc w:val="right"/>
      </w:pPr>
      <w:r>
        <w:t>от 31 октября 2024 г. N 5359</w:t>
      </w:r>
    </w:p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Title"/>
        <w:jc w:val="center"/>
      </w:pPr>
      <w:bookmarkStart w:id="1" w:name="P40"/>
      <w:bookmarkEnd w:id="1"/>
      <w:r>
        <w:t>МУНИЦИПАЛЬНАЯ ПРОГРАММА</w:t>
      </w:r>
    </w:p>
    <w:p w:rsidR="00942AD6" w:rsidRDefault="00942AD6">
      <w:pPr>
        <w:pStyle w:val="ConsPlusTitle"/>
        <w:jc w:val="center"/>
      </w:pPr>
      <w:r>
        <w:t>"ОБЕСПЕЧЕНИЕ БЕЗОПАСНОСТИ ЖИЗНЕДЕЯТЕЛЬНОСТИ НАСЕЛЕНИЯ</w:t>
      </w:r>
    </w:p>
    <w:p w:rsidR="00942AD6" w:rsidRDefault="00942AD6">
      <w:pPr>
        <w:pStyle w:val="ConsPlusTitle"/>
        <w:jc w:val="center"/>
      </w:pPr>
      <w:r>
        <w:t>И ТЕРРИТОРИИ ГОРОДА БЛАГОВЕЩЕНСКА"</w:t>
      </w:r>
    </w:p>
    <w:p w:rsidR="00942AD6" w:rsidRDefault="00942A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42A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AD6" w:rsidRDefault="00942A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AD6" w:rsidRDefault="00942A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2AD6" w:rsidRDefault="00942A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2AD6" w:rsidRDefault="00942AD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:rsidR="00942AD6" w:rsidRDefault="00942A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29.01.2025 </w:t>
            </w:r>
            <w:hyperlink r:id="rId124">
              <w:r>
                <w:rPr>
                  <w:color w:val="0000FF"/>
                </w:rPr>
                <w:t>N 437</w:t>
              </w:r>
            </w:hyperlink>
            <w:r>
              <w:rPr>
                <w:color w:val="392C69"/>
              </w:rPr>
              <w:t xml:space="preserve">, от 14.02.2025 </w:t>
            </w:r>
            <w:hyperlink r:id="rId125">
              <w:r>
                <w:rPr>
                  <w:color w:val="0000FF"/>
                </w:rPr>
                <w:t>N 776</w:t>
              </w:r>
            </w:hyperlink>
            <w:r>
              <w:rPr>
                <w:color w:val="392C69"/>
              </w:rPr>
              <w:t>,</w:t>
            </w:r>
          </w:p>
          <w:p w:rsidR="00942AD6" w:rsidRDefault="00942A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20.03.2025 </w:t>
            </w:r>
            <w:hyperlink r:id="rId126">
              <w:r>
                <w:rPr>
                  <w:color w:val="0000FF"/>
                </w:rPr>
                <w:t>N 1496</w:t>
              </w:r>
            </w:hyperlink>
            <w:r>
              <w:rPr>
                <w:color w:val="392C69"/>
              </w:rPr>
              <w:t xml:space="preserve">, от 26.06.2025 </w:t>
            </w:r>
            <w:hyperlink r:id="rId127">
              <w:r>
                <w:rPr>
                  <w:color w:val="0000FF"/>
                </w:rPr>
                <w:t>N 3519</w:t>
              </w:r>
            </w:hyperlink>
            <w:r>
              <w:rPr>
                <w:color w:val="392C69"/>
              </w:rPr>
              <w:t>,</w:t>
            </w:r>
          </w:p>
          <w:p w:rsidR="00942AD6" w:rsidRDefault="00942A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26.09.2025 </w:t>
            </w:r>
            <w:hyperlink r:id="rId128">
              <w:r>
                <w:rPr>
                  <w:color w:val="0000FF"/>
                </w:rPr>
                <w:t>N 5627</w:t>
              </w:r>
            </w:hyperlink>
            <w:r>
              <w:rPr>
                <w:color w:val="392C69"/>
              </w:rPr>
              <w:t xml:space="preserve">, от 05.11.2025 </w:t>
            </w:r>
            <w:hyperlink r:id="rId129">
              <w:r>
                <w:rPr>
                  <w:color w:val="0000FF"/>
                </w:rPr>
                <w:t>N 6633</w:t>
              </w:r>
            </w:hyperlink>
            <w:r>
              <w:rPr>
                <w:color w:val="392C69"/>
              </w:rPr>
              <w:t>,</w:t>
            </w:r>
          </w:p>
          <w:p w:rsidR="00942AD6" w:rsidRDefault="00942A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18.11.2025 </w:t>
            </w:r>
            <w:hyperlink r:id="rId130">
              <w:r>
                <w:rPr>
                  <w:color w:val="0000FF"/>
                </w:rPr>
                <w:t>N 6935</w:t>
              </w:r>
            </w:hyperlink>
            <w:r>
              <w:rPr>
                <w:color w:val="392C69"/>
              </w:rPr>
              <w:t xml:space="preserve">, от 26.11.2025 </w:t>
            </w:r>
            <w:hyperlink r:id="rId131">
              <w:r>
                <w:rPr>
                  <w:color w:val="0000FF"/>
                </w:rPr>
                <w:t>N 7160</w:t>
              </w:r>
            </w:hyperlink>
            <w:r>
              <w:rPr>
                <w:color w:val="392C69"/>
              </w:rPr>
              <w:t>,</w:t>
            </w:r>
          </w:p>
          <w:p w:rsidR="00942AD6" w:rsidRDefault="00942A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02.12.2025 </w:t>
            </w:r>
            <w:hyperlink r:id="rId132">
              <w:r>
                <w:rPr>
                  <w:color w:val="0000FF"/>
                </w:rPr>
                <w:t>N 7306</w:t>
              </w:r>
            </w:hyperlink>
            <w:r>
              <w:rPr>
                <w:color w:val="392C69"/>
              </w:rPr>
              <w:t xml:space="preserve">, от 09.12.2025 </w:t>
            </w:r>
            <w:hyperlink r:id="rId133">
              <w:r>
                <w:rPr>
                  <w:color w:val="0000FF"/>
                </w:rPr>
                <w:t>N 7517</w:t>
              </w:r>
            </w:hyperlink>
            <w:r>
              <w:rPr>
                <w:color w:val="392C69"/>
              </w:rPr>
              <w:t>,</w:t>
            </w:r>
          </w:p>
          <w:p w:rsidR="00942AD6" w:rsidRDefault="00942A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30.12.2025 </w:t>
            </w:r>
            <w:hyperlink r:id="rId134">
              <w:r>
                <w:rPr>
                  <w:color w:val="0000FF"/>
                </w:rPr>
                <w:t>N 8048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AD6" w:rsidRDefault="00942AD6">
            <w:pPr>
              <w:pStyle w:val="ConsPlusNormal"/>
            </w:pPr>
          </w:p>
        </w:tc>
      </w:tr>
    </w:tbl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Title"/>
        <w:jc w:val="center"/>
        <w:outlineLvl w:val="1"/>
      </w:pPr>
      <w:r>
        <w:t>1. Стратегические приоритеты и цели муниципальной политики</w:t>
      </w:r>
    </w:p>
    <w:p w:rsidR="00942AD6" w:rsidRDefault="00942AD6">
      <w:pPr>
        <w:pStyle w:val="ConsPlusTitle"/>
        <w:jc w:val="center"/>
      </w:pPr>
      <w:r>
        <w:t>в сфере реализации муниципальной программы "Обеспечение</w:t>
      </w:r>
    </w:p>
    <w:p w:rsidR="00942AD6" w:rsidRDefault="00942AD6">
      <w:pPr>
        <w:pStyle w:val="ConsPlusTitle"/>
        <w:jc w:val="center"/>
      </w:pPr>
      <w:r>
        <w:lastRenderedPageBreak/>
        <w:t>безопасности населения и территории города Благовещенска"</w:t>
      </w:r>
    </w:p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Title"/>
        <w:jc w:val="center"/>
        <w:outlineLvl w:val="2"/>
      </w:pPr>
      <w:r>
        <w:t>1.1. Оценка текущего состояния в сфере обеспечения</w:t>
      </w:r>
    </w:p>
    <w:p w:rsidR="00942AD6" w:rsidRDefault="00942AD6">
      <w:pPr>
        <w:pStyle w:val="ConsPlusTitle"/>
        <w:jc w:val="center"/>
      </w:pPr>
      <w:r>
        <w:t>общественной безопасности и правопорядка</w:t>
      </w:r>
    </w:p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Normal"/>
        <w:ind w:firstLine="540"/>
        <w:jc w:val="both"/>
      </w:pPr>
      <w:r>
        <w:t>Муниципальная программа города Благовещенска "Обеспечение безопасности жизнедеятельности населения и территории города Благовещенска" (далее - Программа). Перспективы развития города на ближайшие годы предполагают значительный рост общественно-политической жизни города, проведение различных культурно-массовых мероприятий. В связи с этим встает вопрос о необходимости поддержания на должном уровне обеспечения безопасности жизнедеятельности населения, в том числе общественной безопасности на территории города Благовещенска.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I этап реализации муниципальной программы бы направлен на обеспечение необходимого уровня защиты населения при повседневной жизнедеятельности на территории города Благовещенска для устойчивого социально-экономического развития.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В то же время проблема обеспечения безопасности жизнедеятельности населения на территории города Благовещенска остается острой и требует комплексного межведомственного подхода к ее решению.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 xml:space="preserve">Преступность оказывает отрицательное влияние на все сферы жизнедеятельности общества, определяет состояние общественной и личной безопасности, препятствует эффективному проведению социально-экономических преобразований. В связи с этим на основании Федерального </w:t>
      </w:r>
      <w:hyperlink r:id="rId135">
        <w:r>
          <w:rPr>
            <w:color w:val="0000FF"/>
          </w:rPr>
          <w:t>закона</w:t>
        </w:r>
      </w:hyperlink>
      <w:r>
        <w:t xml:space="preserve"> от 7 февраля 2011 г. N 3-ФЗ "О полиции", Федерального </w:t>
      </w:r>
      <w:hyperlink r:id="rId136">
        <w:r>
          <w:rPr>
            <w:color w:val="0000FF"/>
          </w:rPr>
          <w:t>закона</w:t>
        </w:r>
      </w:hyperlink>
      <w:r>
        <w:t xml:space="preserve"> от 6 марта 2006 г. N 35-ФЗ "О противодействии терроризму", Федерального </w:t>
      </w:r>
      <w:hyperlink r:id="rId137">
        <w:r>
          <w:rPr>
            <w:color w:val="0000FF"/>
          </w:rPr>
          <w:t>закона</w:t>
        </w:r>
      </w:hyperlink>
      <w:r>
        <w:t xml:space="preserve"> от 9 февраля 2007 г. N 16-ФЗ "О транспортной безопасности", Федерального </w:t>
      </w:r>
      <w:hyperlink r:id="rId138">
        <w:r>
          <w:rPr>
            <w:color w:val="0000FF"/>
          </w:rPr>
          <w:t>закона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 особое значение приобретает выработка комплексных мер, направленных на предупреждение, выявление, устранение причин и условий, способствующих совершению преступлений и иных правонарушений, на предотвращение террористических актов.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В последние годы остро стоит проблема, связанная с ростом насильственных преступлений в отношении детей, что требует усиления профилактической деятельности по предупреждению данного вида преступлений, в том числе разъяснительной работы среди несовершеннолетних и их родителей по правилам поведения на улице с целью обеспечения личной безопасности.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На территории города Благовещенска построена муниципальная система оповещения населения (далее - МСО). МСО предназначена для своевременного оповещения и оперативного информирования граждан об опасностях, возникающих при возникновении чрезвычайных ситуаций природного и техногенного характера, угрозах террористических актов, а также ведении военных действий или вследствие этих действий.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На зданиях и учреждениях городского округа установлены рупорные громкоговорители, являющиеся сегментами МСО, в количестве 35 штук: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г. Благовещенск - 25 шт.;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п. Моховая Падь - 2 шт.;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с. Садовое - 1 шт.;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с. Белогорье - 2 шт.;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ст. Белогорье - 1 шт.;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lastRenderedPageBreak/>
        <w:t>п. Аэропорт - 1 шт.;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п. Зазейский - 1 шт.;</w:t>
      </w:r>
    </w:p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Normal"/>
        <w:ind w:firstLine="540"/>
        <w:jc w:val="both"/>
      </w:pPr>
      <w:r>
        <w:t>п. Плодопитомник - 1 шт.;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с. Верхнеблаговещенское - 1 шт.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В течение 2023 года посредством МСО транслировались сообщения о правилах поведения при прохождении пожароопасного периода, во время купального сезона, а также сообщения о штормовом предупреждении.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 xml:space="preserve">С учетом рекомендаций </w:t>
      </w:r>
      <w:hyperlink r:id="rId139">
        <w:r>
          <w:rPr>
            <w:color w:val="0000FF"/>
          </w:rPr>
          <w:t>Концепции</w:t>
        </w:r>
      </w:hyperlink>
      <w:r>
        <w:t xml:space="preserve"> построения и развития аппаратно-программного комплекса "Безопасный город", утвержденной распоряжением Правительства Российской Федерации от 3 декабря 2014 г. N 2446-р, в городе Благовещенске выполняются мероприятия по реализации </w:t>
      </w:r>
      <w:hyperlink r:id="rId140">
        <w:r>
          <w:rPr>
            <w:color w:val="0000FF"/>
          </w:rPr>
          <w:t>Концепции</w:t>
        </w:r>
      </w:hyperlink>
      <w:r>
        <w:t xml:space="preserve"> построения и развития аппаратно-программного комплекса "Безопасный город".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Аппаратно-программный комплекс "Безопасный город" предназначен для решения комплексных задач обеспечения общественной безопасности, правопорядка и безопасности среды обитания на муниципальном уровне.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Правовой сегмент аппаратно-программного комплекса "Безопасный город" в 2023 году составил 486 IP-камер.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Целью развития аппаратно-программного комплекса "Безопасный город" является повышение общего уровня общественной безопасности, правопорядка и безопасности среды обитания за счет существенного улучшения координации деятельности сил и служб, ответственных за решение этих задач, путем внедрения на базе муниципального образования города Благовещенска комплексной информационной системы, обеспечивающей мониторинг, прогнозирование, предупреждение и ликвидацию возможных угроз, а также контроль устранения последствий чрезвычайных ситуаций и правонарушений.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В последние десятилетия, после того как участились случаи совершения террористических актов, камер видеонаблюдения стало больше. Террористы совершают преступления в общественных местах во время проведения масштабных мероприятий, следовательно, установка систем видеонаблюдения и контроля просто необходима в местах массового скопления людей. Также необходимо информировать население города Благовещенска по разъяснению правил поведения и действий населения при угрозе или возникновении террактов.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Причинами складывающихся неблагоприятных тенденций выступают как объективные факторы, связанные с наличием кризисных явлений в экономике, так и недостатки в организации профилактической деятельности правоохранительных органов, органов местного самоуправления, направленной на обеспечение защиты граждан от преступных посягательств и работу с лицами, склонными к совершению преступлений.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Территория городского округа имеет большой потенциал водных ресурсов. Крупнейшими водными объектами являются реки Амур и Зея, озера Владимировское, Асташинское, Песчаное, Буяновское и другие.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В период 2021 - 2023 годов создано 8 спасательных постов. Со спасательными вышками: г. Благовещенск, Амурская, 1 (река. Зея) - 1 шт., п. Моховая Падь (ручей Бурьяновский) - 1 шт., г. Благовещенск, переулок Связной (река Зея) - 1 шт., п. Зазейский, база отдыха "У друзей" (река Зея) - 1 шт., г. Благовещенск, ул. Мухина, 1 (река Амур) - 2 шт. Без спасательных вышек: 1 Владимирское озеро и с. Белогорье (река Зея).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lastRenderedPageBreak/>
        <w:t>Наличие большого количества водных объектов на территории городского округа привлекает рыбаков-любителей, владельцев маломерных судов, неорганизованно отдыхающих на водных объектах.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На стихийно возникающих местах массового отдыха в летний период собирается до 2 тысяч человек.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Статистические данные о количестве погибших и спасенных на водоемах городского округа представлены в таблице:</w:t>
      </w:r>
    </w:p>
    <w:p w:rsidR="00942AD6" w:rsidRDefault="00942A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628"/>
        <w:gridCol w:w="4592"/>
      </w:tblGrid>
      <w:tr w:rsidR="00942AD6">
        <w:tc>
          <w:tcPr>
            <w:tcW w:w="850" w:type="dxa"/>
          </w:tcPr>
          <w:p w:rsidR="00942AD6" w:rsidRDefault="00942AD6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3628" w:type="dxa"/>
          </w:tcPr>
          <w:p w:rsidR="00942AD6" w:rsidRDefault="00942AD6">
            <w:pPr>
              <w:pStyle w:val="ConsPlusNormal"/>
              <w:jc w:val="center"/>
            </w:pPr>
            <w:r>
              <w:t>Количество погибших на водоемах (чел.)</w:t>
            </w:r>
          </w:p>
        </w:tc>
        <w:tc>
          <w:tcPr>
            <w:tcW w:w="4592" w:type="dxa"/>
          </w:tcPr>
          <w:p w:rsidR="00942AD6" w:rsidRDefault="00942AD6">
            <w:pPr>
              <w:pStyle w:val="ConsPlusNormal"/>
              <w:jc w:val="center"/>
            </w:pPr>
            <w:r>
              <w:t>Количество спасенных на водоемах (чел.)</w:t>
            </w:r>
          </w:p>
        </w:tc>
      </w:tr>
      <w:tr w:rsidR="00942AD6">
        <w:tc>
          <w:tcPr>
            <w:tcW w:w="850" w:type="dxa"/>
          </w:tcPr>
          <w:p w:rsidR="00942AD6" w:rsidRDefault="00942AD6">
            <w:pPr>
              <w:pStyle w:val="ConsPlusNormal"/>
            </w:pPr>
            <w:r>
              <w:t>2022</w:t>
            </w:r>
          </w:p>
        </w:tc>
        <w:tc>
          <w:tcPr>
            <w:tcW w:w="3628" w:type="dxa"/>
          </w:tcPr>
          <w:p w:rsidR="00942AD6" w:rsidRDefault="00942AD6">
            <w:pPr>
              <w:pStyle w:val="ConsPlusNormal"/>
            </w:pPr>
            <w:r>
              <w:t>5</w:t>
            </w:r>
          </w:p>
        </w:tc>
        <w:tc>
          <w:tcPr>
            <w:tcW w:w="4592" w:type="dxa"/>
          </w:tcPr>
          <w:p w:rsidR="00942AD6" w:rsidRDefault="00942AD6">
            <w:pPr>
              <w:pStyle w:val="ConsPlusNormal"/>
            </w:pPr>
            <w:r>
              <w:t>14</w:t>
            </w:r>
          </w:p>
        </w:tc>
      </w:tr>
      <w:tr w:rsidR="00942AD6">
        <w:tc>
          <w:tcPr>
            <w:tcW w:w="850" w:type="dxa"/>
          </w:tcPr>
          <w:p w:rsidR="00942AD6" w:rsidRDefault="00942AD6">
            <w:pPr>
              <w:pStyle w:val="ConsPlusNormal"/>
            </w:pPr>
            <w:r>
              <w:t>2023</w:t>
            </w:r>
          </w:p>
        </w:tc>
        <w:tc>
          <w:tcPr>
            <w:tcW w:w="3628" w:type="dxa"/>
          </w:tcPr>
          <w:p w:rsidR="00942AD6" w:rsidRDefault="00942AD6">
            <w:pPr>
              <w:pStyle w:val="ConsPlusNormal"/>
            </w:pPr>
            <w:r>
              <w:t>7</w:t>
            </w:r>
          </w:p>
        </w:tc>
        <w:tc>
          <w:tcPr>
            <w:tcW w:w="4592" w:type="dxa"/>
          </w:tcPr>
          <w:p w:rsidR="00942AD6" w:rsidRDefault="00942AD6">
            <w:pPr>
              <w:pStyle w:val="ConsPlusNormal"/>
            </w:pPr>
            <w:r>
              <w:t>14</w:t>
            </w:r>
          </w:p>
        </w:tc>
      </w:tr>
      <w:tr w:rsidR="00942AD6">
        <w:tc>
          <w:tcPr>
            <w:tcW w:w="850" w:type="dxa"/>
          </w:tcPr>
          <w:p w:rsidR="00942AD6" w:rsidRDefault="00942AD6">
            <w:pPr>
              <w:pStyle w:val="ConsPlusNormal"/>
            </w:pPr>
            <w:r>
              <w:t>2024</w:t>
            </w:r>
          </w:p>
        </w:tc>
        <w:tc>
          <w:tcPr>
            <w:tcW w:w="3628" w:type="dxa"/>
          </w:tcPr>
          <w:p w:rsidR="00942AD6" w:rsidRDefault="00942AD6">
            <w:pPr>
              <w:pStyle w:val="ConsPlusNormal"/>
            </w:pPr>
            <w:r>
              <w:t>7</w:t>
            </w:r>
          </w:p>
        </w:tc>
        <w:tc>
          <w:tcPr>
            <w:tcW w:w="4592" w:type="dxa"/>
          </w:tcPr>
          <w:p w:rsidR="00942AD6" w:rsidRDefault="00942AD6">
            <w:pPr>
              <w:pStyle w:val="ConsPlusNormal"/>
            </w:pPr>
            <w:r>
              <w:t>15</w:t>
            </w:r>
          </w:p>
        </w:tc>
      </w:tr>
    </w:tbl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Normal"/>
        <w:ind w:firstLine="540"/>
        <w:jc w:val="both"/>
      </w:pPr>
      <w:r>
        <w:t>Актуальность и значимость предотвращения гибели людей на водных объектах нашли отражение в поручении Президента Российской Федерации от 22 февраля 2012 г. N Пр-447 высшим должностным лицам субъектов Российской Федерации и органов местного самоуправления, в котором поставлена задача разработки программ по созданию общественных спасательных постов в местах массового отдыха граждан и обучения населения, прежде всего детей, плаванию и спасению людей на воде, предусмотрев обеспечение спасательных постов наглядной агитацией по профилактике и предупреждению несчастных случаев на воде и пропаганде здорового образа жизни.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 xml:space="preserve">Работа, проводимая администрацией города Благовещенска по вопросам обеспечения безопасности людей на водных объектах городского округа, направлена на активизацию деятельности по выполнению требований Водного </w:t>
      </w:r>
      <w:hyperlink r:id="rId141">
        <w:r>
          <w:rPr>
            <w:color w:val="0000FF"/>
          </w:rPr>
          <w:t>кодекса</w:t>
        </w:r>
      </w:hyperlink>
      <w:r>
        <w:t xml:space="preserve"> Российской Федерации, Федерального </w:t>
      </w:r>
      <w:hyperlink r:id="rId142">
        <w:r>
          <w:rPr>
            <w:color w:val="0000FF"/>
          </w:rPr>
          <w:t>закона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Федерации", </w:t>
      </w:r>
      <w:hyperlink r:id="rId143">
        <w:r>
          <w:rPr>
            <w:color w:val="0000FF"/>
          </w:rPr>
          <w:t>постановления</w:t>
        </w:r>
      </w:hyperlink>
      <w:r>
        <w:t xml:space="preserve"> Губернатора Амурской области от 24 мая 2007 г. N 345 "О мерах по обеспечению безопасности людей на водных объектах области".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Управление по делам ГОЧС города Благовещенска совместно с инспекторами центра ГИМС МЧС России по Амурской области, ГУ МОМВД России "Благовещенский" по Амурской области, Управлением Роспотребнадзора по Амурской области, управлением жилищно-коммунального хозяйства администрации города Благовещенска в целях обеспечения безопасности и охраны жизни людей на водных объектах городского округа: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- проводит рейды и патрулирования на водных объектах городского округа;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- принимает необходимые меры, направленные на активизацию работы по открытию мест массового отдыха на воде;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 xml:space="preserve">- осуществляет контроль за выполнением требований, предъявляемых </w:t>
      </w:r>
      <w:hyperlink r:id="rId144">
        <w:r>
          <w:rPr>
            <w:color w:val="0000FF"/>
          </w:rPr>
          <w:t>Правилами</w:t>
        </w:r>
      </w:hyperlink>
      <w:r>
        <w:t xml:space="preserve"> охраны жизни людей на водных объектах на территории Амурской области, утвержденными постановлением Губернатора Амурской области от 24 мая 2007 г. N 345, за оборудованием и благоустройством существующих мест массового отдыха;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 xml:space="preserve">- проводит профилактическую, агитационно-пропагандистскую, разъяснительную работу с привлечением средств массовой информации, размещает на сайте администрации города Благовещенска, стендах, плакатах информационные материалы о правилах поведения на воде и оказания первой помощи пострадавшим, количестве происшествий, погибших и спасенных на </w:t>
      </w:r>
      <w:r>
        <w:lastRenderedPageBreak/>
        <w:t>водных объектах городского округа, местах, оборудованных для отдыха на воде, запрещенных мест купания.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Однако указанные действия не в полной мере позволяют решить вопросы обеспечения безопасности людей, охраны их жизни и здоровья, снижения уровня гибели людей на водных объектах городского округа.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Для минимизации названных рисков предусматриваются мониторинг хода реализации подпрограммы, публичность промежуточных и годовых отчетов о ходе реализации подпрограммы.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Существует необходимость решения вопросов предупреждения чрезвычайных ситуаций, связанных с пожарами и ликвидацией их последствий. В статистике чрезвычайных ситуаций пожары занимают ведущее место, социально-экономические потери от них огромны. Главная проблема - потеря человеческих жизней.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 xml:space="preserve">Мероприятие разработано на основании Федерального </w:t>
      </w:r>
      <w:hyperlink r:id="rId145">
        <w:r>
          <w:rPr>
            <w:color w:val="0000FF"/>
          </w:rPr>
          <w:t>закона</w:t>
        </w:r>
      </w:hyperlink>
      <w:r>
        <w:t xml:space="preserve"> от 21 декабря 1994 г. N 68-ФЗ "О защите населения и территорий от чрезвычайных ситуаций природного и техногенного характера", Федерального </w:t>
      </w:r>
      <w:hyperlink r:id="rId146">
        <w:r>
          <w:rPr>
            <w:color w:val="0000FF"/>
          </w:rPr>
          <w:t>закона</w:t>
        </w:r>
      </w:hyperlink>
      <w:r>
        <w:t xml:space="preserve"> от 21 декабря 1994 г. N 69-ФЗ "О пожарной безопасности", Федерального </w:t>
      </w:r>
      <w:hyperlink r:id="rId147">
        <w:r>
          <w:rPr>
            <w:color w:val="0000FF"/>
          </w:rPr>
          <w:t>закона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Федерации", Федерального </w:t>
      </w:r>
      <w:hyperlink r:id="rId148">
        <w:r>
          <w:rPr>
            <w:color w:val="0000FF"/>
          </w:rPr>
          <w:t>закона</w:t>
        </w:r>
      </w:hyperlink>
      <w:r>
        <w:t xml:space="preserve"> от 22 июля 2008 г. N 123-ФЗ "Технический регламент о требованиях пожарной безопасности", </w:t>
      </w:r>
      <w:hyperlink r:id="rId149">
        <w:r>
          <w:rPr>
            <w:color w:val="0000FF"/>
          </w:rPr>
          <w:t>Закона</w:t>
        </w:r>
      </w:hyperlink>
      <w:r>
        <w:t xml:space="preserve"> Амурской области от 8 февраля 2005 г. N 432-ОЗ "О пожарной безопасности", </w:t>
      </w:r>
      <w:hyperlink r:id="rId150">
        <w:r>
          <w:rPr>
            <w:color w:val="0000FF"/>
          </w:rPr>
          <w:t>Устава</w:t>
        </w:r>
      </w:hyperlink>
      <w:r>
        <w:t xml:space="preserve"> муниципального образования города Благовещенска.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Существует необходимость решения вопросов предупреждения чрезвычайных ситуаций, связанных с пожарами и ликвидацией их последствий. В статистике чрезвычайных ситуаций пожары занимают ведущее место, социально-экономические потери от них огромны. Главная проблема - потеря человеческих жизней.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Статистические данные по количеству пожаров и пострадавших вследствие пожаров в городе Благовещенске представлены в таблице:</w:t>
      </w:r>
    </w:p>
    <w:p w:rsidR="00942AD6" w:rsidRDefault="00942A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665"/>
        <w:gridCol w:w="4680"/>
      </w:tblGrid>
      <w:tr w:rsidR="00942AD6">
        <w:tc>
          <w:tcPr>
            <w:tcW w:w="1701" w:type="dxa"/>
          </w:tcPr>
          <w:p w:rsidR="00942AD6" w:rsidRDefault="00942AD6">
            <w:pPr>
              <w:pStyle w:val="ConsPlusNormal"/>
              <w:jc w:val="center"/>
            </w:pPr>
            <w:r>
              <w:t>Учетный год</w:t>
            </w:r>
          </w:p>
        </w:tc>
        <w:tc>
          <w:tcPr>
            <w:tcW w:w="2665" w:type="dxa"/>
          </w:tcPr>
          <w:p w:rsidR="00942AD6" w:rsidRDefault="00942AD6">
            <w:pPr>
              <w:pStyle w:val="ConsPlusNormal"/>
              <w:jc w:val="center"/>
            </w:pPr>
            <w:r>
              <w:t>Количество пожаров/палов</w:t>
            </w:r>
          </w:p>
        </w:tc>
        <w:tc>
          <w:tcPr>
            <w:tcW w:w="4680" w:type="dxa"/>
          </w:tcPr>
          <w:p w:rsidR="00942AD6" w:rsidRDefault="00942AD6">
            <w:pPr>
              <w:pStyle w:val="ConsPlusNormal"/>
              <w:jc w:val="center"/>
            </w:pPr>
            <w:r>
              <w:t>Количество погибших/травмированных</w:t>
            </w:r>
          </w:p>
        </w:tc>
      </w:tr>
      <w:tr w:rsidR="00942AD6">
        <w:tc>
          <w:tcPr>
            <w:tcW w:w="1701" w:type="dxa"/>
          </w:tcPr>
          <w:p w:rsidR="00942AD6" w:rsidRDefault="00942AD6">
            <w:pPr>
              <w:pStyle w:val="ConsPlusNormal"/>
            </w:pPr>
            <w:r>
              <w:t>2022 год</w:t>
            </w:r>
          </w:p>
        </w:tc>
        <w:tc>
          <w:tcPr>
            <w:tcW w:w="2665" w:type="dxa"/>
          </w:tcPr>
          <w:p w:rsidR="00942AD6" w:rsidRDefault="00942AD6">
            <w:pPr>
              <w:pStyle w:val="ConsPlusNormal"/>
            </w:pPr>
            <w:r>
              <w:t>697/122</w:t>
            </w:r>
          </w:p>
        </w:tc>
        <w:tc>
          <w:tcPr>
            <w:tcW w:w="4680" w:type="dxa"/>
          </w:tcPr>
          <w:p w:rsidR="00942AD6" w:rsidRDefault="00942AD6">
            <w:pPr>
              <w:pStyle w:val="ConsPlusNormal"/>
            </w:pPr>
            <w:r>
              <w:t>14/7</w:t>
            </w:r>
          </w:p>
        </w:tc>
      </w:tr>
      <w:tr w:rsidR="00942AD6">
        <w:tc>
          <w:tcPr>
            <w:tcW w:w="1701" w:type="dxa"/>
          </w:tcPr>
          <w:p w:rsidR="00942AD6" w:rsidRDefault="00942AD6">
            <w:pPr>
              <w:pStyle w:val="ConsPlusNormal"/>
            </w:pPr>
            <w:r>
              <w:t>2023 год</w:t>
            </w:r>
          </w:p>
        </w:tc>
        <w:tc>
          <w:tcPr>
            <w:tcW w:w="2665" w:type="dxa"/>
          </w:tcPr>
          <w:p w:rsidR="00942AD6" w:rsidRDefault="00942AD6">
            <w:pPr>
              <w:pStyle w:val="ConsPlusNormal"/>
            </w:pPr>
            <w:r>
              <w:t>660/134</w:t>
            </w:r>
          </w:p>
        </w:tc>
        <w:tc>
          <w:tcPr>
            <w:tcW w:w="4680" w:type="dxa"/>
          </w:tcPr>
          <w:p w:rsidR="00942AD6" w:rsidRDefault="00942AD6">
            <w:pPr>
              <w:pStyle w:val="ConsPlusNormal"/>
            </w:pPr>
            <w:r>
              <w:t>10/4</w:t>
            </w:r>
          </w:p>
        </w:tc>
      </w:tr>
      <w:tr w:rsidR="00942AD6">
        <w:tc>
          <w:tcPr>
            <w:tcW w:w="1701" w:type="dxa"/>
          </w:tcPr>
          <w:p w:rsidR="00942AD6" w:rsidRDefault="00942AD6">
            <w:pPr>
              <w:pStyle w:val="ConsPlusNormal"/>
            </w:pPr>
            <w:r>
              <w:t>2024 год</w:t>
            </w:r>
          </w:p>
        </w:tc>
        <w:tc>
          <w:tcPr>
            <w:tcW w:w="2665" w:type="dxa"/>
          </w:tcPr>
          <w:p w:rsidR="00942AD6" w:rsidRDefault="00942AD6">
            <w:pPr>
              <w:pStyle w:val="ConsPlusNormal"/>
            </w:pPr>
            <w:r>
              <w:t>421/50</w:t>
            </w:r>
          </w:p>
        </w:tc>
        <w:tc>
          <w:tcPr>
            <w:tcW w:w="4680" w:type="dxa"/>
          </w:tcPr>
          <w:p w:rsidR="00942AD6" w:rsidRDefault="00942AD6">
            <w:pPr>
              <w:pStyle w:val="ConsPlusNormal"/>
            </w:pPr>
            <w:r>
              <w:t>12/4</w:t>
            </w:r>
          </w:p>
        </w:tc>
      </w:tr>
    </w:tbl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Normal"/>
        <w:ind w:firstLine="540"/>
        <w:jc w:val="both"/>
      </w:pPr>
      <w:r>
        <w:t>Палы сухой травы и лесные пожары в этой статистике занимают особое место. Немаловажно, что потери от лесных пожаров не только социально-экономические, но и экологические.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Как показывает анализ, 71% от общего числа пожаров происходит в жилых помещениях. Сотрудниками отдела надзорной деятельности по городу Благовещенску УНД ГУ МЧС России по Амурской области организована и проведена профилактическая операция "Жилище - 2023". Результаты показывают, что население недостаточно знает элементарные требования пожарной безопасности. Вызывает тревогу то, что управляющие компании и обслуживающие организации не уделяют должного внимания вопросам первичной пожарной безопасности. Все вышеизложенное зачастую приводит к гибели и травматизму людей.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Мероприятия Программы предусматривают улучшение качества жизни населения города за счет обеспечения благоприятных условий проживания и улучшения качества окружающей среды.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lastRenderedPageBreak/>
        <w:t>Полномочия участников муниципальной программы в области обеспечения безопасности жизнедеятельности населения и территории города Благовещенска распространяются на систему, насчитывающую более 239 тыс. человек. Такая большая сфера деятельности не может существовать сама по себе без взаимодействия с другими сферами деятельности, структурами государственного и частного сектора.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Для того, чтобы система обеспечения безопасности жизнедеятельности населения и территории города Благовещенска работала в одном направлении, осуществляла необходимую обществу, государству и личности деятельность, ею необходимо управлять для достижения поставленной цели. Следовательно, основной целью функционирования управления по делам ГОЧС г. Благовещенска в сфере реализации муниципальной программы является приведение системы безопасности жизнедеятельности населения и территории города Благовещенска в такое состояние, при котором качественное обеспечение безопасности жизнедеятельности населения и территории города Благовещенска доступно всем, кто желает его получить. Движение подобного рода следует понимать, как процесс постепенного изменения системы, количественного и качественного, закрепленный в программных мероприятиях.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Определенным сдерживающим фактором в развитии системы обеспечения безопасности жизнедеятельности населения и территории города Благовещенска является несовершенство системы повышения квалификации рабочих и служащих, подготовки кадрового резерва.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Причинами складывающихся неблагоприятных тенденций выступают как объективные факторы, связанные с наличием кризисных явлений в экономике, так и недостатки в организации профилактической деятельности органов местного самоуправления, направленной на обеспечение безопасности жизнедеятельности населения и территории города Благовещенска.</w:t>
      </w:r>
    </w:p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Title"/>
        <w:jc w:val="center"/>
        <w:outlineLvl w:val="2"/>
      </w:pPr>
      <w:r>
        <w:t>1.2. Описание приоритетов и целей муниципальной политики</w:t>
      </w:r>
    </w:p>
    <w:p w:rsidR="00942AD6" w:rsidRDefault="00942AD6">
      <w:pPr>
        <w:pStyle w:val="ConsPlusTitle"/>
        <w:jc w:val="center"/>
      </w:pPr>
      <w:r>
        <w:t>в сфере реализации муниципальной программы</w:t>
      </w:r>
    </w:p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Normal"/>
        <w:ind w:firstLine="540"/>
        <w:jc w:val="both"/>
      </w:pPr>
      <w:r>
        <w:t>Приоритеты государственной политики в сфере реализации муниципальной программы определяются: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151">
        <w:r>
          <w:rPr>
            <w:color w:val="0000FF"/>
          </w:rPr>
          <w:t>законом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Федерации";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152">
        <w:r>
          <w:rPr>
            <w:color w:val="0000FF"/>
          </w:rPr>
          <w:t>законом</w:t>
        </w:r>
      </w:hyperlink>
      <w:r>
        <w:t xml:space="preserve"> от 21 декабря 1994 г. N 68-ФЗ "О защите населения и территорий от чрезвычайных ситуаций природного и техногенного характера";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153">
        <w:r>
          <w:rPr>
            <w:color w:val="0000FF"/>
          </w:rPr>
          <w:t>законом</w:t>
        </w:r>
      </w:hyperlink>
      <w:r>
        <w:t xml:space="preserve"> от 21 декабря 1994 г. N 69-ФЗ "О пожарной безопасности";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154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нужд";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155">
        <w:r>
          <w:rPr>
            <w:color w:val="0000FF"/>
          </w:rPr>
          <w:t>законом</w:t>
        </w:r>
      </w:hyperlink>
      <w:r>
        <w:t xml:space="preserve"> от 7 февраля 2011 г. N 3-ФЗ "О полиции";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156">
        <w:r>
          <w:rPr>
            <w:color w:val="0000FF"/>
          </w:rPr>
          <w:t>законом</w:t>
        </w:r>
      </w:hyperlink>
      <w:r>
        <w:t xml:space="preserve"> от 6 марта 2006 г. N 35-ФЗ "О противодействии терроризму";</w:t>
      </w:r>
    </w:p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Normal"/>
        <w:ind w:firstLine="540"/>
        <w:jc w:val="both"/>
      </w:pPr>
      <w:r>
        <w:t xml:space="preserve">Федеральным </w:t>
      </w:r>
      <w:hyperlink r:id="rId157">
        <w:r>
          <w:rPr>
            <w:color w:val="0000FF"/>
          </w:rPr>
          <w:t>законом</w:t>
        </w:r>
      </w:hyperlink>
      <w:r>
        <w:t xml:space="preserve"> от 10 января 2002 г. N 7-ФЗ "Об охране окружающей среды";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158">
        <w:r>
          <w:rPr>
            <w:color w:val="0000FF"/>
          </w:rPr>
          <w:t>законом</w:t>
        </w:r>
      </w:hyperlink>
      <w:r>
        <w:t xml:space="preserve"> от 24 июня 1998 г. N 89-ФЗ "Об отходах производства и потребления";</w:t>
      </w:r>
    </w:p>
    <w:p w:rsidR="00942AD6" w:rsidRDefault="00942AD6">
      <w:pPr>
        <w:pStyle w:val="ConsPlusNormal"/>
        <w:spacing w:before="220"/>
        <w:ind w:firstLine="540"/>
        <w:jc w:val="both"/>
      </w:pPr>
      <w:hyperlink r:id="rId159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2018 г. N 204 "О национальных целях и стратегических задачах развития Российской Федерации на период до 2024 года";</w:t>
      </w:r>
    </w:p>
    <w:p w:rsidR="00942AD6" w:rsidRDefault="00942AD6">
      <w:pPr>
        <w:pStyle w:val="ConsPlusNormal"/>
        <w:spacing w:before="220"/>
        <w:ind w:firstLine="540"/>
        <w:jc w:val="both"/>
      </w:pPr>
      <w:hyperlink r:id="rId160">
        <w:r>
          <w:rPr>
            <w:color w:val="0000FF"/>
          </w:rPr>
          <w:t>Указом</w:t>
        </w:r>
      </w:hyperlink>
      <w:r>
        <w:t xml:space="preserve"> Президента Российской Федерации от 21 июля 2020 г. N 474 "О национальных целях развития Российской Федерации на период до 2030 года";</w:t>
      </w:r>
    </w:p>
    <w:p w:rsidR="00942AD6" w:rsidRDefault="00942AD6">
      <w:pPr>
        <w:pStyle w:val="ConsPlusNormal"/>
        <w:spacing w:before="220"/>
        <w:ind w:firstLine="540"/>
        <w:jc w:val="both"/>
      </w:pPr>
      <w:hyperlink r:id="rId161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Амурской области на период до 2035 года, утвержденной постановлением Правительства Амурской области от 24 апреля 2023 г. N 381;</w:t>
      </w:r>
    </w:p>
    <w:p w:rsidR="00942AD6" w:rsidRDefault="00942AD6">
      <w:pPr>
        <w:pStyle w:val="ConsPlusNormal"/>
        <w:spacing w:before="220"/>
        <w:ind w:firstLine="540"/>
        <w:jc w:val="both"/>
      </w:pPr>
      <w:hyperlink r:id="rId16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декабря 2017 г. N 1642 "Об утверждении государственной программы Российской Федерации "Развитие образования";</w:t>
      </w:r>
    </w:p>
    <w:p w:rsidR="00942AD6" w:rsidRDefault="00942AD6">
      <w:pPr>
        <w:pStyle w:val="ConsPlusNormal"/>
        <w:spacing w:before="220"/>
        <w:ind w:firstLine="540"/>
        <w:jc w:val="both"/>
      </w:pPr>
      <w:hyperlink r:id="rId163">
        <w:r>
          <w:rPr>
            <w:color w:val="0000FF"/>
          </w:rPr>
          <w:t>Указом</w:t>
        </w:r>
      </w:hyperlink>
      <w:r>
        <w:t xml:space="preserve"> Президента Российской Федерации от 4 февраля 2021 г. N 68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Федерации";</w:t>
      </w:r>
    </w:p>
    <w:p w:rsidR="00942AD6" w:rsidRDefault="00942AD6">
      <w:pPr>
        <w:pStyle w:val="ConsPlusNormal"/>
        <w:spacing w:before="220"/>
        <w:ind w:firstLine="540"/>
        <w:jc w:val="both"/>
      </w:pPr>
      <w:hyperlink r:id="rId164">
        <w:r>
          <w:rPr>
            <w:color w:val="0000FF"/>
          </w:rPr>
          <w:t>постановлением</w:t>
        </w:r>
      </w:hyperlink>
      <w:r>
        <w:t xml:space="preserve"> Правительства Амурской области от 24 апреля 2023 г. N 381 "Об утверждении Стратегии социально-экономического развития Амурской области на период до 2035 года".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Приоритеты основных направлений муниципальной политики в сфере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объектах.</w:t>
      </w:r>
    </w:p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Title"/>
        <w:jc w:val="center"/>
        <w:outlineLvl w:val="2"/>
      </w:pPr>
      <w:r>
        <w:t>1.3. Задачи муниципального управления, способы их</w:t>
      </w:r>
    </w:p>
    <w:p w:rsidR="00942AD6" w:rsidRDefault="00942AD6">
      <w:pPr>
        <w:pStyle w:val="ConsPlusTitle"/>
        <w:jc w:val="center"/>
      </w:pPr>
      <w:r>
        <w:t>эффективного решения в соответствующей отрасли</w:t>
      </w:r>
    </w:p>
    <w:p w:rsidR="00942AD6" w:rsidRDefault="00942AD6">
      <w:pPr>
        <w:pStyle w:val="ConsPlusTitle"/>
        <w:jc w:val="center"/>
      </w:pPr>
      <w:r>
        <w:t>экономики и сфере муниципального управления</w:t>
      </w:r>
    </w:p>
    <w:p w:rsidR="00942AD6" w:rsidRDefault="00942AD6">
      <w:pPr>
        <w:pStyle w:val="ConsPlusTitle"/>
        <w:jc w:val="center"/>
      </w:pPr>
      <w:r>
        <w:t>города Благовещенска</w:t>
      </w:r>
    </w:p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Normal"/>
        <w:ind w:firstLine="540"/>
        <w:jc w:val="both"/>
      </w:pPr>
      <w:r>
        <w:t>Основными задачами в области развития защиты населения и территорий от чрезвычайных ситуаций, обеспечения пожарной безопасности и безопасности людей на водных объектах являются: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1. Превентивные меры по предотвращению чрезвычайных ситуаций.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Создание безопасной среды подразумевает внедрение превентивных мер для предотвращения ЧС. Проведение регулярных проверок и обслуживания оборудования, используемого в зданиях и на водоемах.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2. Обучение населения основам безопасности, включая правила поведения при пожарах и на воде.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Эффективные превентивные меры снижают вероятность возникновения ЧС, тем самым уменьшая риск травм и гибели людей.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3. Системы оповещения и реагирования.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Существует множество систем оповещения, направленных на информирование населения о возможных угрозах. Установку систем сигнализации, оповещающих о возникновении пожара или угрозе на водных объектах. Обучение служб быстрого реагирования эффективным действиям при ЧС. Влияние на снижение уровня смертности: своевременное оповещение о чрезвычайной ситуации позволяет гражданам предпринимать действия для своей защиты и обращаться за помощью, что способствует предотвращению жертв.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4. Подготовка и обучение населения.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Обучение граждан правильным действиям в случае ЧС является важным шагом для повышения их безопасности. Проведение тренингов и семинаров по навыкам первой медицинской помощи и правилам поведения при пожарах и на водоемах. Разработка информационных материалов и кампаний, которые помогают населению избежать опасных ситуаций. Влияние на снижение уровня смертности: знание правильных действий в чрезвычайной ситуации позволяет гражданам эффективно реагировать на угрозу, что значительно увеличивает шансы на выживание.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lastRenderedPageBreak/>
        <w:t>5. Эффективные меры по ликвидации последствий ЧС.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Важно не только предотвращать ЧС, но и иметь стратегии для их быстрой ликвидации. Оснащение служб быстрого реагирования современным оборудованием и технологиями. Налаживание взаимодействия между различными службами и организациями в случае ЧС. Влияние на снижение уровня смертности: быстрое и эффективное реагирование в чрезвычайной ситуации может спасти жизни людей и сократить число жертв.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6. Аварийные службы и инфраструктура.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Наличие хорошо подготовленных аварийных служб и инфраструктуры также играет ключевую роль в обеспечении безопасности населения. Строительство и обеспечение доступности безопасных зон для эвакуации.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Защита населения при чрезвычайных ситуациях, от пожаров и происшествий на водных объектах является важной задачей для обеспечения безопасности и снижения уровня смертности. Превентивные меры, системное оповещение, подготовка населения и эффективные меры ликвидации последствий значительно повышают уровень защищенности граждан. Инвестиции в данные области не только снижают число жертв, но и создают основу для формирования безопасной и стабильной социальной среды, где каждый гражданин может чувствовать себя защищенным и уверенным.</w:t>
      </w:r>
    </w:p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Title"/>
        <w:jc w:val="center"/>
        <w:outlineLvl w:val="2"/>
      </w:pPr>
      <w:r>
        <w:t>1.4. Задачи, определенные в соответствии с национальными</w:t>
      </w:r>
    </w:p>
    <w:p w:rsidR="00942AD6" w:rsidRDefault="00942AD6">
      <w:pPr>
        <w:pStyle w:val="ConsPlusTitle"/>
        <w:jc w:val="center"/>
      </w:pPr>
      <w:r>
        <w:t>целями развития Российской Федерации на период</w:t>
      </w:r>
    </w:p>
    <w:p w:rsidR="00942AD6" w:rsidRDefault="00942AD6">
      <w:pPr>
        <w:pStyle w:val="ConsPlusTitle"/>
        <w:jc w:val="center"/>
      </w:pPr>
      <w:r>
        <w:t>до 2030 года и на перспективу до 2036 года</w:t>
      </w:r>
    </w:p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Normal"/>
        <w:ind w:firstLine="540"/>
        <w:jc w:val="both"/>
      </w:pPr>
      <w:r>
        <w:t>Приоритеты и цели государственной политики исходя из следующих нормативных правовых актов Российской Федерации: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 xml:space="preserve">1) </w:t>
      </w:r>
      <w:hyperlink r:id="rId165">
        <w:r>
          <w:rPr>
            <w:color w:val="0000FF"/>
          </w:rPr>
          <w:t>Указ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года";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 xml:space="preserve">2) </w:t>
      </w:r>
      <w:hyperlink r:id="rId166">
        <w:r>
          <w:rPr>
            <w:color w:val="0000FF"/>
          </w:rPr>
          <w:t>Указ</w:t>
        </w:r>
      </w:hyperlink>
      <w:r>
        <w:t xml:space="preserve"> Президента Российской Федерации от 31 декабря 2015 г. N 683 "О Стратегии национальной безопасности Российской Федерации";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 xml:space="preserve">3) </w:t>
      </w:r>
      <w:hyperlink r:id="rId167">
        <w:r>
          <w:rPr>
            <w:color w:val="0000FF"/>
          </w:rPr>
          <w:t>Указ</w:t>
        </w:r>
      </w:hyperlink>
      <w:r>
        <w:t xml:space="preserve"> Президента Российской Федерации от 21 июля 2020 г. N 474 "О национальных целях развития Российской Федерации на период до 2030 года";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 xml:space="preserve">4) </w:t>
      </w:r>
      <w:hyperlink r:id="rId168">
        <w:r>
          <w:rPr>
            <w:color w:val="0000FF"/>
          </w:rPr>
          <w:t>Указ</w:t>
        </w:r>
      </w:hyperlink>
      <w:r>
        <w:t xml:space="preserve"> Президента Российской Федерации от 16 октября 2019 г. N 501 "О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года".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Развитие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и объектах округа является 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пожарах, происшествиях на водных объектах.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Для достижения национальных целей "Комфортная и безопасная среда для жизни" и "Сохранение населения, здоровье и благополучие людей" в муниципальной программе предусматривается решение следующих задач: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1) совершенствование системы профилактики правонарушений и преступлений на территории города Благовещенска и улучшение материально-технической базы Единой дежурно-диспетчерской службы;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lastRenderedPageBreak/>
        <w:t>2) снижение численности безнадзорных животных в городе Благовещенске;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3) повышение общего уровня общественной безопасности, правопорядка и безопасности среды обитания за счет существенного улучшения координации деятельности сил и служб, ответственных за решение этих задач, путем внедрения на базе муниципальных образований (в соответствии с едиными функциональными и технологическими стандартами);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4) оснащенность мест массового отдыха на водных объектах спасательными постами;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5) оснащенность муниципальной организации (учреждения) в целях обеспечения мер противопожарной безопасности;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6) 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за счет повышения эффективности деятельности.</w:t>
      </w:r>
    </w:p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Title"/>
        <w:jc w:val="center"/>
        <w:outlineLvl w:val="2"/>
      </w:pPr>
      <w:r>
        <w:t>1.5. Задачи обеспечения достижения показателей</w:t>
      </w:r>
    </w:p>
    <w:p w:rsidR="00942AD6" w:rsidRDefault="00942AD6">
      <w:pPr>
        <w:pStyle w:val="ConsPlusTitle"/>
        <w:jc w:val="center"/>
      </w:pPr>
      <w:r>
        <w:t>социально-экономического развития муниципального</w:t>
      </w:r>
    </w:p>
    <w:p w:rsidR="00942AD6" w:rsidRDefault="00942AD6">
      <w:pPr>
        <w:pStyle w:val="ConsPlusTitle"/>
        <w:jc w:val="center"/>
      </w:pPr>
      <w:r>
        <w:t>образования города Благовещенска в соответствии</w:t>
      </w:r>
    </w:p>
    <w:p w:rsidR="00942AD6" w:rsidRDefault="00942AD6">
      <w:pPr>
        <w:pStyle w:val="ConsPlusTitle"/>
        <w:jc w:val="center"/>
      </w:pPr>
      <w:r>
        <w:t>со Стратегией социально-экономического</w:t>
      </w:r>
    </w:p>
    <w:p w:rsidR="00942AD6" w:rsidRDefault="00942AD6">
      <w:pPr>
        <w:pStyle w:val="ConsPlusTitle"/>
        <w:jc w:val="center"/>
      </w:pPr>
      <w:r>
        <w:t>развития города Благовещенска</w:t>
      </w:r>
    </w:p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Normal"/>
        <w:ind w:firstLine="540"/>
        <w:jc w:val="both"/>
      </w:pPr>
      <w:r>
        <w:t>Реализация настоящей муниципальной программы направлена на решение следующих задач, определенных города Благовещенска.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Для достижения цели настоящей государственной программы необходимо решить следующие задачи: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Задача 1. Снижение уровня преступности.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Мероприятия: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- обеспечение функционирования и совершенствование аппаратно-программного комплекса "Безопасный город";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- информационное обеспечение и пропаганда предупреждения нарушений общественного порядка, терроризма и экстремизма;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- снижение проявления террористической и экстремистской деятельности, в том числе в сфере межнациональных отношений.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Задача 2. Создание безопасных условий жизнедеятельности граждан.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Мероприятия: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- обеспечение безопасности людей на водных объектах города Благовещенска;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- создание условий, обеспечивающих пожарную безопасность на территории города Благовещенска;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- повышение уровня экологической безопасности и сохранение природных систем;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- регулирование численности безнадзорных животных на территории города.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В целях достижения показателей настоящей муниципальной программы, соответствующих направлениям социально-экономического развития города Благовещенска, необходимо обеспечить выполнение следующих мероприятий: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lastRenderedPageBreak/>
        <w:t>1) развитие аппаратно-программного комплекса "Безопасный город";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2) обеспечение функционирования АПК "Безопасный город";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3) обеспечение функционирования муниципальной комплексной системы экстренного оповещения населения и информирования населения;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4) обеспечение и проведение мероприятий по профилактической работе, охране жизни и здоровья населения на водных объектах города Благовещенска;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5) осуществление функционирования спасательных постов;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6) осуществление профилактических мероприятий, направленных на обеспечение безопасности, снижение травматизма и гибели людей в пожароопасном периоде города Благовещенска;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7) снижение численности безнадзорных животных в городе Благовещенске.</w:t>
      </w:r>
    </w:p>
    <w:p w:rsidR="00942AD6" w:rsidRDefault="00942AD6">
      <w:pPr>
        <w:pStyle w:val="ConsPlusNormal"/>
        <w:spacing w:before="220"/>
        <w:ind w:firstLine="540"/>
        <w:jc w:val="both"/>
      </w:pPr>
      <w:r>
        <w:t>Мероприятия настоящей Программы спланированы таким образом, что предусматривают техническую оснащенность подразделений управления по делам ГОЧС города Благовещенска, что должно комплексно решать проблему пожарной безопасности в рамках единого системного подхода и должно способствовать достижению эффекта в области пожарной безопасности.</w:t>
      </w:r>
    </w:p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Title"/>
        <w:jc w:val="center"/>
        <w:outlineLvl w:val="1"/>
      </w:pPr>
      <w:r>
        <w:t>2. Паспорт муниципальной программы "Обеспечение безопасности</w:t>
      </w:r>
    </w:p>
    <w:p w:rsidR="00942AD6" w:rsidRDefault="00942AD6">
      <w:pPr>
        <w:pStyle w:val="ConsPlusTitle"/>
        <w:jc w:val="center"/>
      </w:pPr>
      <w:r>
        <w:t>жизнедеятельности населения и территории</w:t>
      </w:r>
    </w:p>
    <w:p w:rsidR="00942AD6" w:rsidRDefault="00942AD6">
      <w:pPr>
        <w:pStyle w:val="ConsPlusTitle"/>
        <w:jc w:val="center"/>
      </w:pPr>
      <w:r>
        <w:t>города Благовещенска"</w:t>
      </w:r>
    </w:p>
    <w:p w:rsidR="00942AD6" w:rsidRDefault="00942AD6">
      <w:pPr>
        <w:pStyle w:val="ConsPlusNormal"/>
        <w:jc w:val="center"/>
      </w:pPr>
    </w:p>
    <w:p w:rsidR="00942AD6" w:rsidRDefault="00942AD6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942AD6" w:rsidRDefault="00942AD6">
      <w:pPr>
        <w:pStyle w:val="ConsPlusNormal"/>
        <w:jc w:val="center"/>
      </w:pPr>
      <w:r>
        <w:t xml:space="preserve">от 05.11.2025 </w:t>
      </w:r>
      <w:hyperlink r:id="rId169">
        <w:r>
          <w:rPr>
            <w:color w:val="0000FF"/>
          </w:rPr>
          <w:t>N 6633</w:t>
        </w:r>
      </w:hyperlink>
      <w:r>
        <w:t>)</w:t>
      </w:r>
    </w:p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Title"/>
        <w:jc w:val="center"/>
        <w:outlineLvl w:val="2"/>
      </w:pPr>
      <w:r>
        <w:t>1. Основные положения</w:t>
      </w:r>
    </w:p>
    <w:p w:rsidR="00942AD6" w:rsidRDefault="00942A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942AD6">
        <w:tc>
          <w:tcPr>
            <w:tcW w:w="3402" w:type="dxa"/>
          </w:tcPr>
          <w:p w:rsidR="00942AD6" w:rsidRDefault="00942AD6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669" w:type="dxa"/>
          </w:tcPr>
          <w:p w:rsidR="00942AD6" w:rsidRDefault="00942AD6">
            <w:pPr>
              <w:pStyle w:val="ConsPlusNormal"/>
            </w:pPr>
            <w:r>
              <w:t>Рудненок Виталий Александрович, заместитель мэра города Благовещенска</w:t>
            </w:r>
          </w:p>
        </w:tc>
      </w:tr>
      <w:tr w:rsidR="00942AD6">
        <w:tc>
          <w:tcPr>
            <w:tcW w:w="3402" w:type="dxa"/>
          </w:tcPr>
          <w:p w:rsidR="00942AD6" w:rsidRDefault="00942AD6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669" w:type="dxa"/>
          </w:tcPr>
          <w:p w:rsidR="00942AD6" w:rsidRDefault="00942AD6">
            <w:pPr>
              <w:pStyle w:val="ConsPlusNormal"/>
            </w:pPr>
            <w:r>
              <w:t>Кирпиков Вадим Александрович, начальник управления жилищно-коммунального хозяйства администрации г. Благовещенска</w:t>
            </w:r>
          </w:p>
        </w:tc>
      </w:tr>
      <w:tr w:rsidR="00942AD6">
        <w:tc>
          <w:tcPr>
            <w:tcW w:w="3402" w:type="dxa"/>
          </w:tcPr>
          <w:p w:rsidR="00942AD6" w:rsidRDefault="00942AD6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5669" w:type="dxa"/>
          </w:tcPr>
          <w:p w:rsidR="00942AD6" w:rsidRDefault="00942AD6">
            <w:pPr>
              <w:pStyle w:val="ConsPlusNormal"/>
            </w:pPr>
            <w:r>
              <w:t>Этап I: 2015 - 2024 годы.</w:t>
            </w:r>
          </w:p>
          <w:p w:rsidR="00942AD6" w:rsidRDefault="00942AD6">
            <w:pPr>
              <w:pStyle w:val="ConsPlusNormal"/>
            </w:pPr>
            <w:r>
              <w:t>Этап II: 2025 - 2030 годы</w:t>
            </w:r>
          </w:p>
        </w:tc>
      </w:tr>
      <w:tr w:rsidR="00942AD6">
        <w:tc>
          <w:tcPr>
            <w:tcW w:w="3402" w:type="dxa"/>
          </w:tcPr>
          <w:p w:rsidR="00942AD6" w:rsidRDefault="00942AD6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669" w:type="dxa"/>
          </w:tcPr>
          <w:p w:rsidR="00942AD6" w:rsidRDefault="00942AD6">
            <w:pPr>
              <w:pStyle w:val="ConsPlusNormal"/>
            </w:pPr>
            <w:r>
              <w:t>Повышение уровня безопасности жизнедеятельности населения и территории города Благовещенска увеличение на 15% к 2030 году</w:t>
            </w:r>
          </w:p>
        </w:tc>
      </w:tr>
      <w:tr w:rsidR="00942AD6">
        <w:tc>
          <w:tcPr>
            <w:tcW w:w="3402" w:type="dxa"/>
          </w:tcPr>
          <w:p w:rsidR="00942AD6" w:rsidRDefault="00942AD6">
            <w:pPr>
              <w:pStyle w:val="ConsPlusNormal"/>
            </w:pPr>
            <w:r>
              <w:t>Направления (подпрограммы) муниципальной программы</w:t>
            </w:r>
          </w:p>
        </w:tc>
        <w:tc>
          <w:tcPr>
            <w:tcW w:w="5669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</w:tr>
      <w:tr w:rsidR="00942AD6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942AD6" w:rsidRDefault="00942AD6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5669" w:type="dxa"/>
            <w:tcBorders>
              <w:bottom w:val="nil"/>
            </w:tcBorders>
          </w:tcPr>
          <w:p w:rsidR="00942AD6" w:rsidRDefault="00942AD6">
            <w:pPr>
              <w:pStyle w:val="ConsPlusNormal"/>
            </w:pPr>
            <w:r>
              <w:t>Этап I: 6636501,9 тыс. рублей.</w:t>
            </w:r>
          </w:p>
          <w:p w:rsidR="00942AD6" w:rsidRDefault="00942AD6">
            <w:pPr>
              <w:pStyle w:val="ConsPlusNormal"/>
            </w:pPr>
            <w:r>
              <w:t>Этап II: 1616028,6 тыс. рублей</w:t>
            </w:r>
          </w:p>
        </w:tc>
      </w:tr>
      <w:tr w:rsidR="00942AD6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942AD6" w:rsidRDefault="00942AD6">
            <w:pPr>
              <w:pStyle w:val="ConsPlusNormal"/>
              <w:jc w:val="both"/>
            </w:pPr>
            <w:r>
              <w:t xml:space="preserve">(в ред. постановлений администрации города Благовещенска от 18.11.2025 </w:t>
            </w:r>
            <w:hyperlink r:id="rId170">
              <w:r>
                <w:rPr>
                  <w:color w:val="0000FF"/>
                </w:rPr>
                <w:t>N 6935</w:t>
              </w:r>
            </w:hyperlink>
            <w:r>
              <w:t xml:space="preserve">, от 26.11.2025 </w:t>
            </w:r>
            <w:hyperlink r:id="rId171">
              <w:r>
                <w:rPr>
                  <w:color w:val="0000FF"/>
                </w:rPr>
                <w:t>N 7160</w:t>
              </w:r>
            </w:hyperlink>
            <w:r>
              <w:t xml:space="preserve">, от 30.12.2025 </w:t>
            </w:r>
            <w:hyperlink r:id="rId172">
              <w:r>
                <w:rPr>
                  <w:color w:val="0000FF"/>
                </w:rPr>
                <w:t>N 8048</w:t>
              </w:r>
            </w:hyperlink>
            <w:r>
              <w:t>)</w:t>
            </w:r>
          </w:p>
        </w:tc>
      </w:tr>
      <w:tr w:rsidR="00942AD6">
        <w:tc>
          <w:tcPr>
            <w:tcW w:w="3402" w:type="dxa"/>
          </w:tcPr>
          <w:p w:rsidR="00942AD6" w:rsidRDefault="00942AD6">
            <w:pPr>
              <w:pStyle w:val="ConsPlusNormal"/>
            </w:pPr>
            <w:r>
              <w:lastRenderedPageBreak/>
              <w:t>Связь с национальными целями развития Российской Федерации/государственной программой Российской Федерации/государственной программой Амурской области</w:t>
            </w:r>
          </w:p>
        </w:tc>
        <w:tc>
          <w:tcPr>
            <w:tcW w:w="5669" w:type="dxa"/>
          </w:tcPr>
          <w:p w:rsidR="00942AD6" w:rsidRDefault="00942AD6">
            <w:pPr>
              <w:pStyle w:val="ConsPlusNormal"/>
            </w:pPr>
            <w:r>
              <w:t>Национальные цели: а) сохранение населения, здоровье и благополучие людей; в) комфортная и безопасная среда для жизни.</w:t>
            </w:r>
          </w:p>
          <w:p w:rsidR="00942AD6" w:rsidRDefault="00942AD6">
            <w:pPr>
              <w:pStyle w:val="ConsPlusNormal"/>
            </w:pPr>
            <w:r>
              <w:t xml:space="preserve">Государственная </w:t>
            </w:r>
            <w:hyperlink r:id="rId173">
              <w:r>
                <w:rPr>
                  <w:color w:val="0000FF"/>
                </w:rPr>
                <w:t>программа</w:t>
              </w:r>
            </w:hyperlink>
            <w:r>
              <w:t xml:space="preserve"> Амурской области "Профилактика преступлений и правонарушений на территории Амурской области"/направление (подпрограмма) "Профилактика правонарушений, посягающих на общественный порядок и общественную безопасность"</w:t>
            </w:r>
          </w:p>
        </w:tc>
      </w:tr>
    </w:tbl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Normal"/>
        <w:sectPr w:rsidR="00942AD6" w:rsidSect="003456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4"/>
        <w:gridCol w:w="1651"/>
        <w:gridCol w:w="1002"/>
        <w:gridCol w:w="1935"/>
        <w:gridCol w:w="994"/>
        <w:gridCol w:w="858"/>
        <w:gridCol w:w="499"/>
        <w:gridCol w:w="499"/>
        <w:gridCol w:w="499"/>
        <w:gridCol w:w="499"/>
        <w:gridCol w:w="499"/>
        <w:gridCol w:w="499"/>
        <w:gridCol w:w="499"/>
        <w:gridCol w:w="1483"/>
        <w:gridCol w:w="1402"/>
        <w:gridCol w:w="1278"/>
        <w:gridCol w:w="1534"/>
      </w:tblGrid>
      <w:tr w:rsidR="00942AD6">
        <w:tc>
          <w:tcPr>
            <w:tcW w:w="680" w:type="dxa"/>
            <w:vMerge w:val="restart"/>
          </w:tcPr>
          <w:p w:rsidR="00942AD6" w:rsidRDefault="00942AD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68" w:type="dxa"/>
            <w:vMerge w:val="restart"/>
          </w:tcPr>
          <w:p w:rsidR="00942AD6" w:rsidRDefault="00942AD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42AD6" w:rsidRDefault="00942AD6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531" w:type="dxa"/>
            <w:vMerge w:val="restart"/>
          </w:tcPr>
          <w:p w:rsidR="00942AD6" w:rsidRDefault="00942AD6">
            <w:pPr>
              <w:pStyle w:val="ConsPlusNormal"/>
              <w:jc w:val="center"/>
            </w:pPr>
            <w:r>
              <w:t>Признак возрастания/убывания</w:t>
            </w:r>
          </w:p>
        </w:tc>
        <w:tc>
          <w:tcPr>
            <w:tcW w:w="1191" w:type="dxa"/>
            <w:vMerge w:val="restart"/>
          </w:tcPr>
          <w:p w:rsidR="00942AD6" w:rsidRDefault="00942AD6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74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44" w:type="dxa"/>
            <w:gridSpan w:val="2"/>
          </w:tcPr>
          <w:p w:rsidR="00942AD6" w:rsidRDefault="00942AD6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4764" w:type="dxa"/>
            <w:gridSpan w:val="6"/>
          </w:tcPr>
          <w:p w:rsidR="00942AD6" w:rsidRDefault="00942AD6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268" w:type="dxa"/>
            <w:vMerge w:val="restart"/>
          </w:tcPr>
          <w:p w:rsidR="00942AD6" w:rsidRDefault="00942AD6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2041" w:type="dxa"/>
            <w:vMerge w:val="restart"/>
          </w:tcPr>
          <w:p w:rsidR="00942AD6" w:rsidRDefault="00942AD6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757" w:type="dxa"/>
            <w:vMerge w:val="restart"/>
          </w:tcPr>
          <w:p w:rsidR="00942AD6" w:rsidRDefault="00942AD6">
            <w:pPr>
              <w:pStyle w:val="ConsPlusNormal"/>
              <w:jc w:val="center"/>
            </w:pPr>
            <w:r>
              <w:t>Связь с показателя ми национальных целей</w:t>
            </w:r>
          </w:p>
        </w:tc>
        <w:tc>
          <w:tcPr>
            <w:tcW w:w="1417" w:type="dxa"/>
            <w:vMerge w:val="restart"/>
          </w:tcPr>
          <w:p w:rsidR="00942AD6" w:rsidRDefault="00942AD6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942AD6">
        <w:tc>
          <w:tcPr>
            <w:tcW w:w="0" w:type="auto"/>
            <w:vMerge/>
          </w:tcPr>
          <w:p w:rsidR="00942AD6" w:rsidRDefault="00942AD6">
            <w:pPr>
              <w:pStyle w:val="ConsPlusNormal"/>
            </w:pPr>
          </w:p>
        </w:tc>
        <w:tc>
          <w:tcPr>
            <w:tcW w:w="0" w:type="auto"/>
            <w:vMerge/>
          </w:tcPr>
          <w:p w:rsidR="00942AD6" w:rsidRDefault="00942AD6">
            <w:pPr>
              <w:pStyle w:val="ConsPlusNormal"/>
            </w:pPr>
          </w:p>
        </w:tc>
        <w:tc>
          <w:tcPr>
            <w:tcW w:w="0" w:type="auto"/>
            <w:vMerge/>
          </w:tcPr>
          <w:p w:rsidR="00942AD6" w:rsidRDefault="00942AD6">
            <w:pPr>
              <w:pStyle w:val="ConsPlusNormal"/>
            </w:pPr>
          </w:p>
        </w:tc>
        <w:tc>
          <w:tcPr>
            <w:tcW w:w="0" w:type="auto"/>
            <w:vMerge/>
          </w:tcPr>
          <w:p w:rsidR="00942AD6" w:rsidRDefault="00942AD6">
            <w:pPr>
              <w:pStyle w:val="ConsPlusNormal"/>
            </w:pPr>
          </w:p>
        </w:tc>
        <w:tc>
          <w:tcPr>
            <w:tcW w:w="0" w:type="auto"/>
            <w:vMerge/>
          </w:tcPr>
          <w:p w:rsidR="00942AD6" w:rsidRDefault="00942AD6">
            <w:pPr>
              <w:pStyle w:val="ConsPlusNormal"/>
            </w:pPr>
          </w:p>
        </w:tc>
        <w:tc>
          <w:tcPr>
            <w:tcW w:w="850" w:type="dxa"/>
          </w:tcPr>
          <w:p w:rsidR="00942AD6" w:rsidRDefault="00942AD6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94" w:type="dxa"/>
          </w:tcPr>
          <w:p w:rsidR="00942AD6" w:rsidRDefault="00942AD6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94" w:type="dxa"/>
          </w:tcPr>
          <w:p w:rsidR="00942AD6" w:rsidRDefault="00942AD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94" w:type="dxa"/>
          </w:tcPr>
          <w:p w:rsidR="00942AD6" w:rsidRDefault="00942AD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94" w:type="dxa"/>
          </w:tcPr>
          <w:p w:rsidR="00942AD6" w:rsidRDefault="00942AD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94" w:type="dxa"/>
          </w:tcPr>
          <w:p w:rsidR="00942AD6" w:rsidRDefault="00942AD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94" w:type="dxa"/>
          </w:tcPr>
          <w:p w:rsidR="00942AD6" w:rsidRDefault="00942AD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94" w:type="dxa"/>
          </w:tcPr>
          <w:p w:rsidR="00942AD6" w:rsidRDefault="00942AD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942AD6" w:rsidRDefault="00942AD6">
            <w:pPr>
              <w:pStyle w:val="ConsPlusNormal"/>
            </w:pPr>
          </w:p>
        </w:tc>
        <w:tc>
          <w:tcPr>
            <w:tcW w:w="0" w:type="auto"/>
            <w:vMerge/>
          </w:tcPr>
          <w:p w:rsidR="00942AD6" w:rsidRDefault="00942AD6">
            <w:pPr>
              <w:pStyle w:val="ConsPlusNormal"/>
            </w:pPr>
          </w:p>
        </w:tc>
        <w:tc>
          <w:tcPr>
            <w:tcW w:w="0" w:type="auto"/>
            <w:vMerge/>
          </w:tcPr>
          <w:p w:rsidR="00942AD6" w:rsidRDefault="00942AD6">
            <w:pPr>
              <w:pStyle w:val="ConsPlusNormal"/>
            </w:pPr>
          </w:p>
        </w:tc>
        <w:tc>
          <w:tcPr>
            <w:tcW w:w="0" w:type="auto"/>
            <w:vMerge/>
          </w:tcPr>
          <w:p w:rsidR="00942AD6" w:rsidRDefault="00942AD6">
            <w:pPr>
              <w:pStyle w:val="ConsPlusNormal"/>
            </w:pPr>
          </w:p>
        </w:tc>
      </w:tr>
      <w:tr w:rsidR="00942AD6">
        <w:tc>
          <w:tcPr>
            <w:tcW w:w="680" w:type="dxa"/>
          </w:tcPr>
          <w:p w:rsidR="00942AD6" w:rsidRDefault="00942A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942AD6" w:rsidRDefault="00942A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942AD6" w:rsidRDefault="00942A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942AD6" w:rsidRDefault="00942A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942AD6" w:rsidRDefault="00942A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942AD6" w:rsidRDefault="00942A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942AD6" w:rsidRDefault="00942A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942AD6" w:rsidRDefault="00942A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942AD6" w:rsidRDefault="00942A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942AD6" w:rsidRDefault="00942AD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942AD6" w:rsidRDefault="00942AD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942AD6" w:rsidRDefault="00942AD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4" w:type="dxa"/>
          </w:tcPr>
          <w:p w:rsidR="00942AD6" w:rsidRDefault="00942AD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68" w:type="dxa"/>
          </w:tcPr>
          <w:p w:rsidR="00942AD6" w:rsidRDefault="00942AD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942AD6" w:rsidRDefault="00942AD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57" w:type="dxa"/>
          </w:tcPr>
          <w:p w:rsidR="00942AD6" w:rsidRDefault="00942AD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7" w:type="dxa"/>
          </w:tcPr>
          <w:p w:rsidR="00942AD6" w:rsidRDefault="00942AD6">
            <w:pPr>
              <w:pStyle w:val="ConsPlusNormal"/>
              <w:jc w:val="center"/>
            </w:pPr>
            <w:r>
              <w:t>16</w:t>
            </w:r>
          </w:p>
        </w:tc>
      </w:tr>
      <w:tr w:rsidR="00942AD6">
        <w:tc>
          <w:tcPr>
            <w:tcW w:w="680" w:type="dxa"/>
          </w:tcPr>
          <w:p w:rsidR="00942AD6" w:rsidRDefault="00942AD6">
            <w:pPr>
              <w:pStyle w:val="ConsPlusNormal"/>
            </w:pPr>
            <w:r>
              <w:t>1.</w:t>
            </w:r>
          </w:p>
        </w:tc>
        <w:tc>
          <w:tcPr>
            <w:tcW w:w="20015" w:type="dxa"/>
            <w:gridSpan w:val="16"/>
          </w:tcPr>
          <w:p w:rsidR="00942AD6" w:rsidRDefault="00942AD6">
            <w:pPr>
              <w:pStyle w:val="ConsPlusNormal"/>
            </w:pPr>
            <w:r>
              <w:t>Цель: повышение уровня безопасности жизнедеятельности населения и территории города Благовещенска увеличение на 15% к 2030 году</w:t>
            </w:r>
          </w:p>
        </w:tc>
      </w:tr>
      <w:tr w:rsidR="00942AD6">
        <w:tc>
          <w:tcPr>
            <w:tcW w:w="680" w:type="dxa"/>
          </w:tcPr>
          <w:p w:rsidR="00942AD6" w:rsidRDefault="00942AD6">
            <w:pPr>
              <w:pStyle w:val="ConsPlusNormal"/>
            </w:pPr>
            <w:r>
              <w:t>1.1.</w:t>
            </w:r>
          </w:p>
        </w:tc>
        <w:tc>
          <w:tcPr>
            <w:tcW w:w="2268" w:type="dxa"/>
          </w:tcPr>
          <w:p w:rsidR="00942AD6" w:rsidRDefault="00942AD6">
            <w:pPr>
              <w:pStyle w:val="ConsPlusNormal"/>
            </w:pPr>
            <w:r>
              <w:t>Увеличение количества выявленных (зафиксированных) с использованием аппаратно-программного комплекса "Безопасный город" преступлений, административных правонарушений, установленных лиц, подозреваемых в совершении преступлений не менее чем на 6% к 2030 году</w:t>
            </w:r>
          </w:p>
        </w:tc>
        <w:tc>
          <w:tcPr>
            <w:tcW w:w="1134" w:type="dxa"/>
          </w:tcPr>
          <w:p w:rsidR="00942AD6" w:rsidRDefault="00942AD6">
            <w:pPr>
              <w:pStyle w:val="ConsPlusNormal"/>
            </w:pPr>
            <w:r>
              <w:t>ГП АО, МП</w:t>
            </w:r>
          </w:p>
        </w:tc>
        <w:tc>
          <w:tcPr>
            <w:tcW w:w="1531" w:type="dxa"/>
          </w:tcPr>
          <w:p w:rsidR="00942AD6" w:rsidRDefault="00942AD6">
            <w:pPr>
              <w:pStyle w:val="ConsPlusNormal"/>
            </w:pPr>
            <w:r>
              <w:t>Возрастающий</w:t>
            </w:r>
          </w:p>
        </w:tc>
        <w:tc>
          <w:tcPr>
            <w:tcW w:w="1191" w:type="dxa"/>
          </w:tcPr>
          <w:p w:rsidR="00942AD6" w:rsidRDefault="00942AD6">
            <w:pPr>
              <w:pStyle w:val="ConsPlusNormal"/>
            </w:pPr>
            <w:r>
              <w:t>процент</w:t>
            </w:r>
          </w:p>
        </w:tc>
        <w:tc>
          <w:tcPr>
            <w:tcW w:w="850" w:type="dxa"/>
          </w:tcPr>
          <w:p w:rsidR="00942AD6" w:rsidRDefault="00942AD6">
            <w:pPr>
              <w:pStyle w:val="ConsPlusNormal"/>
            </w:pPr>
            <w:r>
              <w:t>1</w:t>
            </w:r>
          </w:p>
        </w:tc>
        <w:tc>
          <w:tcPr>
            <w:tcW w:w="794" w:type="dxa"/>
          </w:tcPr>
          <w:p w:rsidR="00942AD6" w:rsidRDefault="00942AD6">
            <w:pPr>
              <w:pStyle w:val="ConsPlusNormal"/>
            </w:pPr>
            <w:r>
              <w:t>2023</w:t>
            </w:r>
          </w:p>
        </w:tc>
        <w:tc>
          <w:tcPr>
            <w:tcW w:w="794" w:type="dxa"/>
          </w:tcPr>
          <w:p w:rsidR="00942AD6" w:rsidRDefault="00942AD6">
            <w:pPr>
              <w:pStyle w:val="ConsPlusNormal"/>
            </w:pPr>
            <w:r>
              <w:t>1,8</w:t>
            </w:r>
          </w:p>
        </w:tc>
        <w:tc>
          <w:tcPr>
            <w:tcW w:w="794" w:type="dxa"/>
          </w:tcPr>
          <w:p w:rsidR="00942AD6" w:rsidRDefault="00942AD6">
            <w:pPr>
              <w:pStyle w:val="ConsPlusNormal"/>
            </w:pPr>
            <w:r>
              <w:t>2,6</w:t>
            </w:r>
          </w:p>
        </w:tc>
        <w:tc>
          <w:tcPr>
            <w:tcW w:w="794" w:type="dxa"/>
          </w:tcPr>
          <w:p w:rsidR="00942AD6" w:rsidRDefault="00942AD6">
            <w:pPr>
              <w:pStyle w:val="ConsPlusNormal"/>
            </w:pPr>
            <w:r>
              <w:t>3,6</w:t>
            </w:r>
          </w:p>
        </w:tc>
        <w:tc>
          <w:tcPr>
            <w:tcW w:w="794" w:type="dxa"/>
          </w:tcPr>
          <w:p w:rsidR="00942AD6" w:rsidRDefault="00942AD6">
            <w:pPr>
              <w:pStyle w:val="ConsPlusNormal"/>
            </w:pPr>
            <w:r>
              <w:t>4,4</w:t>
            </w:r>
          </w:p>
        </w:tc>
        <w:tc>
          <w:tcPr>
            <w:tcW w:w="794" w:type="dxa"/>
          </w:tcPr>
          <w:p w:rsidR="00942AD6" w:rsidRDefault="00942AD6">
            <w:pPr>
              <w:pStyle w:val="ConsPlusNormal"/>
            </w:pPr>
            <w:r>
              <w:t>5,3</w:t>
            </w:r>
          </w:p>
        </w:tc>
        <w:tc>
          <w:tcPr>
            <w:tcW w:w="794" w:type="dxa"/>
          </w:tcPr>
          <w:p w:rsidR="00942AD6" w:rsidRDefault="00942AD6">
            <w:pPr>
              <w:pStyle w:val="ConsPlusNormal"/>
            </w:pPr>
            <w:r>
              <w:t>6,2</w:t>
            </w:r>
          </w:p>
        </w:tc>
        <w:tc>
          <w:tcPr>
            <w:tcW w:w="2268" w:type="dxa"/>
          </w:tcPr>
          <w:p w:rsidR="00942AD6" w:rsidRDefault="00942AD6">
            <w:pPr>
              <w:pStyle w:val="ConsPlusNormal"/>
            </w:pPr>
            <w:hyperlink r:id="rId1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Амурской области от 25 сентября 2023 г. N 797 "Об утверждении государственной программы Амурской области "Профилактика преступлений и правонарушений на территории Амурской области"</w:t>
            </w:r>
          </w:p>
        </w:tc>
        <w:tc>
          <w:tcPr>
            <w:tcW w:w="2041" w:type="dxa"/>
          </w:tcPr>
          <w:p w:rsidR="00942AD6" w:rsidRDefault="00942AD6">
            <w:pPr>
              <w:pStyle w:val="ConsPlusNormal"/>
            </w:pPr>
            <w:r>
              <w:t>Ларионов Виталий Александрович, начальник МКУ "Управление по делам гражданской обороны и чрезвычайным ситуациям города Благовещенска"</w:t>
            </w:r>
          </w:p>
        </w:tc>
        <w:tc>
          <w:tcPr>
            <w:tcW w:w="1757" w:type="dxa"/>
          </w:tcPr>
          <w:p w:rsidR="00942AD6" w:rsidRDefault="00942AD6">
            <w:pPr>
              <w:pStyle w:val="ConsPlusNormal"/>
            </w:pPr>
            <w:r>
              <w:t>Комфортная и безопасная среда для жизни</w:t>
            </w:r>
          </w:p>
        </w:tc>
        <w:tc>
          <w:tcPr>
            <w:tcW w:w="1417" w:type="dxa"/>
          </w:tcPr>
          <w:p w:rsidR="00942AD6" w:rsidRDefault="00942AD6">
            <w:pPr>
              <w:pStyle w:val="ConsPlusNormal"/>
            </w:pPr>
            <w:r>
              <w:t>На бумажном носителе</w:t>
            </w:r>
          </w:p>
        </w:tc>
      </w:tr>
      <w:tr w:rsidR="00942AD6">
        <w:tc>
          <w:tcPr>
            <w:tcW w:w="680" w:type="dxa"/>
          </w:tcPr>
          <w:p w:rsidR="00942AD6" w:rsidRDefault="00942AD6">
            <w:pPr>
              <w:pStyle w:val="ConsPlusNormal"/>
            </w:pPr>
            <w:r>
              <w:lastRenderedPageBreak/>
              <w:t>1.2.</w:t>
            </w:r>
          </w:p>
        </w:tc>
        <w:tc>
          <w:tcPr>
            <w:tcW w:w="2268" w:type="dxa"/>
          </w:tcPr>
          <w:p w:rsidR="00942AD6" w:rsidRDefault="00942AD6">
            <w:pPr>
              <w:pStyle w:val="ConsPlusNormal"/>
            </w:pPr>
            <w:r>
              <w:t>Повышение уровня эпизоотической защищенности населения на 12% к 2028 году</w:t>
            </w:r>
          </w:p>
        </w:tc>
        <w:tc>
          <w:tcPr>
            <w:tcW w:w="1134" w:type="dxa"/>
          </w:tcPr>
          <w:p w:rsidR="00942AD6" w:rsidRDefault="00942AD6">
            <w:pPr>
              <w:pStyle w:val="ConsPlusNormal"/>
            </w:pPr>
            <w:r>
              <w:t>ГП АО, МП</w:t>
            </w:r>
          </w:p>
        </w:tc>
        <w:tc>
          <w:tcPr>
            <w:tcW w:w="1531" w:type="dxa"/>
          </w:tcPr>
          <w:p w:rsidR="00942AD6" w:rsidRDefault="00942AD6">
            <w:pPr>
              <w:pStyle w:val="ConsPlusNormal"/>
            </w:pPr>
            <w:r>
              <w:t>Возрастающий</w:t>
            </w:r>
          </w:p>
        </w:tc>
        <w:tc>
          <w:tcPr>
            <w:tcW w:w="1191" w:type="dxa"/>
          </w:tcPr>
          <w:p w:rsidR="00942AD6" w:rsidRDefault="00942AD6">
            <w:pPr>
              <w:pStyle w:val="ConsPlusNormal"/>
            </w:pPr>
            <w:r>
              <w:t>процент</w:t>
            </w:r>
          </w:p>
        </w:tc>
        <w:tc>
          <w:tcPr>
            <w:tcW w:w="850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942AD6" w:rsidRDefault="00942AD6">
            <w:pPr>
              <w:pStyle w:val="ConsPlusNormal"/>
            </w:pPr>
            <w:r>
              <w:t>2023</w:t>
            </w:r>
          </w:p>
        </w:tc>
        <w:tc>
          <w:tcPr>
            <w:tcW w:w="794" w:type="dxa"/>
          </w:tcPr>
          <w:p w:rsidR="00942AD6" w:rsidRDefault="00942AD6">
            <w:pPr>
              <w:pStyle w:val="ConsPlusNormal"/>
            </w:pPr>
            <w:r>
              <w:t>12</w:t>
            </w:r>
          </w:p>
        </w:tc>
        <w:tc>
          <w:tcPr>
            <w:tcW w:w="794" w:type="dxa"/>
          </w:tcPr>
          <w:p w:rsidR="00942AD6" w:rsidRDefault="00942AD6">
            <w:pPr>
              <w:pStyle w:val="ConsPlusNormal"/>
            </w:pPr>
            <w:r>
              <w:t>12</w:t>
            </w:r>
          </w:p>
        </w:tc>
        <w:tc>
          <w:tcPr>
            <w:tcW w:w="794" w:type="dxa"/>
          </w:tcPr>
          <w:p w:rsidR="00942AD6" w:rsidRDefault="00942AD6">
            <w:pPr>
              <w:pStyle w:val="ConsPlusNormal"/>
            </w:pPr>
            <w:r>
              <w:t>12</w:t>
            </w:r>
          </w:p>
        </w:tc>
        <w:tc>
          <w:tcPr>
            <w:tcW w:w="794" w:type="dxa"/>
          </w:tcPr>
          <w:p w:rsidR="00942AD6" w:rsidRDefault="00942AD6">
            <w:pPr>
              <w:pStyle w:val="ConsPlusNormal"/>
            </w:pPr>
            <w:r>
              <w:t>12</w:t>
            </w:r>
          </w:p>
        </w:tc>
        <w:tc>
          <w:tcPr>
            <w:tcW w:w="794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2268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2041" w:type="dxa"/>
          </w:tcPr>
          <w:p w:rsidR="00942AD6" w:rsidRDefault="00942AD6">
            <w:pPr>
              <w:pStyle w:val="ConsPlusNormal"/>
            </w:pPr>
            <w:r>
              <w:t>Кирпиков Вадим Александрович, начальник управления жилищно-коммунально го хозяйства администрации г. Благовещенска</w:t>
            </w:r>
          </w:p>
        </w:tc>
        <w:tc>
          <w:tcPr>
            <w:tcW w:w="1757" w:type="dxa"/>
          </w:tcPr>
          <w:p w:rsidR="00942AD6" w:rsidRDefault="00942AD6">
            <w:pPr>
              <w:pStyle w:val="ConsPlusNormal"/>
            </w:pPr>
            <w:r>
              <w:t>Комфортная и безопасная среда для жизни</w:t>
            </w:r>
          </w:p>
        </w:tc>
        <w:tc>
          <w:tcPr>
            <w:tcW w:w="1417" w:type="dxa"/>
          </w:tcPr>
          <w:p w:rsidR="00942AD6" w:rsidRDefault="00942AD6">
            <w:pPr>
              <w:pStyle w:val="ConsPlusNormal"/>
            </w:pPr>
            <w:r>
              <w:t>На бумажном носителе</w:t>
            </w:r>
          </w:p>
        </w:tc>
      </w:tr>
      <w:tr w:rsidR="00942AD6">
        <w:tc>
          <w:tcPr>
            <w:tcW w:w="680" w:type="dxa"/>
          </w:tcPr>
          <w:p w:rsidR="00942AD6" w:rsidRDefault="00942AD6">
            <w:pPr>
              <w:pStyle w:val="ConsPlusNormal"/>
            </w:pPr>
            <w:r>
              <w:t>1.3.</w:t>
            </w:r>
          </w:p>
        </w:tc>
        <w:tc>
          <w:tcPr>
            <w:tcW w:w="2268" w:type="dxa"/>
          </w:tcPr>
          <w:p w:rsidR="00942AD6" w:rsidRDefault="00942AD6">
            <w:pPr>
              <w:pStyle w:val="ConsPlusNormal"/>
            </w:pPr>
            <w:r>
              <w:t>Увеличение количества людей, спасенных в происшествиях и ЧС не менее чем на 40% до 2030</w:t>
            </w:r>
          </w:p>
        </w:tc>
        <w:tc>
          <w:tcPr>
            <w:tcW w:w="1134" w:type="dxa"/>
          </w:tcPr>
          <w:p w:rsidR="00942AD6" w:rsidRDefault="00942AD6">
            <w:pPr>
              <w:pStyle w:val="ConsPlusNormal"/>
            </w:pPr>
            <w:r>
              <w:t>МП</w:t>
            </w:r>
          </w:p>
        </w:tc>
        <w:tc>
          <w:tcPr>
            <w:tcW w:w="1531" w:type="dxa"/>
          </w:tcPr>
          <w:p w:rsidR="00942AD6" w:rsidRDefault="00942AD6">
            <w:pPr>
              <w:pStyle w:val="ConsPlusNormal"/>
            </w:pPr>
            <w:r>
              <w:t>Возрастающий</w:t>
            </w:r>
          </w:p>
        </w:tc>
        <w:tc>
          <w:tcPr>
            <w:tcW w:w="1191" w:type="dxa"/>
          </w:tcPr>
          <w:p w:rsidR="00942AD6" w:rsidRDefault="00942AD6">
            <w:pPr>
              <w:pStyle w:val="ConsPlusNormal"/>
            </w:pPr>
            <w:r>
              <w:t>процент</w:t>
            </w:r>
          </w:p>
        </w:tc>
        <w:tc>
          <w:tcPr>
            <w:tcW w:w="850" w:type="dxa"/>
          </w:tcPr>
          <w:p w:rsidR="00942AD6" w:rsidRDefault="00942AD6">
            <w:pPr>
              <w:pStyle w:val="ConsPlusNormal"/>
            </w:pPr>
            <w:r>
              <w:t>5</w:t>
            </w:r>
          </w:p>
        </w:tc>
        <w:tc>
          <w:tcPr>
            <w:tcW w:w="794" w:type="dxa"/>
          </w:tcPr>
          <w:p w:rsidR="00942AD6" w:rsidRDefault="00942AD6">
            <w:pPr>
              <w:pStyle w:val="ConsPlusNormal"/>
            </w:pPr>
            <w:r>
              <w:t>2023</w:t>
            </w:r>
          </w:p>
        </w:tc>
        <w:tc>
          <w:tcPr>
            <w:tcW w:w="794" w:type="dxa"/>
          </w:tcPr>
          <w:p w:rsidR="00942AD6" w:rsidRDefault="00942AD6">
            <w:pPr>
              <w:pStyle w:val="ConsPlusNormal"/>
            </w:pPr>
            <w:r>
              <w:t>11</w:t>
            </w:r>
          </w:p>
        </w:tc>
        <w:tc>
          <w:tcPr>
            <w:tcW w:w="794" w:type="dxa"/>
          </w:tcPr>
          <w:p w:rsidR="00942AD6" w:rsidRDefault="00942AD6">
            <w:pPr>
              <w:pStyle w:val="ConsPlusNormal"/>
            </w:pPr>
            <w:r>
              <w:t>16</w:t>
            </w:r>
          </w:p>
        </w:tc>
        <w:tc>
          <w:tcPr>
            <w:tcW w:w="794" w:type="dxa"/>
          </w:tcPr>
          <w:p w:rsidR="00942AD6" w:rsidRDefault="00942AD6">
            <w:pPr>
              <w:pStyle w:val="ConsPlusNormal"/>
            </w:pPr>
            <w:r>
              <w:t>23</w:t>
            </w:r>
          </w:p>
        </w:tc>
        <w:tc>
          <w:tcPr>
            <w:tcW w:w="794" w:type="dxa"/>
          </w:tcPr>
          <w:p w:rsidR="00942AD6" w:rsidRDefault="00942AD6">
            <w:pPr>
              <w:pStyle w:val="ConsPlusNormal"/>
            </w:pPr>
            <w:r>
              <w:t>28</w:t>
            </w:r>
          </w:p>
        </w:tc>
        <w:tc>
          <w:tcPr>
            <w:tcW w:w="794" w:type="dxa"/>
          </w:tcPr>
          <w:p w:rsidR="00942AD6" w:rsidRDefault="00942AD6">
            <w:pPr>
              <w:pStyle w:val="ConsPlusNormal"/>
            </w:pPr>
            <w:r>
              <w:t>35</w:t>
            </w:r>
          </w:p>
        </w:tc>
        <w:tc>
          <w:tcPr>
            <w:tcW w:w="794" w:type="dxa"/>
          </w:tcPr>
          <w:p w:rsidR="00942AD6" w:rsidRDefault="00942AD6">
            <w:pPr>
              <w:pStyle w:val="ConsPlusNormal"/>
            </w:pPr>
            <w:r>
              <w:t>40</w:t>
            </w:r>
          </w:p>
        </w:tc>
        <w:tc>
          <w:tcPr>
            <w:tcW w:w="2268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2041" w:type="dxa"/>
          </w:tcPr>
          <w:p w:rsidR="00942AD6" w:rsidRDefault="00942AD6">
            <w:pPr>
              <w:pStyle w:val="ConsPlusNormal"/>
            </w:pPr>
            <w:r>
              <w:t>Ларионов Виталий Александрович, начальник МКУ "Управление по делам гражданской обороны и чрезвычайным ситуациям города Благовещенска"</w:t>
            </w:r>
          </w:p>
        </w:tc>
        <w:tc>
          <w:tcPr>
            <w:tcW w:w="1757" w:type="dxa"/>
          </w:tcPr>
          <w:p w:rsidR="00942AD6" w:rsidRDefault="00942AD6">
            <w:pPr>
              <w:pStyle w:val="ConsPlusNormal"/>
            </w:pPr>
            <w:r>
              <w:t>Сохранение населения, здоровье и благополучие людей</w:t>
            </w:r>
          </w:p>
        </w:tc>
        <w:tc>
          <w:tcPr>
            <w:tcW w:w="1417" w:type="dxa"/>
          </w:tcPr>
          <w:p w:rsidR="00942AD6" w:rsidRDefault="00942AD6">
            <w:pPr>
              <w:pStyle w:val="ConsPlusNormal"/>
            </w:pPr>
            <w:r>
              <w:t>На бумажном носителе</w:t>
            </w:r>
          </w:p>
        </w:tc>
      </w:tr>
    </w:tbl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Title"/>
        <w:jc w:val="center"/>
        <w:outlineLvl w:val="3"/>
      </w:pPr>
      <w:r>
        <w:t>2.1. Прокси-показатели муниципальной программы отсутствуют</w:t>
      </w:r>
    </w:p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Title"/>
        <w:jc w:val="center"/>
        <w:outlineLvl w:val="2"/>
      </w:pPr>
      <w:r>
        <w:t>3. План достижения показателей муниципальной</w:t>
      </w:r>
    </w:p>
    <w:p w:rsidR="00942AD6" w:rsidRDefault="00942AD6">
      <w:pPr>
        <w:pStyle w:val="ConsPlusTitle"/>
        <w:jc w:val="center"/>
      </w:pPr>
      <w:r>
        <w:lastRenderedPageBreak/>
        <w:t>программы в 2025 году</w:t>
      </w:r>
    </w:p>
    <w:p w:rsidR="00942AD6" w:rsidRDefault="00942AD6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"/>
        <w:gridCol w:w="2399"/>
        <w:gridCol w:w="1568"/>
        <w:gridCol w:w="1229"/>
        <w:gridCol w:w="761"/>
        <w:gridCol w:w="761"/>
        <w:gridCol w:w="820"/>
        <w:gridCol w:w="761"/>
        <w:gridCol w:w="761"/>
        <w:gridCol w:w="877"/>
        <w:gridCol w:w="877"/>
        <w:gridCol w:w="761"/>
        <w:gridCol w:w="761"/>
        <w:gridCol w:w="761"/>
        <w:gridCol w:w="877"/>
        <w:gridCol w:w="1346"/>
      </w:tblGrid>
      <w:tr w:rsidR="00942AD6">
        <w:tc>
          <w:tcPr>
            <w:tcW w:w="691" w:type="dxa"/>
            <w:vMerge w:val="restart"/>
          </w:tcPr>
          <w:p w:rsidR="00942AD6" w:rsidRDefault="00942AD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24" w:type="dxa"/>
            <w:vMerge w:val="restart"/>
          </w:tcPr>
          <w:p w:rsidR="00942AD6" w:rsidRDefault="00942AD6">
            <w:pPr>
              <w:pStyle w:val="ConsPlusNormal"/>
              <w:jc w:val="center"/>
            </w:pPr>
            <w:r>
              <w:t>Цели/показатели муниципальной программы</w:t>
            </w:r>
          </w:p>
        </w:tc>
        <w:tc>
          <w:tcPr>
            <w:tcW w:w="1474" w:type="dxa"/>
            <w:vMerge w:val="restart"/>
          </w:tcPr>
          <w:p w:rsidR="00942AD6" w:rsidRDefault="00942AD6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191" w:type="dxa"/>
            <w:vMerge w:val="restart"/>
          </w:tcPr>
          <w:p w:rsidR="00942AD6" w:rsidRDefault="00942AD6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76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8503" w:type="dxa"/>
            <w:gridSpan w:val="11"/>
          </w:tcPr>
          <w:p w:rsidR="00942AD6" w:rsidRDefault="00942AD6">
            <w:pPr>
              <w:pStyle w:val="ConsPlusNormal"/>
              <w:jc w:val="center"/>
            </w:pPr>
            <w:r>
              <w:t>Плановые значения по месяцам</w:t>
            </w:r>
          </w:p>
        </w:tc>
        <w:tc>
          <w:tcPr>
            <w:tcW w:w="1304" w:type="dxa"/>
            <w:vMerge w:val="restart"/>
          </w:tcPr>
          <w:p w:rsidR="00942AD6" w:rsidRDefault="00942AD6">
            <w:pPr>
              <w:pStyle w:val="ConsPlusNormal"/>
              <w:jc w:val="center"/>
            </w:pPr>
            <w:r>
              <w:t>На конец 2025 года</w:t>
            </w:r>
          </w:p>
        </w:tc>
      </w:tr>
      <w:tr w:rsidR="00942AD6">
        <w:tc>
          <w:tcPr>
            <w:tcW w:w="0" w:type="auto"/>
            <w:vMerge/>
          </w:tcPr>
          <w:p w:rsidR="00942AD6" w:rsidRDefault="00942AD6">
            <w:pPr>
              <w:pStyle w:val="ConsPlusNormal"/>
            </w:pPr>
          </w:p>
        </w:tc>
        <w:tc>
          <w:tcPr>
            <w:tcW w:w="0" w:type="auto"/>
            <w:vMerge/>
          </w:tcPr>
          <w:p w:rsidR="00942AD6" w:rsidRDefault="00942AD6">
            <w:pPr>
              <w:pStyle w:val="ConsPlusNormal"/>
            </w:pPr>
          </w:p>
        </w:tc>
        <w:tc>
          <w:tcPr>
            <w:tcW w:w="0" w:type="auto"/>
            <w:vMerge/>
          </w:tcPr>
          <w:p w:rsidR="00942AD6" w:rsidRDefault="00942AD6">
            <w:pPr>
              <w:pStyle w:val="ConsPlusNormal"/>
            </w:pPr>
          </w:p>
        </w:tc>
        <w:tc>
          <w:tcPr>
            <w:tcW w:w="0" w:type="auto"/>
            <w:vMerge/>
          </w:tcPr>
          <w:p w:rsidR="00942AD6" w:rsidRDefault="00942AD6">
            <w:pPr>
              <w:pStyle w:val="ConsPlusNormal"/>
            </w:pPr>
          </w:p>
        </w:tc>
        <w:tc>
          <w:tcPr>
            <w:tcW w:w="737" w:type="dxa"/>
          </w:tcPr>
          <w:p w:rsidR="00942AD6" w:rsidRDefault="00942AD6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794" w:type="dxa"/>
          </w:tcPr>
          <w:p w:rsidR="00942AD6" w:rsidRDefault="00942AD6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850" w:type="dxa"/>
          </w:tcPr>
          <w:p w:rsidR="00942AD6" w:rsidRDefault="00942AD6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850" w:type="dxa"/>
          </w:tcPr>
          <w:p w:rsidR="00942AD6" w:rsidRDefault="00942AD6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850" w:type="dxa"/>
          </w:tcPr>
          <w:p w:rsidR="00942AD6" w:rsidRDefault="00942AD6">
            <w:pPr>
              <w:pStyle w:val="ConsPlusNormal"/>
              <w:jc w:val="center"/>
            </w:pPr>
            <w:r>
              <w:t>нояб.</w:t>
            </w:r>
          </w:p>
        </w:tc>
        <w:tc>
          <w:tcPr>
            <w:tcW w:w="0" w:type="auto"/>
            <w:vMerge/>
          </w:tcPr>
          <w:p w:rsidR="00942AD6" w:rsidRDefault="00942AD6">
            <w:pPr>
              <w:pStyle w:val="ConsPlusNormal"/>
            </w:pPr>
          </w:p>
        </w:tc>
      </w:tr>
      <w:tr w:rsidR="00942AD6">
        <w:tc>
          <w:tcPr>
            <w:tcW w:w="691" w:type="dxa"/>
          </w:tcPr>
          <w:p w:rsidR="00942AD6" w:rsidRDefault="00942AD6">
            <w:pPr>
              <w:pStyle w:val="ConsPlusNormal"/>
            </w:pPr>
            <w:r>
              <w:t>1.</w:t>
            </w:r>
          </w:p>
        </w:tc>
        <w:tc>
          <w:tcPr>
            <w:tcW w:w="14796" w:type="dxa"/>
            <w:gridSpan w:val="15"/>
          </w:tcPr>
          <w:p w:rsidR="00942AD6" w:rsidRDefault="00942AD6">
            <w:pPr>
              <w:pStyle w:val="ConsPlusNormal"/>
            </w:pPr>
            <w:r>
              <w:t>Цель: повышение уровня безопасности жизнедеятельности населения и территории города Благовещенска увеличение на 15% к 2030 году</w:t>
            </w:r>
          </w:p>
        </w:tc>
      </w:tr>
      <w:tr w:rsidR="00942AD6">
        <w:tc>
          <w:tcPr>
            <w:tcW w:w="691" w:type="dxa"/>
          </w:tcPr>
          <w:p w:rsidR="00942AD6" w:rsidRDefault="00942AD6">
            <w:pPr>
              <w:pStyle w:val="ConsPlusNormal"/>
            </w:pPr>
            <w:r>
              <w:t>1.1.</w:t>
            </w:r>
          </w:p>
        </w:tc>
        <w:tc>
          <w:tcPr>
            <w:tcW w:w="2324" w:type="dxa"/>
          </w:tcPr>
          <w:p w:rsidR="00942AD6" w:rsidRDefault="00942AD6">
            <w:pPr>
              <w:pStyle w:val="ConsPlusNormal"/>
            </w:pPr>
            <w:r>
              <w:t>Увеличение количества выявленных (зафиксированных) с использованием аппаратно-программного комплекса "Безопасный город" преступлений, административных правонарушений, установленных лиц, подозреваемых в совершении преступлений не менее чем на 6% к 2030 году</w:t>
            </w:r>
          </w:p>
        </w:tc>
        <w:tc>
          <w:tcPr>
            <w:tcW w:w="1474" w:type="dxa"/>
          </w:tcPr>
          <w:p w:rsidR="00942AD6" w:rsidRDefault="00942AD6">
            <w:pPr>
              <w:pStyle w:val="ConsPlusNormal"/>
            </w:pPr>
            <w:r>
              <w:t>Возрастающий</w:t>
            </w:r>
          </w:p>
        </w:tc>
        <w:tc>
          <w:tcPr>
            <w:tcW w:w="1191" w:type="dxa"/>
          </w:tcPr>
          <w:p w:rsidR="00942AD6" w:rsidRDefault="00942AD6">
            <w:pPr>
              <w:pStyle w:val="ConsPlusNormal"/>
            </w:pPr>
            <w:r>
              <w:t>процент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304" w:type="dxa"/>
          </w:tcPr>
          <w:p w:rsidR="00942AD6" w:rsidRDefault="00942AD6">
            <w:pPr>
              <w:pStyle w:val="ConsPlusNormal"/>
            </w:pPr>
            <w:r>
              <w:t>1,8</w:t>
            </w:r>
          </w:p>
        </w:tc>
      </w:tr>
      <w:tr w:rsidR="00942AD6">
        <w:tc>
          <w:tcPr>
            <w:tcW w:w="691" w:type="dxa"/>
          </w:tcPr>
          <w:p w:rsidR="00942AD6" w:rsidRDefault="00942AD6">
            <w:pPr>
              <w:pStyle w:val="ConsPlusNormal"/>
            </w:pPr>
            <w:r>
              <w:t>1.2.</w:t>
            </w:r>
          </w:p>
        </w:tc>
        <w:tc>
          <w:tcPr>
            <w:tcW w:w="2324" w:type="dxa"/>
          </w:tcPr>
          <w:p w:rsidR="00942AD6" w:rsidRDefault="00942AD6">
            <w:pPr>
              <w:pStyle w:val="ConsPlusNormal"/>
            </w:pPr>
            <w:r>
              <w:t>Повышение уровня эпизоотической защищенности населения на 12% к 2027 году</w:t>
            </w:r>
          </w:p>
        </w:tc>
        <w:tc>
          <w:tcPr>
            <w:tcW w:w="1474" w:type="dxa"/>
          </w:tcPr>
          <w:p w:rsidR="00942AD6" w:rsidRDefault="00942AD6">
            <w:pPr>
              <w:pStyle w:val="ConsPlusNormal"/>
            </w:pPr>
            <w:r>
              <w:t>Возрастающий</w:t>
            </w:r>
          </w:p>
        </w:tc>
        <w:tc>
          <w:tcPr>
            <w:tcW w:w="1191" w:type="dxa"/>
          </w:tcPr>
          <w:p w:rsidR="00942AD6" w:rsidRDefault="00942AD6">
            <w:pPr>
              <w:pStyle w:val="ConsPlusNormal"/>
            </w:pPr>
            <w:r>
              <w:t>процент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304" w:type="dxa"/>
          </w:tcPr>
          <w:p w:rsidR="00942AD6" w:rsidRDefault="00942AD6">
            <w:pPr>
              <w:pStyle w:val="ConsPlusNormal"/>
            </w:pPr>
            <w:r>
              <w:t>12</w:t>
            </w:r>
          </w:p>
        </w:tc>
      </w:tr>
      <w:tr w:rsidR="00942AD6">
        <w:tc>
          <w:tcPr>
            <w:tcW w:w="691" w:type="dxa"/>
          </w:tcPr>
          <w:p w:rsidR="00942AD6" w:rsidRDefault="00942AD6">
            <w:pPr>
              <w:pStyle w:val="ConsPlusNormal"/>
            </w:pPr>
            <w:r>
              <w:t>1.3.</w:t>
            </w:r>
          </w:p>
        </w:tc>
        <w:tc>
          <w:tcPr>
            <w:tcW w:w="2324" w:type="dxa"/>
          </w:tcPr>
          <w:p w:rsidR="00942AD6" w:rsidRDefault="00942AD6">
            <w:pPr>
              <w:pStyle w:val="ConsPlusNormal"/>
            </w:pPr>
            <w:r>
              <w:t xml:space="preserve">Увеличение количества людей, спасенных в происшествиях и ЧС не менее чем на 40% до </w:t>
            </w:r>
            <w:r>
              <w:lastRenderedPageBreak/>
              <w:t>2030</w:t>
            </w:r>
          </w:p>
        </w:tc>
        <w:tc>
          <w:tcPr>
            <w:tcW w:w="1474" w:type="dxa"/>
          </w:tcPr>
          <w:p w:rsidR="00942AD6" w:rsidRDefault="00942AD6">
            <w:pPr>
              <w:pStyle w:val="ConsPlusNormal"/>
            </w:pPr>
            <w:r>
              <w:lastRenderedPageBreak/>
              <w:t>Возрастающий</w:t>
            </w:r>
          </w:p>
        </w:tc>
        <w:tc>
          <w:tcPr>
            <w:tcW w:w="1191" w:type="dxa"/>
          </w:tcPr>
          <w:p w:rsidR="00942AD6" w:rsidRDefault="00942AD6">
            <w:pPr>
              <w:pStyle w:val="ConsPlusNormal"/>
            </w:pPr>
            <w:r>
              <w:t>процент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304" w:type="dxa"/>
          </w:tcPr>
          <w:p w:rsidR="00942AD6" w:rsidRDefault="00942AD6">
            <w:pPr>
              <w:pStyle w:val="ConsPlusNormal"/>
            </w:pPr>
            <w:r>
              <w:t>11</w:t>
            </w:r>
          </w:p>
        </w:tc>
      </w:tr>
    </w:tbl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Title"/>
        <w:jc w:val="center"/>
        <w:outlineLvl w:val="3"/>
      </w:pPr>
      <w:r>
        <w:t>План достижения показателей муниципальной</w:t>
      </w:r>
    </w:p>
    <w:p w:rsidR="00942AD6" w:rsidRDefault="00942AD6">
      <w:pPr>
        <w:pStyle w:val="ConsPlusTitle"/>
        <w:jc w:val="center"/>
      </w:pPr>
      <w:r>
        <w:t>программы в 2026 году</w:t>
      </w:r>
    </w:p>
    <w:p w:rsidR="00942AD6" w:rsidRDefault="00942AD6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"/>
        <w:gridCol w:w="2399"/>
        <w:gridCol w:w="1568"/>
        <w:gridCol w:w="1229"/>
        <w:gridCol w:w="761"/>
        <w:gridCol w:w="761"/>
        <w:gridCol w:w="820"/>
        <w:gridCol w:w="761"/>
        <w:gridCol w:w="761"/>
        <w:gridCol w:w="877"/>
        <w:gridCol w:w="877"/>
        <w:gridCol w:w="761"/>
        <w:gridCol w:w="761"/>
        <w:gridCol w:w="761"/>
        <w:gridCol w:w="877"/>
        <w:gridCol w:w="1346"/>
      </w:tblGrid>
      <w:tr w:rsidR="00942AD6">
        <w:tc>
          <w:tcPr>
            <w:tcW w:w="691" w:type="dxa"/>
            <w:vMerge w:val="restart"/>
          </w:tcPr>
          <w:p w:rsidR="00942AD6" w:rsidRDefault="00942AD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24" w:type="dxa"/>
            <w:vMerge w:val="restart"/>
          </w:tcPr>
          <w:p w:rsidR="00942AD6" w:rsidRDefault="00942AD6">
            <w:pPr>
              <w:pStyle w:val="ConsPlusNormal"/>
              <w:jc w:val="center"/>
            </w:pPr>
            <w:r>
              <w:t>Цели/показатели муниципальной программы</w:t>
            </w:r>
          </w:p>
        </w:tc>
        <w:tc>
          <w:tcPr>
            <w:tcW w:w="1474" w:type="dxa"/>
            <w:vMerge w:val="restart"/>
          </w:tcPr>
          <w:p w:rsidR="00942AD6" w:rsidRDefault="00942AD6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191" w:type="dxa"/>
            <w:vMerge w:val="restart"/>
          </w:tcPr>
          <w:p w:rsidR="00942AD6" w:rsidRDefault="00942AD6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77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8503" w:type="dxa"/>
            <w:gridSpan w:val="11"/>
          </w:tcPr>
          <w:p w:rsidR="00942AD6" w:rsidRDefault="00942AD6">
            <w:pPr>
              <w:pStyle w:val="ConsPlusNormal"/>
              <w:jc w:val="center"/>
            </w:pPr>
            <w:r>
              <w:t>Плановые значения по месяцам</w:t>
            </w:r>
          </w:p>
        </w:tc>
        <w:tc>
          <w:tcPr>
            <w:tcW w:w="1304" w:type="dxa"/>
            <w:vMerge w:val="restart"/>
          </w:tcPr>
          <w:p w:rsidR="00942AD6" w:rsidRDefault="00942AD6">
            <w:pPr>
              <w:pStyle w:val="ConsPlusNormal"/>
              <w:jc w:val="center"/>
            </w:pPr>
            <w:r>
              <w:t>На конец 2026 года</w:t>
            </w:r>
          </w:p>
        </w:tc>
      </w:tr>
      <w:tr w:rsidR="00942AD6">
        <w:tc>
          <w:tcPr>
            <w:tcW w:w="0" w:type="auto"/>
            <w:vMerge/>
          </w:tcPr>
          <w:p w:rsidR="00942AD6" w:rsidRDefault="00942AD6">
            <w:pPr>
              <w:pStyle w:val="ConsPlusNormal"/>
            </w:pPr>
          </w:p>
        </w:tc>
        <w:tc>
          <w:tcPr>
            <w:tcW w:w="0" w:type="auto"/>
            <w:vMerge/>
          </w:tcPr>
          <w:p w:rsidR="00942AD6" w:rsidRDefault="00942AD6">
            <w:pPr>
              <w:pStyle w:val="ConsPlusNormal"/>
            </w:pPr>
          </w:p>
        </w:tc>
        <w:tc>
          <w:tcPr>
            <w:tcW w:w="0" w:type="auto"/>
            <w:vMerge/>
          </w:tcPr>
          <w:p w:rsidR="00942AD6" w:rsidRDefault="00942AD6">
            <w:pPr>
              <w:pStyle w:val="ConsPlusNormal"/>
            </w:pPr>
          </w:p>
        </w:tc>
        <w:tc>
          <w:tcPr>
            <w:tcW w:w="0" w:type="auto"/>
            <w:vMerge/>
          </w:tcPr>
          <w:p w:rsidR="00942AD6" w:rsidRDefault="00942AD6">
            <w:pPr>
              <w:pStyle w:val="ConsPlusNormal"/>
            </w:pPr>
          </w:p>
        </w:tc>
        <w:tc>
          <w:tcPr>
            <w:tcW w:w="737" w:type="dxa"/>
          </w:tcPr>
          <w:p w:rsidR="00942AD6" w:rsidRDefault="00942AD6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794" w:type="dxa"/>
          </w:tcPr>
          <w:p w:rsidR="00942AD6" w:rsidRDefault="00942AD6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850" w:type="dxa"/>
          </w:tcPr>
          <w:p w:rsidR="00942AD6" w:rsidRDefault="00942AD6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850" w:type="dxa"/>
          </w:tcPr>
          <w:p w:rsidR="00942AD6" w:rsidRDefault="00942AD6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850" w:type="dxa"/>
          </w:tcPr>
          <w:p w:rsidR="00942AD6" w:rsidRDefault="00942AD6">
            <w:pPr>
              <w:pStyle w:val="ConsPlusNormal"/>
              <w:jc w:val="center"/>
            </w:pPr>
            <w:r>
              <w:t>нояб.</w:t>
            </w:r>
          </w:p>
        </w:tc>
        <w:tc>
          <w:tcPr>
            <w:tcW w:w="0" w:type="auto"/>
            <w:vMerge/>
          </w:tcPr>
          <w:p w:rsidR="00942AD6" w:rsidRDefault="00942AD6">
            <w:pPr>
              <w:pStyle w:val="ConsPlusNormal"/>
            </w:pPr>
          </w:p>
        </w:tc>
      </w:tr>
      <w:tr w:rsidR="00942AD6">
        <w:tc>
          <w:tcPr>
            <w:tcW w:w="691" w:type="dxa"/>
          </w:tcPr>
          <w:p w:rsidR="00942AD6" w:rsidRDefault="00942AD6">
            <w:pPr>
              <w:pStyle w:val="ConsPlusNormal"/>
            </w:pPr>
            <w:r>
              <w:t>1.</w:t>
            </w:r>
          </w:p>
        </w:tc>
        <w:tc>
          <w:tcPr>
            <w:tcW w:w="14796" w:type="dxa"/>
            <w:gridSpan w:val="15"/>
          </w:tcPr>
          <w:p w:rsidR="00942AD6" w:rsidRDefault="00942AD6">
            <w:pPr>
              <w:pStyle w:val="ConsPlusNormal"/>
            </w:pPr>
            <w:r>
              <w:t>Цель: повышение уровня безопасности жизнедеятельности населения и территории города Благовещенска увеличение на 15% к 2030 году</w:t>
            </w:r>
          </w:p>
        </w:tc>
      </w:tr>
      <w:tr w:rsidR="00942AD6">
        <w:tc>
          <w:tcPr>
            <w:tcW w:w="691" w:type="dxa"/>
          </w:tcPr>
          <w:p w:rsidR="00942AD6" w:rsidRDefault="00942AD6">
            <w:pPr>
              <w:pStyle w:val="ConsPlusNormal"/>
            </w:pPr>
            <w:r>
              <w:t>1.1.</w:t>
            </w:r>
          </w:p>
        </w:tc>
        <w:tc>
          <w:tcPr>
            <w:tcW w:w="2324" w:type="dxa"/>
          </w:tcPr>
          <w:p w:rsidR="00942AD6" w:rsidRDefault="00942AD6">
            <w:pPr>
              <w:pStyle w:val="ConsPlusNormal"/>
            </w:pPr>
            <w:r>
              <w:t>Увеличение количества выявленных (зафиксированных) с использованием аппаратно-программного комплекса "Безопасный город" преступлений, административных правонарушений, установленных лиц, подозреваемых в совершении преступлений не менее чем на 6% к 2030 году</w:t>
            </w:r>
          </w:p>
        </w:tc>
        <w:tc>
          <w:tcPr>
            <w:tcW w:w="1474" w:type="dxa"/>
          </w:tcPr>
          <w:p w:rsidR="00942AD6" w:rsidRDefault="00942AD6">
            <w:pPr>
              <w:pStyle w:val="ConsPlusNormal"/>
            </w:pPr>
            <w:r>
              <w:t>Возрастающий</w:t>
            </w:r>
          </w:p>
        </w:tc>
        <w:tc>
          <w:tcPr>
            <w:tcW w:w="1191" w:type="dxa"/>
          </w:tcPr>
          <w:p w:rsidR="00942AD6" w:rsidRDefault="00942AD6">
            <w:pPr>
              <w:pStyle w:val="ConsPlusNormal"/>
            </w:pPr>
            <w:r>
              <w:t>процент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304" w:type="dxa"/>
          </w:tcPr>
          <w:p w:rsidR="00942AD6" w:rsidRDefault="00942AD6">
            <w:pPr>
              <w:pStyle w:val="ConsPlusNormal"/>
            </w:pPr>
            <w:r>
              <w:t>2,6</w:t>
            </w:r>
          </w:p>
        </w:tc>
      </w:tr>
      <w:tr w:rsidR="00942AD6">
        <w:tc>
          <w:tcPr>
            <w:tcW w:w="691" w:type="dxa"/>
          </w:tcPr>
          <w:p w:rsidR="00942AD6" w:rsidRDefault="00942AD6">
            <w:pPr>
              <w:pStyle w:val="ConsPlusNormal"/>
            </w:pPr>
            <w:r>
              <w:t>1.2.</w:t>
            </w:r>
          </w:p>
        </w:tc>
        <w:tc>
          <w:tcPr>
            <w:tcW w:w="2324" w:type="dxa"/>
          </w:tcPr>
          <w:p w:rsidR="00942AD6" w:rsidRDefault="00942AD6">
            <w:pPr>
              <w:pStyle w:val="ConsPlusNormal"/>
            </w:pPr>
            <w:r>
              <w:t>Повышение уровня эпизоотической защищенности населения на 12% к 2028 году</w:t>
            </w:r>
          </w:p>
        </w:tc>
        <w:tc>
          <w:tcPr>
            <w:tcW w:w="1474" w:type="dxa"/>
          </w:tcPr>
          <w:p w:rsidR="00942AD6" w:rsidRDefault="00942AD6">
            <w:pPr>
              <w:pStyle w:val="ConsPlusNormal"/>
            </w:pPr>
            <w:r>
              <w:t>Возрастающий</w:t>
            </w:r>
          </w:p>
        </w:tc>
        <w:tc>
          <w:tcPr>
            <w:tcW w:w="1191" w:type="dxa"/>
          </w:tcPr>
          <w:p w:rsidR="00942AD6" w:rsidRDefault="00942AD6">
            <w:pPr>
              <w:pStyle w:val="ConsPlusNormal"/>
            </w:pPr>
            <w:r>
              <w:t>процент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304" w:type="dxa"/>
          </w:tcPr>
          <w:p w:rsidR="00942AD6" w:rsidRDefault="00942AD6">
            <w:pPr>
              <w:pStyle w:val="ConsPlusNormal"/>
            </w:pPr>
            <w:r>
              <w:t>12</w:t>
            </w:r>
          </w:p>
        </w:tc>
      </w:tr>
      <w:tr w:rsidR="00942AD6">
        <w:tc>
          <w:tcPr>
            <w:tcW w:w="691" w:type="dxa"/>
          </w:tcPr>
          <w:p w:rsidR="00942AD6" w:rsidRDefault="00942AD6">
            <w:pPr>
              <w:pStyle w:val="ConsPlusNormal"/>
            </w:pPr>
            <w:r>
              <w:lastRenderedPageBreak/>
              <w:t>1.3.</w:t>
            </w:r>
          </w:p>
        </w:tc>
        <w:tc>
          <w:tcPr>
            <w:tcW w:w="2324" w:type="dxa"/>
          </w:tcPr>
          <w:p w:rsidR="00942AD6" w:rsidRDefault="00942AD6">
            <w:pPr>
              <w:pStyle w:val="ConsPlusNormal"/>
            </w:pPr>
            <w:r>
              <w:t>Увеличение количества людей, спасенных в происшествиях и ЧС не менее чем на 40% до 2030</w:t>
            </w:r>
          </w:p>
        </w:tc>
        <w:tc>
          <w:tcPr>
            <w:tcW w:w="1474" w:type="dxa"/>
          </w:tcPr>
          <w:p w:rsidR="00942AD6" w:rsidRDefault="00942AD6">
            <w:pPr>
              <w:pStyle w:val="ConsPlusNormal"/>
            </w:pPr>
            <w:r>
              <w:t>Возрастающий</w:t>
            </w:r>
          </w:p>
        </w:tc>
        <w:tc>
          <w:tcPr>
            <w:tcW w:w="1191" w:type="dxa"/>
          </w:tcPr>
          <w:p w:rsidR="00942AD6" w:rsidRDefault="00942AD6">
            <w:pPr>
              <w:pStyle w:val="ConsPlusNormal"/>
            </w:pPr>
            <w:r>
              <w:t>процент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304" w:type="dxa"/>
          </w:tcPr>
          <w:p w:rsidR="00942AD6" w:rsidRDefault="00942AD6">
            <w:pPr>
              <w:pStyle w:val="ConsPlusNormal"/>
            </w:pPr>
            <w:r>
              <w:t>16</w:t>
            </w:r>
          </w:p>
        </w:tc>
      </w:tr>
    </w:tbl>
    <w:p w:rsidR="00942AD6" w:rsidRDefault="00942AD6">
      <w:pPr>
        <w:pStyle w:val="ConsPlusNormal"/>
        <w:sectPr w:rsidR="00942AD6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942AD6" w:rsidRDefault="00942A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551"/>
        <w:gridCol w:w="3118"/>
        <w:gridCol w:w="2551"/>
      </w:tblGrid>
      <w:tr w:rsidR="00942AD6">
        <w:tc>
          <w:tcPr>
            <w:tcW w:w="850" w:type="dxa"/>
          </w:tcPr>
          <w:p w:rsidR="00942AD6" w:rsidRDefault="00942AD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</w:tcPr>
          <w:p w:rsidR="00942AD6" w:rsidRDefault="00942AD6">
            <w:pPr>
              <w:pStyle w:val="ConsPlusNormal"/>
              <w:jc w:val="center"/>
            </w:pPr>
            <w:r>
              <w:t>Показатели/задачи структурного элемента</w:t>
            </w:r>
          </w:p>
        </w:tc>
        <w:tc>
          <w:tcPr>
            <w:tcW w:w="3118" w:type="dxa"/>
          </w:tcPr>
          <w:p w:rsidR="00942AD6" w:rsidRDefault="00942AD6">
            <w:pPr>
              <w:pStyle w:val="ConsPlusNormal"/>
              <w:jc w:val="center"/>
            </w:pPr>
            <w:r>
              <w:t>Описание ожидаемых эффектов от реализации задачи структурного элемента</w:t>
            </w:r>
          </w:p>
        </w:tc>
        <w:tc>
          <w:tcPr>
            <w:tcW w:w="2551" w:type="dxa"/>
          </w:tcPr>
          <w:p w:rsidR="00942AD6" w:rsidRDefault="00942AD6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942AD6">
        <w:tc>
          <w:tcPr>
            <w:tcW w:w="850" w:type="dxa"/>
          </w:tcPr>
          <w:p w:rsidR="00942AD6" w:rsidRDefault="00942A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942AD6" w:rsidRDefault="00942A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942AD6" w:rsidRDefault="00942A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942AD6" w:rsidRDefault="00942AD6">
            <w:pPr>
              <w:pStyle w:val="ConsPlusNormal"/>
              <w:jc w:val="center"/>
            </w:pPr>
            <w:r>
              <w:t>4</w:t>
            </w:r>
          </w:p>
        </w:tc>
      </w:tr>
      <w:tr w:rsidR="00942AD6">
        <w:tc>
          <w:tcPr>
            <w:tcW w:w="850" w:type="dxa"/>
          </w:tcPr>
          <w:p w:rsidR="00942AD6" w:rsidRDefault="00942AD6">
            <w:pPr>
              <w:pStyle w:val="ConsPlusNormal"/>
              <w:outlineLvl w:val="3"/>
            </w:pPr>
            <w:r>
              <w:t>2.1.</w:t>
            </w:r>
          </w:p>
        </w:tc>
        <w:tc>
          <w:tcPr>
            <w:tcW w:w="8220" w:type="dxa"/>
            <w:gridSpan w:val="3"/>
          </w:tcPr>
          <w:p w:rsidR="00942AD6" w:rsidRDefault="00942AD6">
            <w:pPr>
              <w:pStyle w:val="ConsPlusNormal"/>
              <w:jc w:val="center"/>
            </w:pPr>
            <w:r>
              <w:t>Муниципальный проект города Благовещенска "Профилактика преступлений и правонарушений на территории города Благовещенска"</w:t>
            </w:r>
          </w:p>
          <w:p w:rsidR="00942AD6" w:rsidRDefault="00942AD6">
            <w:pPr>
              <w:pStyle w:val="ConsPlusNormal"/>
              <w:jc w:val="center"/>
            </w:pPr>
            <w:r>
              <w:t>(Рудненок Виталий Александрович)</w:t>
            </w:r>
          </w:p>
        </w:tc>
      </w:tr>
      <w:tr w:rsidR="00942AD6">
        <w:tc>
          <w:tcPr>
            <w:tcW w:w="850" w:type="dxa"/>
          </w:tcPr>
          <w:p w:rsidR="00942AD6" w:rsidRDefault="00942AD6">
            <w:pPr>
              <w:pStyle w:val="ConsPlusNormal"/>
            </w:pPr>
          </w:p>
        </w:tc>
        <w:tc>
          <w:tcPr>
            <w:tcW w:w="2551" w:type="dxa"/>
          </w:tcPr>
          <w:p w:rsidR="00942AD6" w:rsidRDefault="00942AD6">
            <w:pPr>
              <w:pStyle w:val="ConsPlusNormal"/>
            </w:pPr>
            <w:r>
              <w:t>Управления жилищно-коммунального хозяйства города Благовещенска, Кирпиков Вадим Александрович</w:t>
            </w:r>
          </w:p>
        </w:tc>
        <w:tc>
          <w:tcPr>
            <w:tcW w:w="5669" w:type="dxa"/>
            <w:gridSpan w:val="2"/>
          </w:tcPr>
          <w:p w:rsidR="00942AD6" w:rsidRDefault="00942AD6">
            <w:pPr>
              <w:pStyle w:val="ConsPlusNormal"/>
            </w:pPr>
            <w:r>
              <w:t>Срок реализации проекта - 2025 - 2028 годы</w:t>
            </w:r>
          </w:p>
        </w:tc>
      </w:tr>
      <w:tr w:rsidR="00942AD6">
        <w:tc>
          <w:tcPr>
            <w:tcW w:w="850" w:type="dxa"/>
          </w:tcPr>
          <w:p w:rsidR="00942AD6" w:rsidRDefault="00942AD6">
            <w:pPr>
              <w:pStyle w:val="ConsPlusNormal"/>
            </w:pPr>
            <w:r>
              <w:t>2.1.1.</w:t>
            </w:r>
          </w:p>
        </w:tc>
        <w:tc>
          <w:tcPr>
            <w:tcW w:w="2551" w:type="dxa"/>
          </w:tcPr>
          <w:p w:rsidR="00942AD6" w:rsidRDefault="00942AD6">
            <w:pPr>
              <w:pStyle w:val="ConsPlusNormal"/>
            </w:pPr>
            <w:r>
              <w:t>Увеличение количества функционирующих камер видеонаблюдения правоохранительного сегмента АПК "Безопасный город"</w:t>
            </w:r>
          </w:p>
        </w:tc>
        <w:tc>
          <w:tcPr>
            <w:tcW w:w="3118" w:type="dxa"/>
          </w:tcPr>
          <w:p w:rsidR="00942AD6" w:rsidRDefault="00942AD6">
            <w:pPr>
              <w:pStyle w:val="ConsPlusNormal"/>
            </w:pPr>
            <w:r>
              <w:t>Обеспечение безопасности граждан на территории города Благовещенска за счет снижения уровня преступности посредством формирования действенной системы профилактики правонарушений, а также выявление и устранение причин и условий, способствующих осуществлению террористической и экстремистской деятельности</w:t>
            </w:r>
          </w:p>
        </w:tc>
        <w:tc>
          <w:tcPr>
            <w:tcW w:w="2551" w:type="dxa"/>
          </w:tcPr>
          <w:p w:rsidR="00942AD6" w:rsidRDefault="00942AD6">
            <w:pPr>
              <w:pStyle w:val="ConsPlusNormal"/>
            </w:pPr>
            <w:r>
              <w:t>Увеличение количества выявленных (зафиксированных) с использованием аппаратно-программного комплекса "Безопасный город" преступлений, административных правонарушений, установленных лиц, подозреваемых в совершении преступлений не менее чем на 6% до 2030</w:t>
            </w:r>
          </w:p>
        </w:tc>
      </w:tr>
      <w:tr w:rsidR="00942AD6">
        <w:tc>
          <w:tcPr>
            <w:tcW w:w="850" w:type="dxa"/>
          </w:tcPr>
          <w:p w:rsidR="00942AD6" w:rsidRDefault="00942AD6">
            <w:pPr>
              <w:pStyle w:val="ConsPlusNormal"/>
              <w:outlineLvl w:val="3"/>
            </w:pPr>
            <w:r>
              <w:t>2.2.</w:t>
            </w:r>
          </w:p>
        </w:tc>
        <w:tc>
          <w:tcPr>
            <w:tcW w:w="8220" w:type="dxa"/>
            <w:gridSpan w:val="3"/>
          </w:tcPr>
          <w:p w:rsidR="00942AD6" w:rsidRDefault="00942AD6">
            <w:pPr>
              <w:pStyle w:val="ConsPlusNormal"/>
              <w:jc w:val="center"/>
            </w:pPr>
            <w:r>
              <w:t>Муниципальный проект города Благовещенска "Обеспечение эпизоотического благополучия на территории города Благовещенска"</w:t>
            </w:r>
          </w:p>
          <w:p w:rsidR="00942AD6" w:rsidRDefault="00942AD6">
            <w:pPr>
              <w:pStyle w:val="ConsPlusNormal"/>
              <w:jc w:val="center"/>
            </w:pPr>
            <w:r>
              <w:t>(Рудненок Виталий Александрович)</w:t>
            </w:r>
          </w:p>
        </w:tc>
      </w:tr>
      <w:tr w:rsidR="00942AD6">
        <w:tc>
          <w:tcPr>
            <w:tcW w:w="850" w:type="dxa"/>
          </w:tcPr>
          <w:p w:rsidR="00942AD6" w:rsidRDefault="00942AD6">
            <w:pPr>
              <w:pStyle w:val="ConsPlusNormal"/>
            </w:pPr>
          </w:p>
        </w:tc>
        <w:tc>
          <w:tcPr>
            <w:tcW w:w="2551" w:type="dxa"/>
          </w:tcPr>
          <w:p w:rsidR="00942AD6" w:rsidRDefault="00942AD6">
            <w:pPr>
              <w:pStyle w:val="ConsPlusNormal"/>
            </w:pPr>
            <w:r>
              <w:t>Управления жилищно-коммунального хозяйства города Благовещенска, Кирпиков Вадим Александрович</w:t>
            </w:r>
          </w:p>
        </w:tc>
        <w:tc>
          <w:tcPr>
            <w:tcW w:w="5669" w:type="dxa"/>
            <w:gridSpan w:val="2"/>
          </w:tcPr>
          <w:p w:rsidR="00942AD6" w:rsidRDefault="00942AD6">
            <w:pPr>
              <w:pStyle w:val="ConsPlusNormal"/>
            </w:pPr>
            <w:r>
              <w:t>Срок реализации проекта - 2025 - 2028 годы</w:t>
            </w:r>
          </w:p>
        </w:tc>
      </w:tr>
      <w:tr w:rsidR="00942AD6">
        <w:tc>
          <w:tcPr>
            <w:tcW w:w="850" w:type="dxa"/>
          </w:tcPr>
          <w:p w:rsidR="00942AD6" w:rsidRDefault="00942AD6">
            <w:pPr>
              <w:pStyle w:val="ConsPlusNormal"/>
            </w:pPr>
            <w:r>
              <w:t>2.2.1.</w:t>
            </w:r>
          </w:p>
        </w:tc>
        <w:tc>
          <w:tcPr>
            <w:tcW w:w="2551" w:type="dxa"/>
          </w:tcPr>
          <w:p w:rsidR="00942AD6" w:rsidRDefault="00942AD6">
            <w:pPr>
              <w:pStyle w:val="ConsPlusNormal"/>
            </w:pPr>
            <w:r>
              <w:t>Увеличение количества отловленных животных (нарастающим итогом)</w:t>
            </w:r>
          </w:p>
        </w:tc>
        <w:tc>
          <w:tcPr>
            <w:tcW w:w="3118" w:type="dxa"/>
          </w:tcPr>
          <w:p w:rsidR="00942AD6" w:rsidRDefault="00942AD6">
            <w:pPr>
              <w:pStyle w:val="ConsPlusNormal"/>
            </w:pPr>
            <w:r>
              <w:t xml:space="preserve">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</w:t>
            </w:r>
            <w:r>
              <w:lastRenderedPageBreak/>
              <w:t>которых могут быть животные без владельцев, сдерживание роста популяции</w:t>
            </w:r>
          </w:p>
        </w:tc>
        <w:tc>
          <w:tcPr>
            <w:tcW w:w="2551" w:type="dxa"/>
          </w:tcPr>
          <w:p w:rsidR="00942AD6" w:rsidRDefault="00942AD6">
            <w:pPr>
              <w:pStyle w:val="ConsPlusNormal"/>
            </w:pPr>
            <w:r>
              <w:lastRenderedPageBreak/>
              <w:t>Повышение уровня эпизоотической защищенности населения на 12% к 2028 году</w:t>
            </w:r>
          </w:p>
        </w:tc>
      </w:tr>
      <w:tr w:rsidR="00942AD6">
        <w:tc>
          <w:tcPr>
            <w:tcW w:w="850" w:type="dxa"/>
          </w:tcPr>
          <w:p w:rsidR="00942AD6" w:rsidRDefault="00942AD6">
            <w:pPr>
              <w:pStyle w:val="ConsPlusNormal"/>
              <w:outlineLvl w:val="3"/>
            </w:pPr>
            <w:r>
              <w:t>3.1.</w:t>
            </w:r>
          </w:p>
        </w:tc>
        <w:tc>
          <w:tcPr>
            <w:tcW w:w="8220" w:type="dxa"/>
            <w:gridSpan w:val="3"/>
          </w:tcPr>
          <w:p w:rsidR="00942AD6" w:rsidRDefault="00942AD6">
            <w:pPr>
              <w:pStyle w:val="ConsPlusNormal"/>
              <w:jc w:val="center"/>
            </w:pPr>
            <w:r>
              <w:t>Комплекс процессных мероприятий "Обеспечение функционирования системы защиты населения и территорий города Благовещенска, безопасности людей на водных объектах, первичных мер пожарной безопасности и деятельности муниципальных учреждений в сфере гражданской обороны и чрезвычайных ситуаций"</w:t>
            </w:r>
          </w:p>
          <w:p w:rsidR="00942AD6" w:rsidRDefault="00942AD6">
            <w:pPr>
              <w:pStyle w:val="ConsPlusNormal"/>
              <w:jc w:val="center"/>
            </w:pPr>
            <w:r>
              <w:t>(Рудненок Виталий Александрович)</w:t>
            </w:r>
          </w:p>
        </w:tc>
      </w:tr>
      <w:tr w:rsidR="00942AD6">
        <w:tc>
          <w:tcPr>
            <w:tcW w:w="850" w:type="dxa"/>
          </w:tcPr>
          <w:p w:rsidR="00942AD6" w:rsidRDefault="00942AD6">
            <w:pPr>
              <w:pStyle w:val="ConsPlusNormal"/>
            </w:pPr>
          </w:p>
        </w:tc>
        <w:tc>
          <w:tcPr>
            <w:tcW w:w="2551" w:type="dxa"/>
          </w:tcPr>
          <w:p w:rsidR="00942AD6" w:rsidRDefault="00942AD6">
            <w:pPr>
              <w:pStyle w:val="ConsPlusNormal"/>
            </w:pPr>
            <w:r>
              <w:t>Управления жилищно-коммунального хозяйства города Благовещенска, Кирпиков Вадим Александрович</w:t>
            </w:r>
          </w:p>
        </w:tc>
        <w:tc>
          <w:tcPr>
            <w:tcW w:w="5669" w:type="dxa"/>
            <w:gridSpan w:val="2"/>
          </w:tcPr>
          <w:p w:rsidR="00942AD6" w:rsidRDefault="00942AD6">
            <w:pPr>
              <w:pStyle w:val="ConsPlusNormal"/>
            </w:pPr>
            <w:r>
              <w:t>Срок реализации проекта - 2025 - 2030 годы</w:t>
            </w:r>
          </w:p>
        </w:tc>
      </w:tr>
      <w:tr w:rsidR="00942AD6">
        <w:tc>
          <w:tcPr>
            <w:tcW w:w="850" w:type="dxa"/>
          </w:tcPr>
          <w:p w:rsidR="00942AD6" w:rsidRDefault="00942AD6">
            <w:pPr>
              <w:pStyle w:val="ConsPlusNormal"/>
            </w:pPr>
            <w:r>
              <w:t>3.1.1.</w:t>
            </w:r>
          </w:p>
        </w:tc>
        <w:tc>
          <w:tcPr>
            <w:tcW w:w="2551" w:type="dxa"/>
          </w:tcPr>
          <w:p w:rsidR="00942AD6" w:rsidRDefault="00942AD6">
            <w:pPr>
              <w:pStyle w:val="ConsPlusNormal"/>
            </w:pPr>
            <w:r>
              <w:t>Увеличение сегментов АПК "Безопасный город"</w:t>
            </w:r>
          </w:p>
        </w:tc>
        <w:tc>
          <w:tcPr>
            <w:tcW w:w="3118" w:type="dxa"/>
          </w:tcPr>
          <w:p w:rsidR="00942AD6" w:rsidRDefault="00942AD6">
            <w:pPr>
              <w:pStyle w:val="ConsPlusNormal"/>
            </w:pPr>
            <w:r>
              <w:t>Повышение общего уровня общественной безопасности, правопорядка и безопасности среды обитания за счет существенного улучшения координации деятельности сил и служб, ответственных за решение этих задач</w:t>
            </w:r>
          </w:p>
        </w:tc>
        <w:tc>
          <w:tcPr>
            <w:tcW w:w="2551" w:type="dxa"/>
            <w:vMerge w:val="restart"/>
          </w:tcPr>
          <w:p w:rsidR="00942AD6" w:rsidRDefault="00942AD6">
            <w:pPr>
              <w:pStyle w:val="ConsPlusNormal"/>
            </w:pPr>
            <w:r>
              <w:t>Увеличение количества выявленных (зафиксированных) с использованием аппаратно-программного комплекса "Безопасный город" преступлений, административных правонарушений, установленных лиц, подозреваемых в совершении преступлений не менее чем на 6% до 2030</w:t>
            </w:r>
          </w:p>
        </w:tc>
      </w:tr>
      <w:tr w:rsidR="00942AD6">
        <w:tc>
          <w:tcPr>
            <w:tcW w:w="850" w:type="dxa"/>
          </w:tcPr>
          <w:p w:rsidR="00942AD6" w:rsidRDefault="00942AD6">
            <w:pPr>
              <w:pStyle w:val="ConsPlusNormal"/>
            </w:pPr>
            <w:r>
              <w:t>3.1.2.</w:t>
            </w:r>
          </w:p>
        </w:tc>
        <w:tc>
          <w:tcPr>
            <w:tcW w:w="2551" w:type="dxa"/>
          </w:tcPr>
          <w:p w:rsidR="00942AD6" w:rsidRDefault="00942AD6">
            <w:pPr>
              <w:pStyle w:val="ConsPlusNormal"/>
            </w:pPr>
            <w:r>
              <w:t>Увеличение объектов комплексной системы экстренного оповещения</w:t>
            </w:r>
          </w:p>
        </w:tc>
        <w:tc>
          <w:tcPr>
            <w:tcW w:w="3118" w:type="dxa"/>
          </w:tcPr>
          <w:p w:rsidR="00942AD6" w:rsidRDefault="00942AD6">
            <w:pPr>
              <w:pStyle w:val="ConsPlusNormal"/>
            </w:pPr>
            <w:r>
              <w:t>Предупреждение населения об угрозе возникновения или о возникновении чрезвычайных ситуаций, сокращение людских потерь и уменьшение материального ущерба от ЧС природных явлений и техногенного характера за счет своевременного и гарантированного доведения до каждого человека информации об угрозе возникновения или о возникновении чрезвычайной ситуации, правилах поведения и способах защиты</w:t>
            </w:r>
          </w:p>
        </w:tc>
        <w:tc>
          <w:tcPr>
            <w:tcW w:w="2551" w:type="dxa"/>
            <w:vMerge/>
          </w:tcPr>
          <w:p w:rsidR="00942AD6" w:rsidRDefault="00942AD6">
            <w:pPr>
              <w:pStyle w:val="ConsPlusNormal"/>
            </w:pPr>
          </w:p>
        </w:tc>
      </w:tr>
      <w:tr w:rsidR="00942AD6">
        <w:tc>
          <w:tcPr>
            <w:tcW w:w="850" w:type="dxa"/>
            <w:vMerge w:val="restart"/>
          </w:tcPr>
          <w:p w:rsidR="00942AD6" w:rsidRDefault="00942AD6">
            <w:pPr>
              <w:pStyle w:val="ConsPlusNormal"/>
            </w:pPr>
            <w:r>
              <w:t>3.1.3.</w:t>
            </w:r>
          </w:p>
        </w:tc>
        <w:tc>
          <w:tcPr>
            <w:tcW w:w="2551" w:type="dxa"/>
          </w:tcPr>
          <w:p w:rsidR="00942AD6" w:rsidRDefault="00942AD6">
            <w:pPr>
              <w:pStyle w:val="ConsPlusNormal"/>
            </w:pPr>
            <w:r>
              <w:t>Увеличение количества людей, спасенных на пожарах</w:t>
            </w:r>
          </w:p>
        </w:tc>
        <w:tc>
          <w:tcPr>
            <w:tcW w:w="3118" w:type="dxa"/>
            <w:vMerge w:val="restart"/>
          </w:tcPr>
          <w:p w:rsidR="00942AD6" w:rsidRDefault="00942AD6">
            <w:pPr>
              <w:pStyle w:val="ConsPlusNormal"/>
            </w:pPr>
            <w:r>
              <w:t>Повышение уровня безопасности людей на водных объектах; Повышение необходимого уровня защищенности людей, имущества и территорий от пожаров.</w:t>
            </w:r>
          </w:p>
          <w:p w:rsidR="00942AD6" w:rsidRDefault="00942AD6">
            <w:pPr>
              <w:pStyle w:val="ConsPlusNormal"/>
            </w:pPr>
            <w:r>
              <w:t xml:space="preserve">Повышение уровня защищенности населения, материальных и культурных </w:t>
            </w:r>
            <w:r>
              <w:lastRenderedPageBreak/>
              <w:t>ценностей от опасностей, возникающих при военных конфликтах или вследствие этих конфликтов, а также при чрезвычайных ситуациях, за счет повышения эффективности деятельности.</w:t>
            </w:r>
          </w:p>
          <w:p w:rsidR="00942AD6" w:rsidRDefault="00942AD6">
            <w:pPr>
              <w:pStyle w:val="ConsPlusNormal"/>
            </w:pPr>
            <w:r>
              <w:t>Выполнение задач, основных мероприятий, показателей (индикаторов) муниципальной программы</w:t>
            </w:r>
          </w:p>
        </w:tc>
        <w:tc>
          <w:tcPr>
            <w:tcW w:w="2551" w:type="dxa"/>
            <w:vMerge w:val="restart"/>
          </w:tcPr>
          <w:p w:rsidR="00942AD6" w:rsidRDefault="00942AD6">
            <w:pPr>
              <w:pStyle w:val="ConsPlusNormal"/>
            </w:pPr>
            <w:r>
              <w:lastRenderedPageBreak/>
              <w:t>Увеличение количества людей, спасенных в происшествиях и ЧС не менее чем на 40% до 2030</w:t>
            </w:r>
          </w:p>
        </w:tc>
      </w:tr>
      <w:tr w:rsidR="00942AD6">
        <w:tc>
          <w:tcPr>
            <w:tcW w:w="850" w:type="dxa"/>
            <w:vMerge/>
          </w:tcPr>
          <w:p w:rsidR="00942AD6" w:rsidRDefault="00942AD6">
            <w:pPr>
              <w:pStyle w:val="ConsPlusNormal"/>
            </w:pPr>
          </w:p>
        </w:tc>
        <w:tc>
          <w:tcPr>
            <w:tcW w:w="2551" w:type="dxa"/>
          </w:tcPr>
          <w:p w:rsidR="00942AD6" w:rsidRDefault="00942AD6">
            <w:pPr>
              <w:pStyle w:val="ConsPlusNormal"/>
            </w:pPr>
            <w:r>
              <w:t>Увеличение количества людей, спасенных на водных объектах</w:t>
            </w:r>
          </w:p>
        </w:tc>
        <w:tc>
          <w:tcPr>
            <w:tcW w:w="3118" w:type="dxa"/>
            <w:vMerge/>
          </w:tcPr>
          <w:p w:rsidR="00942AD6" w:rsidRDefault="00942AD6">
            <w:pPr>
              <w:pStyle w:val="ConsPlusNormal"/>
            </w:pPr>
          </w:p>
        </w:tc>
        <w:tc>
          <w:tcPr>
            <w:tcW w:w="2551" w:type="dxa"/>
            <w:vMerge/>
          </w:tcPr>
          <w:p w:rsidR="00942AD6" w:rsidRDefault="00942AD6">
            <w:pPr>
              <w:pStyle w:val="ConsPlusNormal"/>
            </w:pPr>
          </w:p>
        </w:tc>
      </w:tr>
      <w:tr w:rsidR="00942AD6">
        <w:tc>
          <w:tcPr>
            <w:tcW w:w="850" w:type="dxa"/>
          </w:tcPr>
          <w:p w:rsidR="00942AD6" w:rsidRDefault="00942AD6">
            <w:pPr>
              <w:pStyle w:val="ConsPlusNormal"/>
            </w:pPr>
            <w:r>
              <w:t>3.1.4.</w:t>
            </w:r>
          </w:p>
        </w:tc>
        <w:tc>
          <w:tcPr>
            <w:tcW w:w="2551" w:type="dxa"/>
          </w:tcPr>
          <w:p w:rsidR="00942AD6" w:rsidRDefault="00942AD6">
            <w:pPr>
              <w:pStyle w:val="ConsPlusNormal"/>
            </w:pPr>
            <w:r>
              <w:t>Увеличение количества семей, которым предоставлены меры социальной поддержки, направленные на противопожарную безопасность</w:t>
            </w:r>
          </w:p>
        </w:tc>
        <w:tc>
          <w:tcPr>
            <w:tcW w:w="3118" w:type="dxa"/>
          </w:tcPr>
          <w:p w:rsidR="00942AD6" w:rsidRDefault="00942AD6">
            <w:pPr>
              <w:pStyle w:val="ConsPlusNormal"/>
            </w:pPr>
            <w:r>
              <w:t>Обеспечение безопасности граждан на территории города Благовещенска за счет своевременного предупреждения о возникновении пожара в жилом помещении</w:t>
            </w:r>
          </w:p>
        </w:tc>
        <w:tc>
          <w:tcPr>
            <w:tcW w:w="2551" w:type="dxa"/>
            <w:vMerge/>
          </w:tcPr>
          <w:p w:rsidR="00942AD6" w:rsidRDefault="00942AD6">
            <w:pPr>
              <w:pStyle w:val="ConsPlusNormal"/>
            </w:pPr>
          </w:p>
        </w:tc>
      </w:tr>
      <w:tr w:rsidR="00942AD6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942AD6" w:rsidRDefault="00942AD6">
            <w:pPr>
              <w:pStyle w:val="ConsPlusNormal"/>
            </w:pPr>
            <w:r>
              <w:t>3.1.5.</w:t>
            </w:r>
          </w:p>
        </w:tc>
        <w:tc>
          <w:tcPr>
            <w:tcW w:w="2551" w:type="dxa"/>
            <w:tcBorders>
              <w:bottom w:val="nil"/>
            </w:tcBorders>
          </w:tcPr>
          <w:p w:rsidR="00942AD6" w:rsidRDefault="00942AD6">
            <w:pPr>
              <w:pStyle w:val="ConsPlusNormal"/>
            </w:pPr>
            <w:r>
              <w:t>Увеличение количества защитных сооружений гражданской обороны, приведенных в состояние готовности</w:t>
            </w:r>
          </w:p>
        </w:tc>
        <w:tc>
          <w:tcPr>
            <w:tcW w:w="3118" w:type="dxa"/>
            <w:tcBorders>
              <w:bottom w:val="nil"/>
            </w:tcBorders>
          </w:tcPr>
          <w:p w:rsidR="00942AD6" w:rsidRDefault="00942AD6">
            <w:pPr>
              <w:pStyle w:val="ConsPlusNormal"/>
            </w:pPr>
            <w:r>
              <w:t>Обеспечение защитными сооружениями учреждений и населения города Благовещенска от поражающих факторов различных видов оружия.</w:t>
            </w:r>
          </w:p>
          <w:p w:rsidR="00942AD6" w:rsidRDefault="00942AD6">
            <w:pPr>
              <w:pStyle w:val="ConsPlusNormal"/>
            </w:pPr>
            <w:r>
              <w:t>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за счет повышения эффективности деятельности</w:t>
            </w:r>
          </w:p>
        </w:tc>
        <w:tc>
          <w:tcPr>
            <w:tcW w:w="2551" w:type="dxa"/>
            <w:tcBorders>
              <w:bottom w:val="nil"/>
            </w:tcBorders>
          </w:tcPr>
          <w:p w:rsidR="00942AD6" w:rsidRDefault="00942AD6">
            <w:pPr>
              <w:pStyle w:val="ConsPlusNormal"/>
            </w:pPr>
            <w:r>
              <w:t>Увеличение количества людей, спасенных в происшествиях и ЧС не менее чем на 40% до 2030</w:t>
            </w:r>
          </w:p>
        </w:tc>
      </w:tr>
      <w:tr w:rsidR="00942AD6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942AD6" w:rsidRDefault="00942AD6">
            <w:pPr>
              <w:pStyle w:val="ConsPlusNormal"/>
              <w:jc w:val="both"/>
            </w:pPr>
            <w:r>
              <w:t xml:space="preserve">(п. 3.1.5 введен постановлением администрации города Благовещенска от 18.11.2025 </w:t>
            </w:r>
            <w:hyperlink r:id="rId178">
              <w:r>
                <w:rPr>
                  <w:color w:val="0000FF"/>
                </w:rPr>
                <w:t>N 6935</w:t>
              </w:r>
            </w:hyperlink>
            <w:r>
              <w:t>)</w:t>
            </w:r>
          </w:p>
        </w:tc>
      </w:tr>
    </w:tbl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Title"/>
        <w:jc w:val="center"/>
        <w:outlineLvl w:val="1"/>
      </w:pPr>
      <w:r>
        <w:t>3. Разделы "Основные положения" и "Финансовое обеспечение"</w:t>
      </w:r>
    </w:p>
    <w:p w:rsidR="00942AD6" w:rsidRDefault="00942AD6">
      <w:pPr>
        <w:pStyle w:val="ConsPlusTitle"/>
        <w:jc w:val="center"/>
      </w:pPr>
      <w:r>
        <w:t>паспортов структурных элементов муниципальной программы</w:t>
      </w:r>
    </w:p>
    <w:p w:rsidR="00942AD6" w:rsidRDefault="00942AD6">
      <w:pPr>
        <w:pStyle w:val="ConsPlusNormal"/>
        <w:jc w:val="center"/>
      </w:pPr>
    </w:p>
    <w:p w:rsidR="00942AD6" w:rsidRDefault="00942AD6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942AD6" w:rsidRDefault="00942AD6">
      <w:pPr>
        <w:pStyle w:val="ConsPlusNormal"/>
        <w:jc w:val="center"/>
      </w:pPr>
      <w:r>
        <w:t xml:space="preserve">от 05.11.2025 </w:t>
      </w:r>
      <w:hyperlink r:id="rId179">
        <w:r>
          <w:rPr>
            <w:color w:val="0000FF"/>
          </w:rPr>
          <w:t>N 6633</w:t>
        </w:r>
      </w:hyperlink>
      <w:r>
        <w:t>)</w:t>
      </w:r>
    </w:p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Title"/>
        <w:jc w:val="center"/>
        <w:outlineLvl w:val="2"/>
      </w:pPr>
      <w:r>
        <w:t>Муниципальный проект города Благовещенска "Профилактика</w:t>
      </w:r>
    </w:p>
    <w:p w:rsidR="00942AD6" w:rsidRDefault="00942AD6">
      <w:pPr>
        <w:pStyle w:val="ConsPlusTitle"/>
        <w:jc w:val="center"/>
      </w:pPr>
      <w:r>
        <w:t>преступлений и правонарушений на территории</w:t>
      </w:r>
    </w:p>
    <w:p w:rsidR="00942AD6" w:rsidRDefault="00942AD6">
      <w:pPr>
        <w:pStyle w:val="ConsPlusTitle"/>
        <w:jc w:val="center"/>
      </w:pPr>
      <w:r>
        <w:t>города Благовещенска"</w:t>
      </w:r>
    </w:p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Title"/>
        <w:jc w:val="center"/>
        <w:outlineLvl w:val="3"/>
      </w:pPr>
      <w:r>
        <w:t>Основные положения</w:t>
      </w:r>
    </w:p>
    <w:p w:rsidR="00942AD6" w:rsidRDefault="00942A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"/>
        <w:gridCol w:w="2041"/>
        <w:gridCol w:w="1417"/>
        <w:gridCol w:w="1304"/>
        <w:gridCol w:w="1361"/>
      </w:tblGrid>
      <w:tr w:rsidR="00942AD6">
        <w:tc>
          <w:tcPr>
            <w:tcW w:w="2268" w:type="dxa"/>
          </w:tcPr>
          <w:p w:rsidR="00942AD6" w:rsidRDefault="00942AD6">
            <w:pPr>
              <w:pStyle w:val="ConsPlusNormal"/>
            </w:pPr>
            <w:r>
              <w:t xml:space="preserve">Краткое наименование </w:t>
            </w:r>
            <w:r>
              <w:lastRenderedPageBreak/>
              <w:t>проекта</w:t>
            </w:r>
          </w:p>
        </w:tc>
        <w:tc>
          <w:tcPr>
            <w:tcW w:w="2721" w:type="dxa"/>
            <w:gridSpan w:val="2"/>
          </w:tcPr>
          <w:p w:rsidR="00942AD6" w:rsidRDefault="00942AD6">
            <w:pPr>
              <w:pStyle w:val="ConsPlusNormal"/>
            </w:pPr>
            <w:r>
              <w:lastRenderedPageBreak/>
              <w:t xml:space="preserve">"Профилактика преступлений и </w:t>
            </w:r>
            <w:r>
              <w:lastRenderedPageBreak/>
              <w:t>правонарушений на территории города Благовещенска"</w:t>
            </w:r>
          </w:p>
        </w:tc>
        <w:tc>
          <w:tcPr>
            <w:tcW w:w="1417" w:type="dxa"/>
          </w:tcPr>
          <w:p w:rsidR="00942AD6" w:rsidRDefault="00942AD6">
            <w:pPr>
              <w:pStyle w:val="ConsPlusNormal"/>
            </w:pPr>
            <w:r>
              <w:lastRenderedPageBreak/>
              <w:t xml:space="preserve">Срок реализации </w:t>
            </w:r>
            <w:r>
              <w:lastRenderedPageBreak/>
              <w:t>проекта</w:t>
            </w:r>
          </w:p>
        </w:tc>
        <w:tc>
          <w:tcPr>
            <w:tcW w:w="1304" w:type="dxa"/>
          </w:tcPr>
          <w:p w:rsidR="00942AD6" w:rsidRDefault="00942AD6">
            <w:pPr>
              <w:pStyle w:val="ConsPlusNormal"/>
            </w:pPr>
            <w:r>
              <w:lastRenderedPageBreak/>
              <w:t>1 января 2025 года</w:t>
            </w:r>
          </w:p>
        </w:tc>
        <w:tc>
          <w:tcPr>
            <w:tcW w:w="1361" w:type="dxa"/>
          </w:tcPr>
          <w:p w:rsidR="00942AD6" w:rsidRDefault="00942AD6">
            <w:pPr>
              <w:pStyle w:val="ConsPlusNormal"/>
            </w:pPr>
            <w:r>
              <w:t>31 декабря 2028 года</w:t>
            </w:r>
          </w:p>
        </w:tc>
      </w:tr>
      <w:tr w:rsidR="00942AD6">
        <w:tc>
          <w:tcPr>
            <w:tcW w:w="2268" w:type="dxa"/>
          </w:tcPr>
          <w:p w:rsidR="00942AD6" w:rsidRDefault="00942AD6">
            <w:pPr>
              <w:pStyle w:val="ConsPlusNormal"/>
            </w:pPr>
            <w:r>
              <w:t>Куратор проекта</w:t>
            </w:r>
          </w:p>
        </w:tc>
        <w:tc>
          <w:tcPr>
            <w:tcW w:w="2721" w:type="dxa"/>
            <w:gridSpan w:val="2"/>
          </w:tcPr>
          <w:p w:rsidR="00942AD6" w:rsidRDefault="00942AD6">
            <w:pPr>
              <w:pStyle w:val="ConsPlusNormal"/>
            </w:pPr>
            <w:r>
              <w:t>Рудненок Виталий Александрович</w:t>
            </w:r>
          </w:p>
        </w:tc>
        <w:tc>
          <w:tcPr>
            <w:tcW w:w="4082" w:type="dxa"/>
            <w:gridSpan w:val="3"/>
          </w:tcPr>
          <w:p w:rsidR="00942AD6" w:rsidRDefault="00942AD6">
            <w:pPr>
              <w:pStyle w:val="ConsPlusNormal"/>
            </w:pPr>
            <w:r>
              <w:t>Заместитель мэра города Благовещенска</w:t>
            </w:r>
          </w:p>
        </w:tc>
      </w:tr>
      <w:tr w:rsidR="00942AD6">
        <w:tc>
          <w:tcPr>
            <w:tcW w:w="2268" w:type="dxa"/>
          </w:tcPr>
          <w:p w:rsidR="00942AD6" w:rsidRDefault="00942AD6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2721" w:type="dxa"/>
            <w:gridSpan w:val="2"/>
          </w:tcPr>
          <w:p w:rsidR="00942AD6" w:rsidRDefault="00942AD6">
            <w:pPr>
              <w:pStyle w:val="ConsPlusNormal"/>
            </w:pPr>
            <w:r>
              <w:t>Кирпиков Вадим Александрович</w:t>
            </w:r>
          </w:p>
        </w:tc>
        <w:tc>
          <w:tcPr>
            <w:tcW w:w="4082" w:type="dxa"/>
            <w:gridSpan w:val="3"/>
          </w:tcPr>
          <w:p w:rsidR="00942AD6" w:rsidRDefault="00942AD6">
            <w:pPr>
              <w:pStyle w:val="ConsPlusNormal"/>
            </w:pPr>
            <w:r>
              <w:t>Начальник управления жилищно-коммунального хозяйства администрации г. Благовещенска</w:t>
            </w:r>
          </w:p>
        </w:tc>
      </w:tr>
      <w:tr w:rsidR="00942AD6">
        <w:tc>
          <w:tcPr>
            <w:tcW w:w="2268" w:type="dxa"/>
          </w:tcPr>
          <w:p w:rsidR="00942AD6" w:rsidRDefault="00942AD6">
            <w:pPr>
              <w:pStyle w:val="ConsPlusNormal"/>
            </w:pPr>
            <w:r>
              <w:t>Администратор проекта</w:t>
            </w:r>
          </w:p>
        </w:tc>
        <w:tc>
          <w:tcPr>
            <w:tcW w:w="2721" w:type="dxa"/>
            <w:gridSpan w:val="2"/>
          </w:tcPr>
          <w:p w:rsidR="00942AD6" w:rsidRDefault="00942AD6">
            <w:pPr>
              <w:pStyle w:val="ConsPlusNormal"/>
            </w:pPr>
            <w:r>
              <w:t>Блехарский Владимир Анатольевич</w:t>
            </w:r>
          </w:p>
        </w:tc>
        <w:tc>
          <w:tcPr>
            <w:tcW w:w="4082" w:type="dxa"/>
            <w:gridSpan w:val="3"/>
          </w:tcPr>
          <w:p w:rsidR="00942AD6" w:rsidRDefault="00942AD6">
            <w:pPr>
              <w:pStyle w:val="ConsPlusNormal"/>
            </w:pPr>
            <w:r>
              <w:t>Заместитель начальника управления жилищно-коммунального хозяйства администрации г. Благовещенска</w:t>
            </w:r>
          </w:p>
        </w:tc>
      </w:tr>
      <w:tr w:rsidR="00942AD6">
        <w:tc>
          <w:tcPr>
            <w:tcW w:w="2268" w:type="dxa"/>
            <w:vMerge w:val="restart"/>
          </w:tcPr>
          <w:p w:rsidR="00942AD6" w:rsidRDefault="00942AD6">
            <w:pPr>
              <w:pStyle w:val="ConsPlusNormal"/>
            </w:pPr>
            <w: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680" w:type="dxa"/>
          </w:tcPr>
          <w:p w:rsidR="00942AD6" w:rsidRDefault="00942AD6">
            <w:pPr>
              <w:pStyle w:val="ConsPlusNormal"/>
            </w:pPr>
            <w:r>
              <w:t>1.</w:t>
            </w:r>
          </w:p>
        </w:tc>
        <w:tc>
          <w:tcPr>
            <w:tcW w:w="2041" w:type="dxa"/>
          </w:tcPr>
          <w:p w:rsidR="00942AD6" w:rsidRDefault="00942AD6">
            <w:pPr>
              <w:pStyle w:val="ConsPlusNormal"/>
            </w:pPr>
            <w:r>
              <w:t>Муниципальная программа</w:t>
            </w:r>
          </w:p>
        </w:tc>
        <w:tc>
          <w:tcPr>
            <w:tcW w:w="4082" w:type="dxa"/>
            <w:gridSpan w:val="3"/>
          </w:tcPr>
          <w:p w:rsidR="00942AD6" w:rsidRDefault="00942AD6">
            <w:pPr>
              <w:pStyle w:val="ConsPlusNormal"/>
            </w:pPr>
            <w:r>
              <w:t>"Обеспечение Безопасности жизнедеятельности населения и территории города Благовещенска"</w:t>
            </w:r>
          </w:p>
        </w:tc>
      </w:tr>
      <w:tr w:rsidR="00942AD6">
        <w:tc>
          <w:tcPr>
            <w:tcW w:w="2268" w:type="dxa"/>
            <w:vMerge/>
          </w:tcPr>
          <w:p w:rsidR="00942AD6" w:rsidRDefault="00942AD6">
            <w:pPr>
              <w:pStyle w:val="ConsPlusNormal"/>
            </w:pPr>
          </w:p>
        </w:tc>
        <w:tc>
          <w:tcPr>
            <w:tcW w:w="680" w:type="dxa"/>
          </w:tcPr>
          <w:p w:rsidR="00942AD6" w:rsidRDefault="00942AD6">
            <w:pPr>
              <w:pStyle w:val="ConsPlusNormal"/>
            </w:pPr>
            <w:r>
              <w:t>1.2.</w:t>
            </w:r>
          </w:p>
        </w:tc>
        <w:tc>
          <w:tcPr>
            <w:tcW w:w="2041" w:type="dxa"/>
          </w:tcPr>
          <w:p w:rsidR="00942AD6" w:rsidRDefault="00942AD6">
            <w:pPr>
              <w:pStyle w:val="ConsPlusNormal"/>
            </w:pPr>
            <w:r>
              <w:t>Государственная программа (комплексная программа) Российской Федерации</w:t>
            </w:r>
          </w:p>
        </w:tc>
        <w:tc>
          <w:tcPr>
            <w:tcW w:w="4082" w:type="dxa"/>
            <w:gridSpan w:val="3"/>
          </w:tcPr>
          <w:p w:rsidR="00942AD6" w:rsidRDefault="00942AD6">
            <w:pPr>
              <w:pStyle w:val="ConsPlusNormal"/>
            </w:pPr>
          </w:p>
        </w:tc>
      </w:tr>
      <w:tr w:rsidR="00942AD6">
        <w:tc>
          <w:tcPr>
            <w:tcW w:w="2268" w:type="dxa"/>
            <w:vMerge/>
          </w:tcPr>
          <w:p w:rsidR="00942AD6" w:rsidRDefault="00942AD6">
            <w:pPr>
              <w:pStyle w:val="ConsPlusNormal"/>
            </w:pPr>
          </w:p>
        </w:tc>
        <w:tc>
          <w:tcPr>
            <w:tcW w:w="680" w:type="dxa"/>
          </w:tcPr>
          <w:p w:rsidR="00942AD6" w:rsidRDefault="00942AD6">
            <w:pPr>
              <w:pStyle w:val="ConsPlusNormal"/>
            </w:pPr>
            <w:r>
              <w:t>1.3.</w:t>
            </w:r>
          </w:p>
        </w:tc>
        <w:tc>
          <w:tcPr>
            <w:tcW w:w="2041" w:type="dxa"/>
          </w:tcPr>
          <w:p w:rsidR="00942AD6" w:rsidRDefault="00942AD6">
            <w:pPr>
              <w:pStyle w:val="ConsPlusNormal"/>
            </w:pPr>
            <w:r>
              <w:t xml:space="preserve">Государственная </w:t>
            </w:r>
            <w:hyperlink r:id="rId180">
              <w:r>
                <w:rPr>
                  <w:color w:val="0000FF"/>
                </w:rPr>
                <w:t>программа</w:t>
              </w:r>
            </w:hyperlink>
            <w:r>
              <w:t xml:space="preserve"> Амурской области</w:t>
            </w:r>
          </w:p>
        </w:tc>
        <w:tc>
          <w:tcPr>
            <w:tcW w:w="4082" w:type="dxa"/>
            <w:gridSpan w:val="3"/>
          </w:tcPr>
          <w:p w:rsidR="00942AD6" w:rsidRDefault="00942AD6">
            <w:pPr>
              <w:pStyle w:val="ConsPlusNormal"/>
            </w:pPr>
            <w:r>
              <w:t>"Профилактика преступлений и правонарушений на территории Амурской области"/направление (подпрограмма) "Профилактика правонарушений, посягающих на общественный порядок и общественную безопасность"</w:t>
            </w:r>
          </w:p>
        </w:tc>
      </w:tr>
    </w:tbl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Title"/>
        <w:jc w:val="center"/>
        <w:outlineLvl w:val="3"/>
      </w:pPr>
      <w:r>
        <w:t>Финансовое обеспечение реализации муниципального</w:t>
      </w:r>
    </w:p>
    <w:p w:rsidR="00942AD6" w:rsidRDefault="00942AD6">
      <w:pPr>
        <w:pStyle w:val="ConsPlusTitle"/>
        <w:jc w:val="center"/>
      </w:pPr>
      <w:r>
        <w:t>проекта города Благовещенска</w:t>
      </w:r>
    </w:p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Normal"/>
        <w:sectPr w:rsidR="00942AD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2551"/>
        <w:gridCol w:w="1191"/>
        <w:gridCol w:w="1020"/>
        <w:gridCol w:w="1020"/>
        <w:gridCol w:w="1020"/>
        <w:gridCol w:w="850"/>
        <w:gridCol w:w="850"/>
        <w:gridCol w:w="1191"/>
      </w:tblGrid>
      <w:tr w:rsidR="00942AD6">
        <w:tc>
          <w:tcPr>
            <w:tcW w:w="1077" w:type="dxa"/>
            <w:vMerge w:val="restart"/>
          </w:tcPr>
          <w:p w:rsidR="00942AD6" w:rsidRDefault="00942AD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551" w:type="dxa"/>
            <w:vMerge w:val="restart"/>
          </w:tcPr>
          <w:p w:rsidR="00942AD6" w:rsidRDefault="00942AD6">
            <w:pPr>
              <w:pStyle w:val="ConsPlusNormal"/>
              <w:jc w:val="center"/>
            </w:pPr>
            <w:r>
              <w:t>Наименование мероприятия (результата) и источники финансирования</w:t>
            </w:r>
          </w:p>
        </w:tc>
        <w:tc>
          <w:tcPr>
            <w:tcW w:w="5951" w:type="dxa"/>
            <w:gridSpan w:val="6"/>
          </w:tcPr>
          <w:p w:rsidR="00942AD6" w:rsidRDefault="00942AD6">
            <w:pPr>
              <w:pStyle w:val="ConsPlusNormal"/>
              <w:jc w:val="center"/>
            </w:pPr>
            <w:r>
              <w:t>Объем финансового обеспечения по годам реализации (тыс. рублей)</w:t>
            </w:r>
          </w:p>
        </w:tc>
        <w:tc>
          <w:tcPr>
            <w:tcW w:w="1191" w:type="dxa"/>
            <w:vMerge w:val="restart"/>
          </w:tcPr>
          <w:p w:rsidR="00942AD6" w:rsidRDefault="00942AD6">
            <w:pPr>
              <w:pStyle w:val="ConsPlusNormal"/>
              <w:jc w:val="center"/>
            </w:pPr>
            <w:r>
              <w:t>Всего (тыс. рублей)</w:t>
            </w:r>
          </w:p>
        </w:tc>
      </w:tr>
      <w:tr w:rsidR="00942AD6">
        <w:tc>
          <w:tcPr>
            <w:tcW w:w="1077" w:type="dxa"/>
            <w:vMerge/>
          </w:tcPr>
          <w:p w:rsidR="00942AD6" w:rsidRDefault="00942AD6">
            <w:pPr>
              <w:pStyle w:val="ConsPlusNormal"/>
            </w:pPr>
          </w:p>
        </w:tc>
        <w:tc>
          <w:tcPr>
            <w:tcW w:w="2551" w:type="dxa"/>
            <w:vMerge/>
          </w:tcPr>
          <w:p w:rsidR="00942AD6" w:rsidRDefault="00942AD6">
            <w:pPr>
              <w:pStyle w:val="ConsPlusNormal"/>
            </w:pPr>
          </w:p>
        </w:tc>
        <w:tc>
          <w:tcPr>
            <w:tcW w:w="1191" w:type="dxa"/>
          </w:tcPr>
          <w:p w:rsidR="00942AD6" w:rsidRDefault="00942AD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20" w:type="dxa"/>
          </w:tcPr>
          <w:p w:rsidR="00942AD6" w:rsidRDefault="00942AD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20" w:type="dxa"/>
          </w:tcPr>
          <w:p w:rsidR="00942AD6" w:rsidRDefault="00942AD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20" w:type="dxa"/>
          </w:tcPr>
          <w:p w:rsidR="00942AD6" w:rsidRDefault="00942AD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</w:tcPr>
          <w:p w:rsidR="00942AD6" w:rsidRDefault="00942AD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</w:tcPr>
          <w:p w:rsidR="00942AD6" w:rsidRDefault="00942AD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191" w:type="dxa"/>
            <w:vMerge/>
          </w:tcPr>
          <w:p w:rsidR="00942AD6" w:rsidRDefault="00942AD6">
            <w:pPr>
              <w:pStyle w:val="ConsPlusNormal"/>
            </w:pPr>
          </w:p>
        </w:tc>
      </w:tr>
      <w:tr w:rsidR="00942AD6">
        <w:tc>
          <w:tcPr>
            <w:tcW w:w="1077" w:type="dxa"/>
          </w:tcPr>
          <w:p w:rsidR="00942AD6" w:rsidRDefault="00942AD6">
            <w:pPr>
              <w:pStyle w:val="ConsPlusNormal"/>
            </w:pPr>
            <w:r>
              <w:t>1.</w:t>
            </w:r>
          </w:p>
        </w:tc>
        <w:tc>
          <w:tcPr>
            <w:tcW w:w="9693" w:type="dxa"/>
            <w:gridSpan w:val="8"/>
          </w:tcPr>
          <w:p w:rsidR="00942AD6" w:rsidRDefault="00942AD6">
            <w:pPr>
              <w:pStyle w:val="ConsPlusNormal"/>
            </w:pPr>
            <w:r>
              <w:t>ОЗР отсутствует</w:t>
            </w:r>
          </w:p>
        </w:tc>
      </w:tr>
      <w:tr w:rsidR="00942AD6">
        <w:tc>
          <w:tcPr>
            <w:tcW w:w="1077" w:type="dxa"/>
          </w:tcPr>
          <w:p w:rsidR="00942AD6" w:rsidRDefault="00942AD6">
            <w:pPr>
              <w:pStyle w:val="ConsPlusNormal"/>
            </w:pPr>
            <w:r>
              <w:t>2.</w:t>
            </w:r>
          </w:p>
        </w:tc>
        <w:tc>
          <w:tcPr>
            <w:tcW w:w="9693" w:type="dxa"/>
            <w:gridSpan w:val="8"/>
          </w:tcPr>
          <w:p w:rsidR="00942AD6" w:rsidRDefault="00942AD6">
            <w:pPr>
              <w:pStyle w:val="ConsPlusNormal"/>
            </w:pPr>
            <w:r>
              <w:t>Показатель МП: увеличение количества выявленных (зафиксированных) с использованием аппаратно-программного комплекса "Безопасный город" преступлений, административных правонарушений, установленных лиц, подозреваемых в совершении преступлений не менее чем на 6% к 2030 году/показатель МПБ: увеличение количества функционирующих камер видеонаблюдения правоохранительного сегмента АПК "Безопасный город"</w:t>
            </w:r>
          </w:p>
        </w:tc>
      </w:tr>
      <w:tr w:rsidR="00942AD6">
        <w:tc>
          <w:tcPr>
            <w:tcW w:w="1077" w:type="dxa"/>
          </w:tcPr>
          <w:p w:rsidR="00942AD6" w:rsidRDefault="00942AD6">
            <w:pPr>
              <w:pStyle w:val="ConsPlusNormal"/>
            </w:pPr>
            <w:r>
              <w:t>2.1.</w:t>
            </w:r>
          </w:p>
        </w:tc>
        <w:tc>
          <w:tcPr>
            <w:tcW w:w="2551" w:type="dxa"/>
          </w:tcPr>
          <w:p w:rsidR="00942AD6" w:rsidRDefault="00942AD6">
            <w:pPr>
              <w:pStyle w:val="ConsPlusNormal"/>
            </w:pPr>
            <w:r>
              <w:t>Осуществлено развитие аппаратно-программного комплекса "Безопасный город", всего</w:t>
            </w:r>
          </w:p>
        </w:tc>
        <w:tc>
          <w:tcPr>
            <w:tcW w:w="1191" w:type="dxa"/>
          </w:tcPr>
          <w:p w:rsidR="00942AD6" w:rsidRDefault="00942AD6">
            <w:pPr>
              <w:pStyle w:val="ConsPlusNormal"/>
            </w:pPr>
            <w:r>
              <w:t>3936,2</w:t>
            </w:r>
          </w:p>
        </w:tc>
        <w:tc>
          <w:tcPr>
            <w:tcW w:w="1020" w:type="dxa"/>
          </w:tcPr>
          <w:p w:rsidR="00942AD6" w:rsidRDefault="00942AD6">
            <w:pPr>
              <w:pStyle w:val="ConsPlusNormal"/>
            </w:pPr>
            <w:r>
              <w:t>3932,0</w:t>
            </w:r>
          </w:p>
        </w:tc>
        <w:tc>
          <w:tcPr>
            <w:tcW w:w="1020" w:type="dxa"/>
          </w:tcPr>
          <w:p w:rsidR="00942AD6" w:rsidRDefault="00942AD6">
            <w:pPr>
              <w:pStyle w:val="ConsPlusNormal"/>
            </w:pPr>
            <w:r>
              <w:t>3932,0</w:t>
            </w:r>
          </w:p>
        </w:tc>
        <w:tc>
          <w:tcPr>
            <w:tcW w:w="1020" w:type="dxa"/>
          </w:tcPr>
          <w:p w:rsidR="00942AD6" w:rsidRDefault="00942AD6">
            <w:pPr>
              <w:pStyle w:val="ConsPlusNormal"/>
            </w:pPr>
            <w:r>
              <w:t>3932,0</w:t>
            </w:r>
          </w:p>
        </w:tc>
        <w:tc>
          <w:tcPr>
            <w:tcW w:w="850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942AD6" w:rsidRDefault="00942AD6">
            <w:pPr>
              <w:pStyle w:val="ConsPlusNormal"/>
            </w:pPr>
            <w:r>
              <w:t>15732,2</w:t>
            </w:r>
          </w:p>
        </w:tc>
      </w:tr>
      <w:tr w:rsidR="00942AD6">
        <w:tc>
          <w:tcPr>
            <w:tcW w:w="1077" w:type="dxa"/>
          </w:tcPr>
          <w:p w:rsidR="00942AD6" w:rsidRDefault="00942AD6">
            <w:pPr>
              <w:pStyle w:val="ConsPlusNormal"/>
            </w:pPr>
            <w:r>
              <w:t>2.1.1.о.</w:t>
            </w:r>
          </w:p>
        </w:tc>
        <w:tc>
          <w:tcPr>
            <w:tcW w:w="2551" w:type="dxa"/>
          </w:tcPr>
          <w:p w:rsidR="00942AD6" w:rsidRDefault="00942AD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91" w:type="dxa"/>
          </w:tcPr>
          <w:p w:rsidR="00942AD6" w:rsidRDefault="00942AD6">
            <w:pPr>
              <w:pStyle w:val="ConsPlusNormal"/>
            </w:pPr>
            <w:r>
              <w:t>3700,00</w:t>
            </w:r>
          </w:p>
        </w:tc>
        <w:tc>
          <w:tcPr>
            <w:tcW w:w="1020" w:type="dxa"/>
          </w:tcPr>
          <w:p w:rsidR="00942AD6" w:rsidRDefault="00942AD6">
            <w:pPr>
              <w:pStyle w:val="ConsPlusNormal"/>
            </w:pPr>
            <w:r>
              <w:t>3696,1</w:t>
            </w:r>
          </w:p>
        </w:tc>
        <w:tc>
          <w:tcPr>
            <w:tcW w:w="1020" w:type="dxa"/>
          </w:tcPr>
          <w:p w:rsidR="00942AD6" w:rsidRDefault="00942AD6">
            <w:pPr>
              <w:pStyle w:val="ConsPlusNormal"/>
            </w:pPr>
            <w:r>
              <w:t>3696,1</w:t>
            </w:r>
          </w:p>
        </w:tc>
        <w:tc>
          <w:tcPr>
            <w:tcW w:w="1020" w:type="dxa"/>
          </w:tcPr>
          <w:p w:rsidR="00942AD6" w:rsidRDefault="00942AD6">
            <w:pPr>
              <w:pStyle w:val="ConsPlusNormal"/>
            </w:pPr>
            <w:r>
              <w:t>3696,1</w:t>
            </w:r>
          </w:p>
        </w:tc>
        <w:tc>
          <w:tcPr>
            <w:tcW w:w="850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942AD6" w:rsidRDefault="00942AD6">
            <w:pPr>
              <w:pStyle w:val="ConsPlusNormal"/>
            </w:pPr>
            <w:r>
              <w:t>14788,3</w:t>
            </w:r>
          </w:p>
        </w:tc>
      </w:tr>
      <w:tr w:rsidR="00942AD6">
        <w:tc>
          <w:tcPr>
            <w:tcW w:w="1077" w:type="dxa"/>
          </w:tcPr>
          <w:p w:rsidR="00942AD6" w:rsidRDefault="00942AD6">
            <w:pPr>
              <w:pStyle w:val="ConsPlusNormal"/>
            </w:pPr>
            <w:r>
              <w:t>2.1.2.м.</w:t>
            </w:r>
          </w:p>
        </w:tc>
        <w:tc>
          <w:tcPr>
            <w:tcW w:w="2551" w:type="dxa"/>
          </w:tcPr>
          <w:p w:rsidR="00942AD6" w:rsidRDefault="00942AD6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942AD6" w:rsidRDefault="00942AD6">
            <w:pPr>
              <w:pStyle w:val="ConsPlusNormal"/>
            </w:pPr>
            <w:r>
              <w:t>236,2</w:t>
            </w:r>
          </w:p>
        </w:tc>
        <w:tc>
          <w:tcPr>
            <w:tcW w:w="1020" w:type="dxa"/>
          </w:tcPr>
          <w:p w:rsidR="00942AD6" w:rsidRDefault="00942AD6">
            <w:pPr>
              <w:pStyle w:val="ConsPlusNormal"/>
            </w:pPr>
            <w:r>
              <w:t>235,9</w:t>
            </w:r>
          </w:p>
        </w:tc>
        <w:tc>
          <w:tcPr>
            <w:tcW w:w="1020" w:type="dxa"/>
          </w:tcPr>
          <w:p w:rsidR="00942AD6" w:rsidRDefault="00942AD6">
            <w:pPr>
              <w:pStyle w:val="ConsPlusNormal"/>
            </w:pPr>
            <w:r>
              <w:t>235,9</w:t>
            </w:r>
          </w:p>
        </w:tc>
        <w:tc>
          <w:tcPr>
            <w:tcW w:w="1020" w:type="dxa"/>
          </w:tcPr>
          <w:p w:rsidR="00942AD6" w:rsidRDefault="00942AD6">
            <w:pPr>
              <w:pStyle w:val="ConsPlusNormal"/>
            </w:pPr>
            <w:r>
              <w:t>235,9</w:t>
            </w:r>
          </w:p>
        </w:tc>
        <w:tc>
          <w:tcPr>
            <w:tcW w:w="850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942AD6" w:rsidRDefault="00942AD6">
            <w:pPr>
              <w:pStyle w:val="ConsPlusNormal"/>
            </w:pPr>
            <w:r>
              <w:t>943,9</w:t>
            </w:r>
          </w:p>
        </w:tc>
      </w:tr>
      <w:tr w:rsidR="00942AD6">
        <w:tc>
          <w:tcPr>
            <w:tcW w:w="3628" w:type="dxa"/>
            <w:gridSpan w:val="2"/>
          </w:tcPr>
          <w:p w:rsidR="00942AD6" w:rsidRDefault="00942AD6">
            <w:pPr>
              <w:pStyle w:val="ConsPlusNormal"/>
            </w:pPr>
            <w:r>
              <w:t>ИТОГО ПО ПРОЕКТУ</w:t>
            </w:r>
          </w:p>
        </w:tc>
        <w:tc>
          <w:tcPr>
            <w:tcW w:w="1191" w:type="dxa"/>
          </w:tcPr>
          <w:p w:rsidR="00942AD6" w:rsidRDefault="00942AD6">
            <w:pPr>
              <w:pStyle w:val="ConsPlusNormal"/>
            </w:pPr>
            <w:r>
              <w:t>3936,2</w:t>
            </w:r>
          </w:p>
        </w:tc>
        <w:tc>
          <w:tcPr>
            <w:tcW w:w="1020" w:type="dxa"/>
          </w:tcPr>
          <w:p w:rsidR="00942AD6" w:rsidRDefault="00942AD6">
            <w:pPr>
              <w:pStyle w:val="ConsPlusNormal"/>
            </w:pPr>
            <w:r>
              <w:t>3932,0</w:t>
            </w:r>
          </w:p>
        </w:tc>
        <w:tc>
          <w:tcPr>
            <w:tcW w:w="1020" w:type="dxa"/>
          </w:tcPr>
          <w:p w:rsidR="00942AD6" w:rsidRDefault="00942AD6">
            <w:pPr>
              <w:pStyle w:val="ConsPlusNormal"/>
            </w:pPr>
            <w:r>
              <w:t>3932,0</w:t>
            </w:r>
          </w:p>
        </w:tc>
        <w:tc>
          <w:tcPr>
            <w:tcW w:w="1020" w:type="dxa"/>
          </w:tcPr>
          <w:p w:rsidR="00942AD6" w:rsidRDefault="00942AD6">
            <w:pPr>
              <w:pStyle w:val="ConsPlusNormal"/>
            </w:pPr>
            <w:r>
              <w:t>3932,0</w:t>
            </w:r>
          </w:p>
        </w:tc>
        <w:tc>
          <w:tcPr>
            <w:tcW w:w="850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942AD6" w:rsidRDefault="00942AD6">
            <w:pPr>
              <w:pStyle w:val="ConsPlusNormal"/>
            </w:pPr>
            <w:r>
              <w:t>15732,2</w:t>
            </w:r>
          </w:p>
        </w:tc>
      </w:tr>
      <w:tr w:rsidR="00942AD6">
        <w:tc>
          <w:tcPr>
            <w:tcW w:w="3628" w:type="dxa"/>
            <w:gridSpan w:val="2"/>
          </w:tcPr>
          <w:p w:rsidR="00942AD6" w:rsidRDefault="00942AD6">
            <w:pPr>
              <w:pStyle w:val="ConsPlusNormal"/>
            </w:pPr>
            <w:r>
              <w:t>Муниципальный бюджет (всего), из них:</w:t>
            </w:r>
          </w:p>
        </w:tc>
        <w:tc>
          <w:tcPr>
            <w:tcW w:w="1191" w:type="dxa"/>
          </w:tcPr>
          <w:p w:rsidR="00942AD6" w:rsidRDefault="00942AD6">
            <w:pPr>
              <w:pStyle w:val="ConsPlusNormal"/>
            </w:pPr>
            <w:r>
              <w:t>3936,2</w:t>
            </w:r>
          </w:p>
        </w:tc>
        <w:tc>
          <w:tcPr>
            <w:tcW w:w="1020" w:type="dxa"/>
          </w:tcPr>
          <w:p w:rsidR="00942AD6" w:rsidRDefault="00942AD6">
            <w:pPr>
              <w:pStyle w:val="ConsPlusNormal"/>
            </w:pPr>
            <w:r>
              <w:t>3932,0</w:t>
            </w:r>
          </w:p>
        </w:tc>
        <w:tc>
          <w:tcPr>
            <w:tcW w:w="1020" w:type="dxa"/>
          </w:tcPr>
          <w:p w:rsidR="00942AD6" w:rsidRDefault="00942AD6">
            <w:pPr>
              <w:pStyle w:val="ConsPlusNormal"/>
            </w:pPr>
            <w:r>
              <w:t>3932,0</w:t>
            </w:r>
          </w:p>
        </w:tc>
        <w:tc>
          <w:tcPr>
            <w:tcW w:w="1020" w:type="dxa"/>
          </w:tcPr>
          <w:p w:rsidR="00942AD6" w:rsidRDefault="00942AD6">
            <w:pPr>
              <w:pStyle w:val="ConsPlusNormal"/>
            </w:pPr>
            <w:r>
              <w:t>3932,0</w:t>
            </w:r>
          </w:p>
        </w:tc>
        <w:tc>
          <w:tcPr>
            <w:tcW w:w="850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942AD6" w:rsidRDefault="00942AD6">
            <w:pPr>
              <w:pStyle w:val="ConsPlusNormal"/>
            </w:pPr>
            <w:r>
              <w:t>15732,2</w:t>
            </w:r>
          </w:p>
        </w:tc>
      </w:tr>
      <w:tr w:rsidR="00942AD6">
        <w:tc>
          <w:tcPr>
            <w:tcW w:w="3628" w:type="dxa"/>
            <w:gridSpan w:val="2"/>
          </w:tcPr>
          <w:p w:rsidR="00942AD6" w:rsidRDefault="00942AD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91" w:type="dxa"/>
          </w:tcPr>
          <w:p w:rsidR="00942AD6" w:rsidRDefault="00942AD6">
            <w:pPr>
              <w:pStyle w:val="ConsPlusNormal"/>
            </w:pPr>
            <w:r>
              <w:t>3700,00</w:t>
            </w:r>
          </w:p>
        </w:tc>
        <w:tc>
          <w:tcPr>
            <w:tcW w:w="1020" w:type="dxa"/>
          </w:tcPr>
          <w:p w:rsidR="00942AD6" w:rsidRDefault="00942AD6">
            <w:pPr>
              <w:pStyle w:val="ConsPlusNormal"/>
            </w:pPr>
            <w:r>
              <w:t>3696,1</w:t>
            </w:r>
          </w:p>
        </w:tc>
        <w:tc>
          <w:tcPr>
            <w:tcW w:w="1020" w:type="dxa"/>
          </w:tcPr>
          <w:p w:rsidR="00942AD6" w:rsidRDefault="00942AD6">
            <w:pPr>
              <w:pStyle w:val="ConsPlusNormal"/>
            </w:pPr>
            <w:r>
              <w:t>3696,1</w:t>
            </w:r>
          </w:p>
        </w:tc>
        <w:tc>
          <w:tcPr>
            <w:tcW w:w="1020" w:type="dxa"/>
          </w:tcPr>
          <w:p w:rsidR="00942AD6" w:rsidRDefault="00942AD6">
            <w:pPr>
              <w:pStyle w:val="ConsPlusNormal"/>
            </w:pPr>
            <w:r>
              <w:t>3696,1</w:t>
            </w:r>
          </w:p>
        </w:tc>
        <w:tc>
          <w:tcPr>
            <w:tcW w:w="850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942AD6" w:rsidRDefault="00942AD6">
            <w:pPr>
              <w:pStyle w:val="ConsPlusNormal"/>
            </w:pPr>
            <w:r>
              <w:t>14788,3</w:t>
            </w:r>
          </w:p>
        </w:tc>
      </w:tr>
    </w:tbl>
    <w:p w:rsidR="00942AD6" w:rsidRDefault="00942AD6">
      <w:pPr>
        <w:pStyle w:val="ConsPlusNormal"/>
        <w:sectPr w:rsidR="00942AD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42AD6" w:rsidRDefault="00942AD6">
      <w:pPr>
        <w:pStyle w:val="ConsPlusNormal"/>
        <w:jc w:val="center"/>
      </w:pPr>
    </w:p>
    <w:p w:rsidR="00942AD6" w:rsidRDefault="00942AD6">
      <w:pPr>
        <w:pStyle w:val="ConsPlusTitle"/>
        <w:jc w:val="center"/>
        <w:outlineLvl w:val="2"/>
      </w:pPr>
      <w:r>
        <w:t>Муниципальный проект города Благовещенска "Обеспечение</w:t>
      </w:r>
    </w:p>
    <w:p w:rsidR="00942AD6" w:rsidRDefault="00942AD6">
      <w:pPr>
        <w:pStyle w:val="ConsPlusTitle"/>
        <w:jc w:val="center"/>
      </w:pPr>
      <w:r>
        <w:t>эпизоотического благополучия на территории</w:t>
      </w:r>
    </w:p>
    <w:p w:rsidR="00942AD6" w:rsidRDefault="00942AD6">
      <w:pPr>
        <w:pStyle w:val="ConsPlusTitle"/>
        <w:jc w:val="center"/>
      </w:pPr>
      <w:r>
        <w:t>города Благовещенска"</w:t>
      </w:r>
    </w:p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Title"/>
        <w:jc w:val="center"/>
        <w:outlineLvl w:val="3"/>
      </w:pPr>
      <w:r>
        <w:t>Основные положения</w:t>
      </w:r>
    </w:p>
    <w:p w:rsidR="00942AD6" w:rsidRDefault="00942A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"/>
        <w:gridCol w:w="2041"/>
        <w:gridCol w:w="1417"/>
        <w:gridCol w:w="1304"/>
        <w:gridCol w:w="1361"/>
      </w:tblGrid>
      <w:tr w:rsidR="00942AD6">
        <w:tc>
          <w:tcPr>
            <w:tcW w:w="2268" w:type="dxa"/>
          </w:tcPr>
          <w:p w:rsidR="00942AD6" w:rsidRDefault="00942AD6">
            <w:pPr>
              <w:pStyle w:val="ConsPlusNormal"/>
            </w:pPr>
            <w:r>
              <w:t>Краткое наименование проекта</w:t>
            </w:r>
          </w:p>
        </w:tc>
        <w:tc>
          <w:tcPr>
            <w:tcW w:w="2721" w:type="dxa"/>
            <w:gridSpan w:val="2"/>
          </w:tcPr>
          <w:p w:rsidR="00942AD6" w:rsidRDefault="00942AD6">
            <w:pPr>
              <w:pStyle w:val="ConsPlusNormal"/>
            </w:pPr>
            <w:r>
              <w:t>"Обеспечение эпизоотического благополучия на территории города Благовещенска"</w:t>
            </w:r>
          </w:p>
        </w:tc>
        <w:tc>
          <w:tcPr>
            <w:tcW w:w="1417" w:type="dxa"/>
          </w:tcPr>
          <w:p w:rsidR="00942AD6" w:rsidRDefault="00942AD6">
            <w:pPr>
              <w:pStyle w:val="ConsPlusNormal"/>
            </w:pPr>
            <w:r>
              <w:t>Срок реализации проекта</w:t>
            </w:r>
          </w:p>
        </w:tc>
        <w:tc>
          <w:tcPr>
            <w:tcW w:w="1304" w:type="dxa"/>
          </w:tcPr>
          <w:p w:rsidR="00942AD6" w:rsidRDefault="00942AD6">
            <w:pPr>
              <w:pStyle w:val="ConsPlusNormal"/>
            </w:pPr>
            <w:r>
              <w:t>1 января 2025 года</w:t>
            </w:r>
          </w:p>
        </w:tc>
        <w:tc>
          <w:tcPr>
            <w:tcW w:w="1361" w:type="dxa"/>
          </w:tcPr>
          <w:p w:rsidR="00942AD6" w:rsidRDefault="00942AD6">
            <w:pPr>
              <w:pStyle w:val="ConsPlusNormal"/>
            </w:pPr>
            <w:r>
              <w:t>31 декабря 2028 года</w:t>
            </w:r>
          </w:p>
        </w:tc>
      </w:tr>
      <w:tr w:rsidR="00942AD6">
        <w:tc>
          <w:tcPr>
            <w:tcW w:w="2268" w:type="dxa"/>
          </w:tcPr>
          <w:p w:rsidR="00942AD6" w:rsidRDefault="00942AD6">
            <w:pPr>
              <w:pStyle w:val="ConsPlusNormal"/>
            </w:pPr>
            <w:r>
              <w:t>Куратор проекта</w:t>
            </w:r>
          </w:p>
        </w:tc>
        <w:tc>
          <w:tcPr>
            <w:tcW w:w="2721" w:type="dxa"/>
            <w:gridSpan w:val="2"/>
          </w:tcPr>
          <w:p w:rsidR="00942AD6" w:rsidRDefault="00942AD6">
            <w:pPr>
              <w:pStyle w:val="ConsPlusNormal"/>
            </w:pPr>
            <w:r>
              <w:t>Рудненок Виталий Александрович</w:t>
            </w:r>
          </w:p>
        </w:tc>
        <w:tc>
          <w:tcPr>
            <w:tcW w:w="4082" w:type="dxa"/>
            <w:gridSpan w:val="3"/>
          </w:tcPr>
          <w:p w:rsidR="00942AD6" w:rsidRDefault="00942AD6">
            <w:pPr>
              <w:pStyle w:val="ConsPlusNormal"/>
            </w:pPr>
            <w:r>
              <w:t>Заместитель мэра г. Благовещенска</w:t>
            </w:r>
          </w:p>
        </w:tc>
      </w:tr>
      <w:tr w:rsidR="00942AD6">
        <w:tc>
          <w:tcPr>
            <w:tcW w:w="2268" w:type="dxa"/>
          </w:tcPr>
          <w:p w:rsidR="00942AD6" w:rsidRDefault="00942AD6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2721" w:type="dxa"/>
            <w:gridSpan w:val="2"/>
          </w:tcPr>
          <w:p w:rsidR="00942AD6" w:rsidRDefault="00942AD6">
            <w:pPr>
              <w:pStyle w:val="ConsPlusNormal"/>
            </w:pPr>
            <w:r>
              <w:t>Кирпиков Вадим Александрович</w:t>
            </w:r>
          </w:p>
        </w:tc>
        <w:tc>
          <w:tcPr>
            <w:tcW w:w="4082" w:type="dxa"/>
            <w:gridSpan w:val="3"/>
          </w:tcPr>
          <w:p w:rsidR="00942AD6" w:rsidRDefault="00942AD6">
            <w:pPr>
              <w:pStyle w:val="ConsPlusNormal"/>
            </w:pPr>
            <w:r>
              <w:t>Начальник управления жилищно-коммунального хозяйства администрации г. Благовещенска</w:t>
            </w:r>
          </w:p>
        </w:tc>
      </w:tr>
      <w:tr w:rsidR="00942AD6">
        <w:tc>
          <w:tcPr>
            <w:tcW w:w="2268" w:type="dxa"/>
          </w:tcPr>
          <w:p w:rsidR="00942AD6" w:rsidRDefault="00942AD6">
            <w:pPr>
              <w:pStyle w:val="ConsPlusNormal"/>
            </w:pPr>
            <w:r>
              <w:t>Администратор проекта</w:t>
            </w:r>
          </w:p>
        </w:tc>
        <w:tc>
          <w:tcPr>
            <w:tcW w:w="2721" w:type="dxa"/>
            <w:gridSpan w:val="2"/>
          </w:tcPr>
          <w:p w:rsidR="00942AD6" w:rsidRDefault="00942AD6">
            <w:pPr>
              <w:pStyle w:val="ConsPlusNormal"/>
            </w:pPr>
            <w:r>
              <w:t>Блехарский Владимир Анатольевич</w:t>
            </w:r>
          </w:p>
        </w:tc>
        <w:tc>
          <w:tcPr>
            <w:tcW w:w="4082" w:type="dxa"/>
            <w:gridSpan w:val="3"/>
          </w:tcPr>
          <w:p w:rsidR="00942AD6" w:rsidRDefault="00942AD6">
            <w:pPr>
              <w:pStyle w:val="ConsPlusNormal"/>
            </w:pPr>
            <w:r>
              <w:t>Заместитель начальника управления жилищно-коммунального хозяйства администрации г. Благовещенска</w:t>
            </w:r>
          </w:p>
        </w:tc>
      </w:tr>
      <w:tr w:rsidR="00942AD6">
        <w:tc>
          <w:tcPr>
            <w:tcW w:w="2268" w:type="dxa"/>
            <w:vMerge w:val="restart"/>
          </w:tcPr>
          <w:p w:rsidR="00942AD6" w:rsidRDefault="00942AD6">
            <w:pPr>
              <w:pStyle w:val="ConsPlusNormal"/>
            </w:pPr>
            <w:r>
              <w:t>Связь с государственными программами (комплексными программами) Российской Федерации, Амурской области и с муниципальными программами города Благовещенска</w:t>
            </w:r>
          </w:p>
        </w:tc>
        <w:tc>
          <w:tcPr>
            <w:tcW w:w="680" w:type="dxa"/>
          </w:tcPr>
          <w:p w:rsidR="00942AD6" w:rsidRDefault="00942AD6">
            <w:pPr>
              <w:pStyle w:val="ConsPlusNormal"/>
            </w:pPr>
            <w:r>
              <w:t>1.</w:t>
            </w:r>
          </w:p>
        </w:tc>
        <w:tc>
          <w:tcPr>
            <w:tcW w:w="2041" w:type="dxa"/>
          </w:tcPr>
          <w:p w:rsidR="00942AD6" w:rsidRDefault="00942AD6">
            <w:pPr>
              <w:pStyle w:val="ConsPlusNormal"/>
            </w:pPr>
            <w:r>
              <w:t>Муниципальная программа</w:t>
            </w:r>
          </w:p>
        </w:tc>
        <w:tc>
          <w:tcPr>
            <w:tcW w:w="4082" w:type="dxa"/>
            <w:gridSpan w:val="3"/>
          </w:tcPr>
          <w:p w:rsidR="00942AD6" w:rsidRDefault="00942AD6">
            <w:pPr>
              <w:pStyle w:val="ConsPlusNormal"/>
            </w:pPr>
            <w:r>
              <w:t>"Обеспечение безопасности жизнедеятельности населения и территории города Благовещенска"</w:t>
            </w:r>
          </w:p>
        </w:tc>
      </w:tr>
      <w:tr w:rsidR="00942AD6">
        <w:tc>
          <w:tcPr>
            <w:tcW w:w="2268" w:type="dxa"/>
            <w:vMerge/>
          </w:tcPr>
          <w:p w:rsidR="00942AD6" w:rsidRDefault="00942AD6">
            <w:pPr>
              <w:pStyle w:val="ConsPlusNormal"/>
            </w:pPr>
          </w:p>
        </w:tc>
        <w:tc>
          <w:tcPr>
            <w:tcW w:w="680" w:type="dxa"/>
          </w:tcPr>
          <w:p w:rsidR="00942AD6" w:rsidRDefault="00942AD6">
            <w:pPr>
              <w:pStyle w:val="ConsPlusNormal"/>
            </w:pPr>
            <w:r>
              <w:t>1.2.</w:t>
            </w:r>
          </w:p>
        </w:tc>
        <w:tc>
          <w:tcPr>
            <w:tcW w:w="2041" w:type="dxa"/>
          </w:tcPr>
          <w:p w:rsidR="00942AD6" w:rsidRDefault="00942AD6">
            <w:pPr>
              <w:pStyle w:val="ConsPlusNormal"/>
            </w:pPr>
            <w:r>
              <w:t xml:space="preserve">Государственная </w:t>
            </w:r>
            <w:hyperlink r:id="rId181">
              <w:r>
                <w:rPr>
                  <w:color w:val="0000FF"/>
                </w:rPr>
                <w:t>программа</w:t>
              </w:r>
            </w:hyperlink>
            <w:r>
              <w:t xml:space="preserve"> Амурской области</w:t>
            </w:r>
          </w:p>
        </w:tc>
        <w:tc>
          <w:tcPr>
            <w:tcW w:w="4082" w:type="dxa"/>
            <w:gridSpan w:val="3"/>
          </w:tcPr>
          <w:p w:rsidR="00942AD6" w:rsidRDefault="00942AD6">
            <w:pPr>
              <w:pStyle w:val="ConsPlusNormal"/>
            </w:pPr>
            <w:r>
              <w:t>"Развитие сельского хозяйства и регулирование рынков сельскохозяйственной продукции, сырья и продовольствия Амурской области"/направление (подпрограмма) "Обеспечение эпизоотического и ветеринарно-санитарного благополучия на территории Амурской области"</w:t>
            </w:r>
          </w:p>
        </w:tc>
      </w:tr>
      <w:tr w:rsidR="00942AD6">
        <w:tc>
          <w:tcPr>
            <w:tcW w:w="2268" w:type="dxa"/>
            <w:vMerge/>
          </w:tcPr>
          <w:p w:rsidR="00942AD6" w:rsidRDefault="00942AD6">
            <w:pPr>
              <w:pStyle w:val="ConsPlusNormal"/>
            </w:pPr>
          </w:p>
        </w:tc>
        <w:tc>
          <w:tcPr>
            <w:tcW w:w="680" w:type="dxa"/>
          </w:tcPr>
          <w:p w:rsidR="00942AD6" w:rsidRDefault="00942AD6">
            <w:pPr>
              <w:pStyle w:val="ConsPlusNormal"/>
            </w:pPr>
            <w:r>
              <w:t>1.3.</w:t>
            </w:r>
          </w:p>
        </w:tc>
        <w:tc>
          <w:tcPr>
            <w:tcW w:w="2041" w:type="dxa"/>
          </w:tcPr>
          <w:p w:rsidR="00942AD6" w:rsidRDefault="00942AD6">
            <w:pPr>
              <w:pStyle w:val="ConsPlusNormal"/>
            </w:pPr>
            <w:r>
              <w:t>Государственная программа (комплексная программа) Российской Федерации</w:t>
            </w:r>
          </w:p>
        </w:tc>
        <w:tc>
          <w:tcPr>
            <w:tcW w:w="4082" w:type="dxa"/>
            <w:gridSpan w:val="3"/>
          </w:tcPr>
          <w:p w:rsidR="00942AD6" w:rsidRDefault="00942AD6">
            <w:pPr>
              <w:pStyle w:val="ConsPlusNormal"/>
            </w:pPr>
            <w:r>
              <w:t>-</w:t>
            </w:r>
          </w:p>
        </w:tc>
      </w:tr>
    </w:tbl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Title"/>
        <w:jc w:val="center"/>
        <w:outlineLvl w:val="3"/>
      </w:pPr>
      <w:r>
        <w:t>Финансовое обеспечение реализации муниципального</w:t>
      </w:r>
    </w:p>
    <w:p w:rsidR="00942AD6" w:rsidRDefault="00942AD6">
      <w:pPr>
        <w:pStyle w:val="ConsPlusTitle"/>
        <w:jc w:val="center"/>
      </w:pPr>
      <w:r>
        <w:t>проекта города Благовещенска</w:t>
      </w:r>
    </w:p>
    <w:p w:rsidR="00942AD6" w:rsidRDefault="00942AD6">
      <w:pPr>
        <w:pStyle w:val="ConsPlusNormal"/>
        <w:jc w:val="center"/>
      </w:pPr>
    </w:p>
    <w:p w:rsidR="00942AD6" w:rsidRDefault="00942AD6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942AD6" w:rsidRDefault="00942AD6">
      <w:pPr>
        <w:pStyle w:val="ConsPlusNormal"/>
        <w:jc w:val="center"/>
      </w:pPr>
      <w:r>
        <w:t xml:space="preserve">от 30.12.2025 </w:t>
      </w:r>
      <w:hyperlink r:id="rId182">
        <w:r>
          <w:rPr>
            <w:color w:val="0000FF"/>
          </w:rPr>
          <w:t>N 8048</w:t>
        </w:r>
      </w:hyperlink>
      <w:r>
        <w:t>)</w:t>
      </w:r>
    </w:p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Normal"/>
        <w:sectPr w:rsidR="00942AD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5102"/>
        <w:gridCol w:w="1077"/>
        <w:gridCol w:w="1077"/>
        <w:gridCol w:w="1077"/>
        <w:gridCol w:w="1077"/>
        <w:gridCol w:w="1077"/>
        <w:gridCol w:w="1077"/>
        <w:gridCol w:w="1078"/>
      </w:tblGrid>
      <w:tr w:rsidR="00942AD6">
        <w:tc>
          <w:tcPr>
            <w:tcW w:w="907" w:type="dxa"/>
            <w:vMerge w:val="restart"/>
          </w:tcPr>
          <w:p w:rsidR="00942AD6" w:rsidRDefault="00942AD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5102" w:type="dxa"/>
            <w:vMerge w:val="restart"/>
          </w:tcPr>
          <w:p w:rsidR="00942AD6" w:rsidRDefault="00942AD6">
            <w:pPr>
              <w:pStyle w:val="ConsPlusNormal"/>
              <w:jc w:val="center"/>
            </w:pPr>
            <w:r>
              <w:t>Наименование мероприятия (результата) и источники финансирования</w:t>
            </w:r>
          </w:p>
        </w:tc>
        <w:tc>
          <w:tcPr>
            <w:tcW w:w="6462" w:type="dxa"/>
            <w:gridSpan w:val="6"/>
          </w:tcPr>
          <w:p w:rsidR="00942AD6" w:rsidRDefault="00942AD6">
            <w:pPr>
              <w:pStyle w:val="ConsPlusNormal"/>
              <w:jc w:val="center"/>
            </w:pPr>
            <w:r>
              <w:t>Объем финансового обеспечения по годам реализации (тыс. рублей)</w:t>
            </w:r>
          </w:p>
        </w:tc>
        <w:tc>
          <w:tcPr>
            <w:tcW w:w="1078" w:type="dxa"/>
            <w:vMerge w:val="restart"/>
          </w:tcPr>
          <w:p w:rsidR="00942AD6" w:rsidRDefault="00942AD6">
            <w:pPr>
              <w:pStyle w:val="ConsPlusNormal"/>
              <w:jc w:val="center"/>
            </w:pPr>
            <w:r>
              <w:t>Всего (тыс. рублей)</w:t>
            </w:r>
          </w:p>
        </w:tc>
      </w:tr>
      <w:tr w:rsidR="00942AD6">
        <w:tc>
          <w:tcPr>
            <w:tcW w:w="907" w:type="dxa"/>
            <w:vMerge/>
          </w:tcPr>
          <w:p w:rsidR="00942AD6" w:rsidRDefault="00942AD6">
            <w:pPr>
              <w:pStyle w:val="ConsPlusNormal"/>
            </w:pPr>
          </w:p>
        </w:tc>
        <w:tc>
          <w:tcPr>
            <w:tcW w:w="5102" w:type="dxa"/>
            <w:vMerge/>
          </w:tcPr>
          <w:p w:rsidR="00942AD6" w:rsidRDefault="00942AD6">
            <w:pPr>
              <w:pStyle w:val="ConsPlusNormal"/>
            </w:pPr>
          </w:p>
        </w:tc>
        <w:tc>
          <w:tcPr>
            <w:tcW w:w="1077" w:type="dxa"/>
          </w:tcPr>
          <w:p w:rsidR="00942AD6" w:rsidRDefault="00942AD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77" w:type="dxa"/>
          </w:tcPr>
          <w:p w:rsidR="00942AD6" w:rsidRDefault="00942AD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77" w:type="dxa"/>
          </w:tcPr>
          <w:p w:rsidR="00942AD6" w:rsidRDefault="00942AD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77" w:type="dxa"/>
          </w:tcPr>
          <w:p w:rsidR="00942AD6" w:rsidRDefault="00942AD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77" w:type="dxa"/>
          </w:tcPr>
          <w:p w:rsidR="00942AD6" w:rsidRDefault="00942AD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77" w:type="dxa"/>
          </w:tcPr>
          <w:p w:rsidR="00942AD6" w:rsidRDefault="00942AD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078" w:type="dxa"/>
            <w:vMerge/>
          </w:tcPr>
          <w:p w:rsidR="00942AD6" w:rsidRDefault="00942AD6">
            <w:pPr>
              <w:pStyle w:val="ConsPlusNormal"/>
            </w:pPr>
          </w:p>
        </w:tc>
      </w:tr>
      <w:tr w:rsidR="00942AD6">
        <w:tc>
          <w:tcPr>
            <w:tcW w:w="907" w:type="dxa"/>
          </w:tcPr>
          <w:p w:rsidR="00942AD6" w:rsidRDefault="00942AD6">
            <w:pPr>
              <w:pStyle w:val="ConsPlusNormal"/>
            </w:pPr>
            <w:r>
              <w:t>1.</w:t>
            </w:r>
          </w:p>
        </w:tc>
        <w:tc>
          <w:tcPr>
            <w:tcW w:w="12642" w:type="dxa"/>
            <w:gridSpan w:val="8"/>
          </w:tcPr>
          <w:p w:rsidR="00942AD6" w:rsidRDefault="00942AD6">
            <w:pPr>
              <w:pStyle w:val="ConsPlusNormal"/>
            </w:pPr>
            <w:r>
              <w:t>ОЗР отсутствует</w:t>
            </w:r>
          </w:p>
        </w:tc>
      </w:tr>
      <w:tr w:rsidR="00942AD6">
        <w:tc>
          <w:tcPr>
            <w:tcW w:w="907" w:type="dxa"/>
          </w:tcPr>
          <w:p w:rsidR="00942AD6" w:rsidRDefault="00942AD6">
            <w:pPr>
              <w:pStyle w:val="ConsPlusNormal"/>
            </w:pPr>
            <w:r>
              <w:t>2.</w:t>
            </w:r>
          </w:p>
        </w:tc>
        <w:tc>
          <w:tcPr>
            <w:tcW w:w="12642" w:type="dxa"/>
            <w:gridSpan w:val="8"/>
          </w:tcPr>
          <w:p w:rsidR="00942AD6" w:rsidRDefault="00942AD6">
            <w:pPr>
              <w:pStyle w:val="ConsPlusNormal"/>
            </w:pPr>
            <w:r>
              <w:t>Показатель МП: Повышение уровня эпизоотической защищенности населения на 11% к 2027 году/Показатель МПБ: Количество отловленных животных</w:t>
            </w:r>
          </w:p>
        </w:tc>
      </w:tr>
      <w:tr w:rsidR="00942AD6">
        <w:tc>
          <w:tcPr>
            <w:tcW w:w="907" w:type="dxa"/>
          </w:tcPr>
          <w:p w:rsidR="00942AD6" w:rsidRDefault="00942AD6">
            <w:pPr>
              <w:pStyle w:val="ConsPlusNormal"/>
            </w:pPr>
            <w:r>
              <w:t>2.1.</w:t>
            </w:r>
          </w:p>
        </w:tc>
        <w:tc>
          <w:tcPr>
            <w:tcW w:w="5102" w:type="dxa"/>
          </w:tcPr>
          <w:p w:rsidR="00942AD6" w:rsidRDefault="00942AD6">
            <w:pPr>
              <w:pStyle w:val="ConsPlusNormal"/>
            </w:pPr>
            <w:r>
              <w:t>Обеспечено финансирование государственных полномочий Амурской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077" w:type="dxa"/>
          </w:tcPr>
          <w:p w:rsidR="00942AD6" w:rsidRDefault="00942AD6">
            <w:pPr>
              <w:pStyle w:val="ConsPlusNormal"/>
            </w:pPr>
            <w:r>
              <w:t>18830,2</w:t>
            </w:r>
          </w:p>
        </w:tc>
        <w:tc>
          <w:tcPr>
            <w:tcW w:w="1077" w:type="dxa"/>
          </w:tcPr>
          <w:p w:rsidR="00942AD6" w:rsidRDefault="00942AD6">
            <w:pPr>
              <w:pStyle w:val="ConsPlusNormal"/>
            </w:pPr>
            <w:r>
              <w:t>20296,9</w:t>
            </w:r>
          </w:p>
        </w:tc>
        <w:tc>
          <w:tcPr>
            <w:tcW w:w="1077" w:type="dxa"/>
          </w:tcPr>
          <w:p w:rsidR="00942AD6" w:rsidRDefault="00942AD6">
            <w:pPr>
              <w:pStyle w:val="ConsPlusNormal"/>
            </w:pPr>
            <w:r>
              <w:t>20296,9</w:t>
            </w:r>
          </w:p>
        </w:tc>
        <w:tc>
          <w:tcPr>
            <w:tcW w:w="107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078" w:type="dxa"/>
          </w:tcPr>
          <w:p w:rsidR="00942AD6" w:rsidRDefault="00942AD6">
            <w:pPr>
              <w:pStyle w:val="ConsPlusNormal"/>
            </w:pPr>
            <w:r>
              <w:t>59424,0</w:t>
            </w:r>
          </w:p>
        </w:tc>
      </w:tr>
      <w:tr w:rsidR="00942AD6">
        <w:tc>
          <w:tcPr>
            <w:tcW w:w="907" w:type="dxa"/>
          </w:tcPr>
          <w:p w:rsidR="00942AD6" w:rsidRDefault="00942AD6">
            <w:pPr>
              <w:pStyle w:val="ConsPlusNormal"/>
            </w:pPr>
            <w:r>
              <w:t>2.1.1</w:t>
            </w:r>
          </w:p>
        </w:tc>
        <w:tc>
          <w:tcPr>
            <w:tcW w:w="5102" w:type="dxa"/>
          </w:tcPr>
          <w:p w:rsidR="00942AD6" w:rsidRDefault="00942AD6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77" w:type="dxa"/>
          </w:tcPr>
          <w:p w:rsidR="00942AD6" w:rsidRDefault="00942AD6">
            <w:pPr>
              <w:pStyle w:val="ConsPlusNormal"/>
            </w:pPr>
            <w:r>
              <w:t>18830,2</w:t>
            </w:r>
          </w:p>
        </w:tc>
        <w:tc>
          <w:tcPr>
            <w:tcW w:w="1077" w:type="dxa"/>
          </w:tcPr>
          <w:p w:rsidR="00942AD6" w:rsidRDefault="00942AD6">
            <w:pPr>
              <w:pStyle w:val="ConsPlusNormal"/>
            </w:pPr>
            <w:r>
              <w:t>20296,9</w:t>
            </w:r>
          </w:p>
        </w:tc>
        <w:tc>
          <w:tcPr>
            <w:tcW w:w="1077" w:type="dxa"/>
          </w:tcPr>
          <w:p w:rsidR="00942AD6" w:rsidRDefault="00942AD6">
            <w:pPr>
              <w:pStyle w:val="ConsPlusNormal"/>
            </w:pPr>
            <w:r>
              <w:t>20296,9</w:t>
            </w:r>
          </w:p>
        </w:tc>
        <w:tc>
          <w:tcPr>
            <w:tcW w:w="107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078" w:type="dxa"/>
          </w:tcPr>
          <w:p w:rsidR="00942AD6" w:rsidRDefault="00942AD6">
            <w:pPr>
              <w:pStyle w:val="ConsPlusNormal"/>
            </w:pPr>
            <w:r>
              <w:t>59424,0</w:t>
            </w:r>
          </w:p>
        </w:tc>
      </w:tr>
      <w:tr w:rsidR="00942AD6">
        <w:tc>
          <w:tcPr>
            <w:tcW w:w="907" w:type="dxa"/>
          </w:tcPr>
          <w:p w:rsidR="00942AD6" w:rsidRDefault="00942AD6">
            <w:pPr>
              <w:pStyle w:val="ConsPlusNormal"/>
            </w:pPr>
            <w:r>
              <w:t>2.1.1.о.</w:t>
            </w:r>
          </w:p>
        </w:tc>
        <w:tc>
          <w:tcPr>
            <w:tcW w:w="5102" w:type="dxa"/>
          </w:tcPr>
          <w:p w:rsidR="00942AD6" w:rsidRDefault="00942AD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077" w:type="dxa"/>
          </w:tcPr>
          <w:p w:rsidR="00942AD6" w:rsidRDefault="00942AD6">
            <w:pPr>
              <w:pStyle w:val="ConsPlusNormal"/>
            </w:pPr>
            <w:r>
              <w:t>18830,2</w:t>
            </w:r>
          </w:p>
        </w:tc>
        <w:tc>
          <w:tcPr>
            <w:tcW w:w="1077" w:type="dxa"/>
          </w:tcPr>
          <w:p w:rsidR="00942AD6" w:rsidRDefault="00942AD6">
            <w:pPr>
              <w:pStyle w:val="ConsPlusNormal"/>
            </w:pPr>
            <w:r>
              <w:t>20296,9</w:t>
            </w:r>
          </w:p>
        </w:tc>
        <w:tc>
          <w:tcPr>
            <w:tcW w:w="1077" w:type="dxa"/>
          </w:tcPr>
          <w:p w:rsidR="00942AD6" w:rsidRDefault="00942AD6">
            <w:pPr>
              <w:pStyle w:val="ConsPlusNormal"/>
            </w:pPr>
            <w:r>
              <w:t>20296,9</w:t>
            </w:r>
          </w:p>
        </w:tc>
        <w:tc>
          <w:tcPr>
            <w:tcW w:w="107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078" w:type="dxa"/>
          </w:tcPr>
          <w:p w:rsidR="00942AD6" w:rsidRDefault="00942AD6">
            <w:pPr>
              <w:pStyle w:val="ConsPlusNormal"/>
            </w:pPr>
            <w:r>
              <w:t>59424,0</w:t>
            </w:r>
          </w:p>
        </w:tc>
      </w:tr>
      <w:tr w:rsidR="00942AD6">
        <w:tc>
          <w:tcPr>
            <w:tcW w:w="6009" w:type="dxa"/>
            <w:gridSpan w:val="2"/>
          </w:tcPr>
          <w:p w:rsidR="00942AD6" w:rsidRDefault="00942AD6">
            <w:pPr>
              <w:pStyle w:val="ConsPlusNormal"/>
            </w:pPr>
            <w:r>
              <w:t>ИТОГО ПО ПРОЕКТУ</w:t>
            </w:r>
          </w:p>
        </w:tc>
        <w:tc>
          <w:tcPr>
            <w:tcW w:w="1077" w:type="dxa"/>
          </w:tcPr>
          <w:p w:rsidR="00942AD6" w:rsidRDefault="00942AD6">
            <w:pPr>
              <w:pStyle w:val="ConsPlusNormal"/>
            </w:pPr>
            <w:r>
              <w:t>18830,2</w:t>
            </w:r>
          </w:p>
        </w:tc>
        <w:tc>
          <w:tcPr>
            <w:tcW w:w="1077" w:type="dxa"/>
          </w:tcPr>
          <w:p w:rsidR="00942AD6" w:rsidRDefault="00942AD6">
            <w:pPr>
              <w:pStyle w:val="ConsPlusNormal"/>
            </w:pPr>
            <w:r>
              <w:t>20296,9</w:t>
            </w:r>
          </w:p>
        </w:tc>
        <w:tc>
          <w:tcPr>
            <w:tcW w:w="1077" w:type="dxa"/>
          </w:tcPr>
          <w:p w:rsidR="00942AD6" w:rsidRDefault="00942AD6">
            <w:pPr>
              <w:pStyle w:val="ConsPlusNormal"/>
            </w:pPr>
            <w:r>
              <w:t>20296,9</w:t>
            </w:r>
          </w:p>
        </w:tc>
        <w:tc>
          <w:tcPr>
            <w:tcW w:w="107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078" w:type="dxa"/>
          </w:tcPr>
          <w:p w:rsidR="00942AD6" w:rsidRDefault="00942AD6">
            <w:pPr>
              <w:pStyle w:val="ConsPlusNormal"/>
            </w:pPr>
            <w:r>
              <w:t>59424,0</w:t>
            </w:r>
          </w:p>
        </w:tc>
      </w:tr>
      <w:tr w:rsidR="00942AD6">
        <w:tc>
          <w:tcPr>
            <w:tcW w:w="6009" w:type="dxa"/>
            <w:gridSpan w:val="2"/>
          </w:tcPr>
          <w:p w:rsidR="00942AD6" w:rsidRDefault="00942AD6">
            <w:pPr>
              <w:pStyle w:val="ConsPlusNormal"/>
            </w:pPr>
            <w:r>
              <w:t>в том числе Областной бюджет</w:t>
            </w:r>
          </w:p>
        </w:tc>
        <w:tc>
          <w:tcPr>
            <w:tcW w:w="1077" w:type="dxa"/>
          </w:tcPr>
          <w:p w:rsidR="00942AD6" w:rsidRDefault="00942AD6">
            <w:pPr>
              <w:pStyle w:val="ConsPlusNormal"/>
            </w:pPr>
            <w:r>
              <w:t>18830,2</w:t>
            </w:r>
          </w:p>
        </w:tc>
        <w:tc>
          <w:tcPr>
            <w:tcW w:w="1077" w:type="dxa"/>
          </w:tcPr>
          <w:p w:rsidR="00942AD6" w:rsidRDefault="00942AD6">
            <w:pPr>
              <w:pStyle w:val="ConsPlusNormal"/>
            </w:pPr>
            <w:r>
              <w:t>20296,9</w:t>
            </w:r>
          </w:p>
        </w:tc>
        <w:tc>
          <w:tcPr>
            <w:tcW w:w="1077" w:type="dxa"/>
          </w:tcPr>
          <w:p w:rsidR="00942AD6" w:rsidRDefault="00942AD6">
            <w:pPr>
              <w:pStyle w:val="ConsPlusNormal"/>
            </w:pPr>
            <w:r>
              <w:t>20296,9</w:t>
            </w:r>
          </w:p>
        </w:tc>
        <w:tc>
          <w:tcPr>
            <w:tcW w:w="107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078" w:type="dxa"/>
          </w:tcPr>
          <w:p w:rsidR="00942AD6" w:rsidRDefault="00942AD6">
            <w:pPr>
              <w:pStyle w:val="ConsPlusNormal"/>
            </w:pPr>
            <w:r>
              <w:t>59424,0</w:t>
            </w:r>
          </w:p>
        </w:tc>
      </w:tr>
    </w:tbl>
    <w:p w:rsidR="00942AD6" w:rsidRDefault="00942AD6">
      <w:pPr>
        <w:pStyle w:val="ConsPlusNormal"/>
        <w:sectPr w:rsidR="00942AD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Title"/>
        <w:jc w:val="center"/>
        <w:outlineLvl w:val="2"/>
      </w:pPr>
      <w:r>
        <w:t>Комплекс процессных мероприятий "Обеспечение</w:t>
      </w:r>
    </w:p>
    <w:p w:rsidR="00942AD6" w:rsidRDefault="00942AD6">
      <w:pPr>
        <w:pStyle w:val="ConsPlusTitle"/>
        <w:jc w:val="center"/>
      </w:pPr>
      <w:r>
        <w:t>функционирования системы защиты населения</w:t>
      </w:r>
    </w:p>
    <w:p w:rsidR="00942AD6" w:rsidRDefault="00942AD6">
      <w:pPr>
        <w:pStyle w:val="ConsPlusTitle"/>
        <w:jc w:val="center"/>
      </w:pPr>
      <w:r>
        <w:t>и территорий города Благовещенска, безопасности</w:t>
      </w:r>
    </w:p>
    <w:p w:rsidR="00942AD6" w:rsidRDefault="00942AD6">
      <w:pPr>
        <w:pStyle w:val="ConsPlusTitle"/>
        <w:jc w:val="center"/>
      </w:pPr>
      <w:r>
        <w:t>людей на водных объектах, первичных мер пожарной</w:t>
      </w:r>
    </w:p>
    <w:p w:rsidR="00942AD6" w:rsidRDefault="00942AD6">
      <w:pPr>
        <w:pStyle w:val="ConsPlusTitle"/>
        <w:jc w:val="center"/>
      </w:pPr>
      <w:r>
        <w:t>безопасности и деятельности муниципальных</w:t>
      </w:r>
    </w:p>
    <w:p w:rsidR="00942AD6" w:rsidRDefault="00942AD6">
      <w:pPr>
        <w:pStyle w:val="ConsPlusTitle"/>
        <w:jc w:val="center"/>
      </w:pPr>
      <w:r>
        <w:t>учреждений в сфере гражданской обороны</w:t>
      </w:r>
    </w:p>
    <w:p w:rsidR="00942AD6" w:rsidRDefault="00942AD6">
      <w:pPr>
        <w:pStyle w:val="ConsPlusTitle"/>
        <w:jc w:val="center"/>
      </w:pPr>
      <w:r>
        <w:t>и чрезвычайных ситуаций"</w:t>
      </w:r>
    </w:p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Title"/>
        <w:jc w:val="center"/>
        <w:outlineLvl w:val="3"/>
      </w:pPr>
      <w:r>
        <w:t>Основные положения</w:t>
      </w:r>
    </w:p>
    <w:p w:rsidR="00942AD6" w:rsidRDefault="00942A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5896"/>
      </w:tblGrid>
      <w:tr w:rsidR="00942AD6">
        <w:tc>
          <w:tcPr>
            <w:tcW w:w="3175" w:type="dxa"/>
          </w:tcPr>
          <w:p w:rsidR="00942AD6" w:rsidRDefault="00942AD6">
            <w:pPr>
              <w:pStyle w:val="ConsPlusNormal"/>
            </w:pPr>
            <w:r>
              <w:t>Куратор комплекса процессных мероприятий</w:t>
            </w:r>
          </w:p>
        </w:tc>
        <w:tc>
          <w:tcPr>
            <w:tcW w:w="5896" w:type="dxa"/>
          </w:tcPr>
          <w:p w:rsidR="00942AD6" w:rsidRDefault="00942AD6">
            <w:pPr>
              <w:pStyle w:val="ConsPlusNormal"/>
            </w:pPr>
            <w:r>
              <w:t>Рудненок Виталий Александрович, заместитель мэра города Благовещенска</w:t>
            </w:r>
          </w:p>
        </w:tc>
      </w:tr>
      <w:tr w:rsidR="00942AD6">
        <w:tc>
          <w:tcPr>
            <w:tcW w:w="3175" w:type="dxa"/>
          </w:tcPr>
          <w:p w:rsidR="00942AD6" w:rsidRDefault="00942AD6">
            <w:pPr>
              <w:pStyle w:val="ConsPlusNormal"/>
            </w:pPr>
            <w:r>
              <w:t>Руководитель комплекса процессных мероприятий, ответственный исполнительный орган</w:t>
            </w:r>
          </w:p>
        </w:tc>
        <w:tc>
          <w:tcPr>
            <w:tcW w:w="5896" w:type="dxa"/>
          </w:tcPr>
          <w:p w:rsidR="00942AD6" w:rsidRDefault="00942AD6">
            <w:pPr>
              <w:pStyle w:val="ConsPlusNormal"/>
            </w:pPr>
            <w:r>
              <w:t>Кирпиков Вадим Александрович, начальник управления жилищно-коммунального хозяйства администрации г. Благовещенска</w:t>
            </w:r>
          </w:p>
        </w:tc>
      </w:tr>
      <w:tr w:rsidR="00942AD6">
        <w:tc>
          <w:tcPr>
            <w:tcW w:w="3175" w:type="dxa"/>
          </w:tcPr>
          <w:p w:rsidR="00942AD6" w:rsidRDefault="00942AD6">
            <w:pPr>
              <w:pStyle w:val="ConsPlusNormal"/>
            </w:pPr>
            <w:r>
              <w:t>Связь с государственной (муниципальной) программой</w:t>
            </w:r>
          </w:p>
        </w:tc>
        <w:tc>
          <w:tcPr>
            <w:tcW w:w="5896" w:type="dxa"/>
          </w:tcPr>
          <w:p w:rsidR="00942AD6" w:rsidRDefault="00942AD6">
            <w:pPr>
              <w:pStyle w:val="ConsPlusNormal"/>
            </w:pPr>
            <w:r>
              <w:t>"Обеспечение безопасности жизнедеятельности населения и территории города Благовещенска"</w:t>
            </w:r>
          </w:p>
        </w:tc>
      </w:tr>
    </w:tbl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Title"/>
        <w:jc w:val="center"/>
        <w:outlineLvl w:val="3"/>
      </w:pPr>
      <w:r>
        <w:t>Финансовое обеспечение комплекса процессных мероприятий</w:t>
      </w:r>
    </w:p>
    <w:p w:rsidR="00942AD6" w:rsidRDefault="00942AD6">
      <w:pPr>
        <w:pStyle w:val="ConsPlusNormal"/>
        <w:jc w:val="center"/>
      </w:pPr>
    </w:p>
    <w:p w:rsidR="00942AD6" w:rsidRDefault="00942AD6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942AD6" w:rsidRDefault="00942AD6">
      <w:pPr>
        <w:pStyle w:val="ConsPlusNormal"/>
        <w:jc w:val="center"/>
      </w:pPr>
      <w:r>
        <w:t xml:space="preserve">от 09.12.2025 </w:t>
      </w:r>
      <w:hyperlink r:id="rId183">
        <w:r>
          <w:rPr>
            <w:color w:val="0000FF"/>
          </w:rPr>
          <w:t>N 7517</w:t>
        </w:r>
      </w:hyperlink>
      <w:r>
        <w:t>)</w:t>
      </w:r>
    </w:p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Normal"/>
        <w:sectPr w:rsidR="00942AD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1206"/>
        <w:gridCol w:w="1206"/>
        <w:gridCol w:w="1206"/>
        <w:gridCol w:w="1206"/>
        <w:gridCol w:w="1206"/>
        <w:gridCol w:w="1206"/>
        <w:gridCol w:w="1304"/>
      </w:tblGrid>
      <w:tr w:rsidR="00942AD6">
        <w:tc>
          <w:tcPr>
            <w:tcW w:w="5046" w:type="dxa"/>
            <w:vMerge w:val="restart"/>
          </w:tcPr>
          <w:p w:rsidR="00942AD6" w:rsidRDefault="00942AD6">
            <w:pPr>
              <w:pStyle w:val="ConsPlusNormal"/>
              <w:jc w:val="center"/>
            </w:pPr>
            <w:r>
              <w:lastRenderedPageBreak/>
              <w:t>Наименование мероприятия (результата)/источник финансового обеспечения</w:t>
            </w:r>
          </w:p>
        </w:tc>
        <w:tc>
          <w:tcPr>
            <w:tcW w:w="8540" w:type="dxa"/>
            <w:gridSpan w:val="7"/>
          </w:tcPr>
          <w:p w:rsidR="00942AD6" w:rsidRDefault="00942AD6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942AD6">
        <w:tc>
          <w:tcPr>
            <w:tcW w:w="5046" w:type="dxa"/>
            <w:vMerge/>
          </w:tcPr>
          <w:p w:rsidR="00942AD6" w:rsidRDefault="00942AD6">
            <w:pPr>
              <w:pStyle w:val="ConsPlusNormal"/>
            </w:pPr>
          </w:p>
        </w:tc>
        <w:tc>
          <w:tcPr>
            <w:tcW w:w="1206" w:type="dxa"/>
          </w:tcPr>
          <w:p w:rsidR="00942AD6" w:rsidRDefault="00942AD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304" w:type="dxa"/>
          </w:tcPr>
          <w:p w:rsidR="00942AD6" w:rsidRDefault="00942AD6">
            <w:pPr>
              <w:pStyle w:val="ConsPlusNormal"/>
              <w:jc w:val="center"/>
            </w:pPr>
            <w:r>
              <w:t>Всего</w:t>
            </w:r>
          </w:p>
        </w:tc>
      </w:tr>
      <w:tr w:rsidR="00942AD6">
        <w:tc>
          <w:tcPr>
            <w:tcW w:w="5046" w:type="dxa"/>
          </w:tcPr>
          <w:p w:rsidR="00942AD6" w:rsidRDefault="00942A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942AD6" w:rsidRDefault="00942AD6">
            <w:pPr>
              <w:pStyle w:val="ConsPlusNormal"/>
              <w:jc w:val="center"/>
            </w:pPr>
            <w:r>
              <w:t>8</w:t>
            </w:r>
          </w:p>
        </w:tc>
      </w:tr>
      <w:tr w:rsidR="00942AD6">
        <w:tc>
          <w:tcPr>
            <w:tcW w:w="5046" w:type="dxa"/>
          </w:tcPr>
          <w:p w:rsidR="00942AD6" w:rsidRDefault="00942AD6">
            <w:pPr>
              <w:pStyle w:val="ConsPlusNormal"/>
            </w:pPr>
            <w:r>
              <w:t>Комплекс процессных мероприятий "Обеспечение функционирования системы защиты населения и территорий города Благовещенска, безопасности людей на водных объектах, первичных мер пожарной безопасности и деятельности муниципальных учреждений в сфере гражданской обороны и чрезвычайных ситуаций", в том числе: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188149,9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251290,6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251278,0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265843,5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276477,2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287536,3</w:t>
            </w:r>
          </w:p>
        </w:tc>
        <w:tc>
          <w:tcPr>
            <w:tcW w:w="1304" w:type="dxa"/>
          </w:tcPr>
          <w:p w:rsidR="00942AD6" w:rsidRDefault="00942AD6">
            <w:pPr>
              <w:pStyle w:val="ConsPlusNormal"/>
            </w:pPr>
            <w:r>
              <w:t>1520575,5</w:t>
            </w:r>
          </w:p>
        </w:tc>
      </w:tr>
      <w:tr w:rsidR="00942AD6">
        <w:tc>
          <w:tcPr>
            <w:tcW w:w="5046" w:type="dxa"/>
          </w:tcPr>
          <w:p w:rsidR="00942AD6" w:rsidRDefault="00942AD6">
            <w:pPr>
              <w:pStyle w:val="ConsPlusNormal"/>
            </w:pPr>
            <w:r>
              <w:t>Местный бюджет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188149,9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251290,6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251278,0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265843,5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276477,2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287536,3</w:t>
            </w:r>
          </w:p>
        </w:tc>
        <w:tc>
          <w:tcPr>
            <w:tcW w:w="1304" w:type="dxa"/>
          </w:tcPr>
          <w:p w:rsidR="00942AD6" w:rsidRDefault="00942AD6">
            <w:pPr>
              <w:pStyle w:val="ConsPlusNormal"/>
            </w:pPr>
            <w:r>
              <w:t>1520575,5</w:t>
            </w:r>
          </w:p>
        </w:tc>
      </w:tr>
      <w:tr w:rsidR="00942AD6">
        <w:tc>
          <w:tcPr>
            <w:tcW w:w="5046" w:type="dxa"/>
          </w:tcPr>
          <w:p w:rsidR="00942AD6" w:rsidRDefault="00942AD6">
            <w:pPr>
              <w:pStyle w:val="ConsPlusNormal"/>
            </w:pPr>
            <w:r>
              <w:t>Мероприятие (результат) "Обеспечено функционирование АПК "Безопасный город" 1, в том числе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49591,6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85886,9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95058,0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104482,0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108661,3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113007,7</w:t>
            </w:r>
          </w:p>
        </w:tc>
        <w:tc>
          <w:tcPr>
            <w:tcW w:w="1304" w:type="dxa"/>
          </w:tcPr>
          <w:p w:rsidR="00942AD6" w:rsidRDefault="00942AD6">
            <w:pPr>
              <w:pStyle w:val="ConsPlusNormal"/>
            </w:pPr>
            <w:r>
              <w:t>556687,5</w:t>
            </w:r>
          </w:p>
        </w:tc>
      </w:tr>
      <w:tr w:rsidR="00942AD6">
        <w:tc>
          <w:tcPr>
            <w:tcW w:w="5046" w:type="dxa"/>
          </w:tcPr>
          <w:p w:rsidR="00942AD6" w:rsidRDefault="00942AD6">
            <w:pPr>
              <w:pStyle w:val="ConsPlusNormal"/>
            </w:pPr>
            <w:r>
              <w:t>Местный бюджет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49591,6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85886,9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95058,0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104482,0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108661,3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113007,7</w:t>
            </w:r>
          </w:p>
        </w:tc>
        <w:tc>
          <w:tcPr>
            <w:tcW w:w="1304" w:type="dxa"/>
          </w:tcPr>
          <w:p w:rsidR="00942AD6" w:rsidRDefault="00942AD6">
            <w:pPr>
              <w:pStyle w:val="ConsPlusNormal"/>
            </w:pPr>
            <w:r>
              <w:t>556687,5</w:t>
            </w:r>
          </w:p>
        </w:tc>
      </w:tr>
      <w:tr w:rsidR="00942AD6">
        <w:tc>
          <w:tcPr>
            <w:tcW w:w="5046" w:type="dxa"/>
          </w:tcPr>
          <w:p w:rsidR="00942AD6" w:rsidRDefault="00942AD6">
            <w:pPr>
              <w:pStyle w:val="ConsPlusNormal"/>
            </w:pPr>
            <w:r>
              <w:t>Мероприятие (результат) "Обеспечено функционирование муниципальной комплексной системы экстренного оповещения населения и информирования населения" 2, в том числе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9595,7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18223,6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14417,8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14417,8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14994,5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15594,3</w:t>
            </w:r>
          </w:p>
        </w:tc>
        <w:tc>
          <w:tcPr>
            <w:tcW w:w="1304" w:type="dxa"/>
          </w:tcPr>
          <w:p w:rsidR="00942AD6" w:rsidRDefault="00942AD6">
            <w:pPr>
              <w:pStyle w:val="ConsPlusNormal"/>
            </w:pPr>
            <w:r>
              <w:t>87243,7</w:t>
            </w:r>
          </w:p>
        </w:tc>
      </w:tr>
      <w:tr w:rsidR="00942AD6">
        <w:tc>
          <w:tcPr>
            <w:tcW w:w="5046" w:type="dxa"/>
          </w:tcPr>
          <w:p w:rsidR="00942AD6" w:rsidRDefault="00942AD6">
            <w:pPr>
              <w:pStyle w:val="ConsPlusNormal"/>
            </w:pPr>
            <w:r>
              <w:t>Местный бюджет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9595,7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18223,6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14417,8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14417,8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14994,5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15594,3</w:t>
            </w:r>
          </w:p>
        </w:tc>
        <w:tc>
          <w:tcPr>
            <w:tcW w:w="1304" w:type="dxa"/>
          </w:tcPr>
          <w:p w:rsidR="00942AD6" w:rsidRDefault="00942AD6">
            <w:pPr>
              <w:pStyle w:val="ConsPlusNormal"/>
            </w:pPr>
            <w:r>
              <w:t>87243,7</w:t>
            </w:r>
          </w:p>
        </w:tc>
      </w:tr>
      <w:tr w:rsidR="00942AD6">
        <w:tc>
          <w:tcPr>
            <w:tcW w:w="5046" w:type="dxa"/>
          </w:tcPr>
          <w:p w:rsidR="00942AD6" w:rsidRDefault="00942AD6">
            <w:pPr>
              <w:pStyle w:val="ConsPlusNormal"/>
            </w:pPr>
            <w:r>
              <w:t>Мероприятие (результат) "Обеспечена деятельность (оказание услуг, выполнение работ) муниципальных учреждений" 3, в том числе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127925,9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146685,1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141802,2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146943,7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152821,4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158934,3</w:t>
            </w:r>
          </w:p>
        </w:tc>
        <w:tc>
          <w:tcPr>
            <w:tcW w:w="1304" w:type="dxa"/>
          </w:tcPr>
          <w:p w:rsidR="00942AD6" w:rsidRDefault="00942AD6">
            <w:pPr>
              <w:pStyle w:val="ConsPlusNormal"/>
            </w:pPr>
            <w:r>
              <w:t>875112,6</w:t>
            </w:r>
          </w:p>
        </w:tc>
      </w:tr>
      <w:tr w:rsidR="00942AD6">
        <w:tc>
          <w:tcPr>
            <w:tcW w:w="5046" w:type="dxa"/>
          </w:tcPr>
          <w:p w:rsidR="00942AD6" w:rsidRDefault="00942AD6">
            <w:pPr>
              <w:pStyle w:val="ConsPlusNormal"/>
            </w:pPr>
            <w:r>
              <w:t>Местный бюджет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127925,9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146685,1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141802,2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146943,7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152821,4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158934,3</w:t>
            </w:r>
          </w:p>
        </w:tc>
        <w:tc>
          <w:tcPr>
            <w:tcW w:w="1304" w:type="dxa"/>
          </w:tcPr>
          <w:p w:rsidR="00942AD6" w:rsidRDefault="00942AD6">
            <w:pPr>
              <w:pStyle w:val="ConsPlusNormal"/>
            </w:pPr>
            <w:r>
              <w:t>875112,6</w:t>
            </w:r>
          </w:p>
        </w:tc>
      </w:tr>
      <w:tr w:rsidR="00942AD6">
        <w:tc>
          <w:tcPr>
            <w:tcW w:w="5046" w:type="dxa"/>
          </w:tcPr>
          <w:p w:rsidR="00942AD6" w:rsidRDefault="00942AD6">
            <w:pPr>
              <w:pStyle w:val="ConsPlusNormal"/>
            </w:pPr>
            <w:r>
              <w:t xml:space="preserve">Мероприятие (результат) "Предоставлена </w:t>
            </w:r>
            <w:r>
              <w:lastRenderedPageBreak/>
              <w:t>социальная поддержка отдельным категориям граждан по обеспечению автономными пожарными извещателями и элементами питания" 4, в том числе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lastRenderedPageBreak/>
              <w:t>1036,7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304" w:type="dxa"/>
          </w:tcPr>
          <w:p w:rsidR="00942AD6" w:rsidRDefault="00942AD6">
            <w:pPr>
              <w:pStyle w:val="ConsPlusNormal"/>
            </w:pPr>
            <w:r>
              <w:t>1036,7</w:t>
            </w:r>
          </w:p>
        </w:tc>
      </w:tr>
      <w:tr w:rsidR="00942AD6">
        <w:tc>
          <w:tcPr>
            <w:tcW w:w="5046" w:type="dxa"/>
          </w:tcPr>
          <w:p w:rsidR="00942AD6" w:rsidRDefault="00942AD6">
            <w:pPr>
              <w:pStyle w:val="ConsPlusNormal"/>
            </w:pPr>
            <w:r>
              <w:t>Местный бюджет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1036,7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304" w:type="dxa"/>
          </w:tcPr>
          <w:p w:rsidR="00942AD6" w:rsidRDefault="00942AD6">
            <w:pPr>
              <w:pStyle w:val="ConsPlusNormal"/>
            </w:pPr>
            <w:r>
              <w:t>1036,7</w:t>
            </w:r>
          </w:p>
        </w:tc>
      </w:tr>
      <w:tr w:rsidR="00942AD6">
        <w:tc>
          <w:tcPr>
            <w:tcW w:w="5046" w:type="dxa"/>
          </w:tcPr>
          <w:p w:rsidR="00942AD6" w:rsidRDefault="00942AD6">
            <w:pPr>
              <w:pStyle w:val="ConsPlusNormal"/>
            </w:pPr>
            <w:r>
              <w:t>Мероприятие (результат) "Проведено обследование и подготовлена документация по защитным сооружениям гражданской обороны" 5, в том числе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495,0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304" w:type="dxa"/>
          </w:tcPr>
          <w:p w:rsidR="00942AD6" w:rsidRDefault="00942AD6">
            <w:pPr>
              <w:pStyle w:val="ConsPlusNormal"/>
            </w:pPr>
            <w:r>
              <w:t>495,0</w:t>
            </w:r>
          </w:p>
        </w:tc>
      </w:tr>
      <w:tr w:rsidR="00942AD6">
        <w:tc>
          <w:tcPr>
            <w:tcW w:w="5046" w:type="dxa"/>
          </w:tcPr>
          <w:p w:rsidR="00942AD6" w:rsidRDefault="00942AD6">
            <w:pPr>
              <w:pStyle w:val="ConsPlusNormal"/>
            </w:pPr>
            <w:r>
              <w:t>Местный бюджет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495,0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206" w:type="dxa"/>
          </w:tcPr>
          <w:p w:rsidR="00942AD6" w:rsidRDefault="00942AD6">
            <w:pPr>
              <w:pStyle w:val="ConsPlusNormal"/>
            </w:pPr>
            <w:r>
              <w:t>-</w:t>
            </w:r>
          </w:p>
        </w:tc>
        <w:tc>
          <w:tcPr>
            <w:tcW w:w="1304" w:type="dxa"/>
          </w:tcPr>
          <w:p w:rsidR="00942AD6" w:rsidRDefault="00942AD6">
            <w:pPr>
              <w:pStyle w:val="ConsPlusNormal"/>
            </w:pPr>
            <w:r>
              <w:t>495,0</w:t>
            </w:r>
          </w:p>
        </w:tc>
      </w:tr>
    </w:tbl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Title"/>
        <w:jc w:val="center"/>
        <w:outlineLvl w:val="1"/>
      </w:pPr>
      <w:r>
        <w:t>4. Перечень объектов капитального строительства,</w:t>
      </w:r>
    </w:p>
    <w:p w:rsidR="00942AD6" w:rsidRDefault="00942AD6">
      <w:pPr>
        <w:pStyle w:val="ConsPlusTitle"/>
        <w:jc w:val="center"/>
      </w:pPr>
      <w:r>
        <w:t>приобретаемых объектов недвижимости отсутствует</w:t>
      </w:r>
    </w:p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Normal"/>
        <w:ind w:firstLine="540"/>
        <w:jc w:val="both"/>
      </w:pPr>
    </w:p>
    <w:p w:rsidR="00942AD6" w:rsidRDefault="00942AD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5304" w:rsidRDefault="00915304"/>
    <w:sectPr w:rsidR="00915304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D6"/>
    <w:rsid w:val="00915304"/>
    <w:rsid w:val="0094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AF40"/>
  <w15:chartTrackingRefBased/>
  <w15:docId w15:val="{285DD913-21DF-44AB-85A6-131DFFDB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2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2A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2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42A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42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42A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42A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42A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80&amp;n=164430" TargetMode="External"/><Relationship Id="rId21" Type="http://schemas.openxmlformats.org/officeDocument/2006/relationships/hyperlink" Target="https://login.consultant.ru/link/?req=doc&amp;base=RLAW080&amp;n=171372" TargetMode="External"/><Relationship Id="rId42" Type="http://schemas.openxmlformats.org/officeDocument/2006/relationships/hyperlink" Target="https://login.consultant.ru/link/?req=doc&amp;base=RLAW080&amp;n=107166" TargetMode="External"/><Relationship Id="rId63" Type="http://schemas.openxmlformats.org/officeDocument/2006/relationships/hyperlink" Target="https://login.consultant.ru/link/?req=doc&amp;base=RLAW080&amp;n=127477" TargetMode="External"/><Relationship Id="rId84" Type="http://schemas.openxmlformats.org/officeDocument/2006/relationships/hyperlink" Target="https://login.consultant.ru/link/?req=doc&amp;base=RLAW080&amp;n=145710" TargetMode="External"/><Relationship Id="rId138" Type="http://schemas.openxmlformats.org/officeDocument/2006/relationships/hyperlink" Target="https://login.consultant.ru/link/?req=doc&amp;base=LAW&amp;n=501480" TargetMode="External"/><Relationship Id="rId159" Type="http://schemas.openxmlformats.org/officeDocument/2006/relationships/hyperlink" Target="https://login.consultant.ru/link/?req=doc&amp;base=LAW&amp;n=358026" TargetMode="External"/><Relationship Id="rId170" Type="http://schemas.openxmlformats.org/officeDocument/2006/relationships/hyperlink" Target="https://login.consultant.ru/link/?req=doc&amp;base=RLAW080&amp;n=180949&amp;dst=100006" TargetMode="External"/><Relationship Id="rId107" Type="http://schemas.openxmlformats.org/officeDocument/2006/relationships/hyperlink" Target="https://login.consultant.ru/link/?req=doc&amp;base=RLAW080&amp;n=160496" TargetMode="External"/><Relationship Id="rId11" Type="http://schemas.openxmlformats.org/officeDocument/2006/relationships/hyperlink" Target="https://login.consultant.ru/link/?req=doc&amp;base=RLAW080&amp;n=181238&amp;dst=100005" TargetMode="External"/><Relationship Id="rId32" Type="http://schemas.openxmlformats.org/officeDocument/2006/relationships/hyperlink" Target="https://login.consultant.ru/link/?req=doc&amp;base=RLAW080&amp;n=96663" TargetMode="External"/><Relationship Id="rId53" Type="http://schemas.openxmlformats.org/officeDocument/2006/relationships/hyperlink" Target="https://login.consultant.ru/link/?req=doc&amp;base=RLAW080&amp;n=117316" TargetMode="External"/><Relationship Id="rId74" Type="http://schemas.openxmlformats.org/officeDocument/2006/relationships/hyperlink" Target="https://login.consultant.ru/link/?req=doc&amp;base=RLAW080&amp;n=136265" TargetMode="External"/><Relationship Id="rId128" Type="http://schemas.openxmlformats.org/officeDocument/2006/relationships/hyperlink" Target="https://login.consultant.ru/link/?req=doc&amp;base=RLAW080&amp;n=179512&amp;dst=100005" TargetMode="External"/><Relationship Id="rId149" Type="http://schemas.openxmlformats.org/officeDocument/2006/relationships/hyperlink" Target="https://login.consultant.ru/link/?req=doc&amp;base=RLAW080&amp;n=167178" TargetMode="External"/><Relationship Id="rId5" Type="http://schemas.openxmlformats.org/officeDocument/2006/relationships/hyperlink" Target="https://login.consultant.ru/link/?req=doc&amp;base=RLAW080&amp;n=172455&amp;dst=100005" TargetMode="External"/><Relationship Id="rId95" Type="http://schemas.openxmlformats.org/officeDocument/2006/relationships/hyperlink" Target="https://login.consultant.ru/link/?req=doc&amp;base=RLAW080&amp;n=150975" TargetMode="External"/><Relationship Id="rId160" Type="http://schemas.openxmlformats.org/officeDocument/2006/relationships/hyperlink" Target="https://login.consultant.ru/link/?req=doc&amp;base=LAW&amp;n=357927" TargetMode="External"/><Relationship Id="rId181" Type="http://schemas.openxmlformats.org/officeDocument/2006/relationships/hyperlink" Target="https://login.consultant.ru/link/?req=doc&amp;base=RLAW080&amp;n=183850&amp;dst=100012" TargetMode="External"/><Relationship Id="rId22" Type="http://schemas.openxmlformats.org/officeDocument/2006/relationships/hyperlink" Target="https://login.consultant.ru/link/?req=doc&amp;base=RLAW080&amp;n=83173" TargetMode="External"/><Relationship Id="rId43" Type="http://schemas.openxmlformats.org/officeDocument/2006/relationships/hyperlink" Target="https://login.consultant.ru/link/?req=doc&amp;base=RLAW080&amp;n=108148" TargetMode="External"/><Relationship Id="rId64" Type="http://schemas.openxmlformats.org/officeDocument/2006/relationships/hyperlink" Target="https://login.consultant.ru/link/?req=doc&amp;base=RLAW080&amp;n=128508" TargetMode="External"/><Relationship Id="rId118" Type="http://schemas.openxmlformats.org/officeDocument/2006/relationships/hyperlink" Target="https://login.consultant.ru/link/?req=doc&amp;base=RLAW080&amp;n=164979" TargetMode="External"/><Relationship Id="rId139" Type="http://schemas.openxmlformats.org/officeDocument/2006/relationships/hyperlink" Target="https://login.consultant.ru/link/?req=doc&amp;base=LAW&amp;n=322091&amp;dst=100007" TargetMode="External"/><Relationship Id="rId85" Type="http://schemas.openxmlformats.org/officeDocument/2006/relationships/hyperlink" Target="https://login.consultant.ru/link/?req=doc&amp;base=RLAW080&amp;n=146528" TargetMode="External"/><Relationship Id="rId150" Type="http://schemas.openxmlformats.org/officeDocument/2006/relationships/hyperlink" Target="https://login.consultant.ru/link/?req=doc&amp;base=RLAW080&amp;n=176901&amp;dst=100032" TargetMode="External"/><Relationship Id="rId171" Type="http://schemas.openxmlformats.org/officeDocument/2006/relationships/hyperlink" Target="https://login.consultant.ru/link/?req=doc&amp;base=RLAW080&amp;n=181238&amp;dst=100006" TargetMode="External"/><Relationship Id="rId12" Type="http://schemas.openxmlformats.org/officeDocument/2006/relationships/hyperlink" Target="https://login.consultant.ru/link/?req=doc&amp;base=RLAW080&amp;n=181364&amp;dst=100005" TargetMode="External"/><Relationship Id="rId33" Type="http://schemas.openxmlformats.org/officeDocument/2006/relationships/hyperlink" Target="https://login.consultant.ru/link/?req=doc&amp;base=RLAW080&amp;n=98100" TargetMode="External"/><Relationship Id="rId108" Type="http://schemas.openxmlformats.org/officeDocument/2006/relationships/hyperlink" Target="https://login.consultant.ru/link/?req=doc&amp;base=RLAW080&amp;n=160503" TargetMode="External"/><Relationship Id="rId129" Type="http://schemas.openxmlformats.org/officeDocument/2006/relationships/hyperlink" Target="https://login.consultant.ru/link/?req=doc&amp;base=RLAW080&amp;n=180626&amp;dst=100005" TargetMode="External"/><Relationship Id="rId54" Type="http://schemas.openxmlformats.org/officeDocument/2006/relationships/hyperlink" Target="https://login.consultant.ru/link/?req=doc&amp;base=RLAW080&amp;n=120677" TargetMode="External"/><Relationship Id="rId75" Type="http://schemas.openxmlformats.org/officeDocument/2006/relationships/hyperlink" Target="https://login.consultant.ru/link/?req=doc&amp;base=RLAW080&amp;n=136986" TargetMode="External"/><Relationship Id="rId96" Type="http://schemas.openxmlformats.org/officeDocument/2006/relationships/hyperlink" Target="https://login.consultant.ru/link/?req=doc&amp;base=RLAW080&amp;n=152412" TargetMode="External"/><Relationship Id="rId140" Type="http://schemas.openxmlformats.org/officeDocument/2006/relationships/hyperlink" Target="https://login.consultant.ru/link/?req=doc&amp;base=LAW&amp;n=322091&amp;dst=100007" TargetMode="External"/><Relationship Id="rId161" Type="http://schemas.openxmlformats.org/officeDocument/2006/relationships/hyperlink" Target="https://login.consultant.ru/link/?req=doc&amp;base=RLAW080&amp;n=184793&amp;dst=100014" TargetMode="External"/><Relationship Id="rId182" Type="http://schemas.openxmlformats.org/officeDocument/2006/relationships/hyperlink" Target="https://login.consultant.ru/link/?req=doc&amp;base=RLAW080&amp;n=182659&amp;dst=100007" TargetMode="External"/><Relationship Id="rId6" Type="http://schemas.openxmlformats.org/officeDocument/2006/relationships/hyperlink" Target="https://login.consultant.ru/link/?req=doc&amp;base=RLAW080&amp;n=173674&amp;dst=100005" TargetMode="External"/><Relationship Id="rId23" Type="http://schemas.openxmlformats.org/officeDocument/2006/relationships/hyperlink" Target="https://login.consultant.ru/link/?req=doc&amp;base=RLAW080&amp;n=83299" TargetMode="External"/><Relationship Id="rId119" Type="http://schemas.openxmlformats.org/officeDocument/2006/relationships/hyperlink" Target="https://login.consultant.ru/link/?req=doc&amp;base=RLAW080&amp;n=165451" TargetMode="External"/><Relationship Id="rId44" Type="http://schemas.openxmlformats.org/officeDocument/2006/relationships/hyperlink" Target="https://login.consultant.ru/link/?req=doc&amp;base=RLAW080&amp;n=108342" TargetMode="External"/><Relationship Id="rId65" Type="http://schemas.openxmlformats.org/officeDocument/2006/relationships/hyperlink" Target="https://login.consultant.ru/link/?req=doc&amp;base=RLAW080&amp;n=129524" TargetMode="External"/><Relationship Id="rId86" Type="http://schemas.openxmlformats.org/officeDocument/2006/relationships/hyperlink" Target="https://login.consultant.ru/link/?req=doc&amp;base=RLAW080&amp;n=147344" TargetMode="External"/><Relationship Id="rId130" Type="http://schemas.openxmlformats.org/officeDocument/2006/relationships/hyperlink" Target="https://login.consultant.ru/link/?req=doc&amp;base=RLAW080&amp;n=180949&amp;dst=100005" TargetMode="External"/><Relationship Id="rId151" Type="http://schemas.openxmlformats.org/officeDocument/2006/relationships/hyperlink" Target="https://login.consultant.ru/link/?req=doc&amp;base=LAW&amp;n=501480" TargetMode="External"/><Relationship Id="rId172" Type="http://schemas.openxmlformats.org/officeDocument/2006/relationships/hyperlink" Target="https://login.consultant.ru/link/?req=doc&amp;base=RLAW080&amp;n=182659&amp;dst=100006" TargetMode="External"/><Relationship Id="rId13" Type="http://schemas.openxmlformats.org/officeDocument/2006/relationships/hyperlink" Target="https://login.consultant.ru/link/?req=doc&amp;base=RLAW080&amp;n=181632&amp;dst=100005" TargetMode="External"/><Relationship Id="rId18" Type="http://schemas.openxmlformats.org/officeDocument/2006/relationships/hyperlink" Target="https://login.consultant.ru/link/?req=doc&amp;base=RLAW080&amp;n=178900" TargetMode="External"/><Relationship Id="rId39" Type="http://schemas.openxmlformats.org/officeDocument/2006/relationships/hyperlink" Target="https://login.consultant.ru/link/?req=doc&amp;base=RLAW080&amp;n=102883" TargetMode="External"/><Relationship Id="rId109" Type="http://schemas.openxmlformats.org/officeDocument/2006/relationships/hyperlink" Target="https://login.consultant.ru/link/?req=doc&amp;base=RLAW080&amp;n=161044" TargetMode="External"/><Relationship Id="rId34" Type="http://schemas.openxmlformats.org/officeDocument/2006/relationships/hyperlink" Target="https://login.consultant.ru/link/?req=doc&amp;base=RLAW080&amp;n=98819" TargetMode="External"/><Relationship Id="rId50" Type="http://schemas.openxmlformats.org/officeDocument/2006/relationships/hyperlink" Target="https://login.consultant.ru/link/?req=doc&amp;base=RLAW080&amp;n=115636" TargetMode="External"/><Relationship Id="rId55" Type="http://schemas.openxmlformats.org/officeDocument/2006/relationships/hyperlink" Target="https://login.consultant.ru/link/?req=doc&amp;base=RLAW080&amp;n=123470" TargetMode="External"/><Relationship Id="rId76" Type="http://schemas.openxmlformats.org/officeDocument/2006/relationships/hyperlink" Target="https://login.consultant.ru/link/?req=doc&amp;base=RLAW080&amp;n=137428" TargetMode="External"/><Relationship Id="rId97" Type="http://schemas.openxmlformats.org/officeDocument/2006/relationships/hyperlink" Target="https://login.consultant.ru/link/?req=doc&amp;base=RLAW080&amp;n=152891" TargetMode="External"/><Relationship Id="rId104" Type="http://schemas.openxmlformats.org/officeDocument/2006/relationships/hyperlink" Target="https://login.consultant.ru/link/?req=doc&amp;base=RLAW080&amp;n=157615" TargetMode="External"/><Relationship Id="rId120" Type="http://schemas.openxmlformats.org/officeDocument/2006/relationships/hyperlink" Target="https://login.consultant.ru/link/?req=doc&amp;base=RLAW080&amp;n=166136" TargetMode="External"/><Relationship Id="rId125" Type="http://schemas.openxmlformats.org/officeDocument/2006/relationships/hyperlink" Target="https://login.consultant.ru/link/?req=doc&amp;base=RLAW080&amp;n=172455&amp;dst=100005" TargetMode="External"/><Relationship Id="rId141" Type="http://schemas.openxmlformats.org/officeDocument/2006/relationships/hyperlink" Target="https://login.consultant.ru/link/?req=doc&amp;base=LAW&amp;n=511664" TargetMode="External"/><Relationship Id="rId146" Type="http://schemas.openxmlformats.org/officeDocument/2006/relationships/hyperlink" Target="https://login.consultant.ru/link/?req=doc&amp;base=LAW&amp;n=511661" TargetMode="External"/><Relationship Id="rId167" Type="http://schemas.openxmlformats.org/officeDocument/2006/relationships/hyperlink" Target="https://login.consultant.ru/link/?req=doc&amp;base=LAW&amp;n=357927" TargetMode="External"/><Relationship Id="rId7" Type="http://schemas.openxmlformats.org/officeDocument/2006/relationships/hyperlink" Target="https://login.consultant.ru/link/?req=doc&amp;base=RLAW080&amp;n=176911&amp;dst=100005" TargetMode="External"/><Relationship Id="rId71" Type="http://schemas.openxmlformats.org/officeDocument/2006/relationships/hyperlink" Target="https://login.consultant.ru/link/?req=doc&amp;base=RLAW080&amp;n=133661" TargetMode="External"/><Relationship Id="rId92" Type="http://schemas.openxmlformats.org/officeDocument/2006/relationships/hyperlink" Target="https://login.consultant.ru/link/?req=doc&amp;base=RLAW080&amp;n=149246" TargetMode="External"/><Relationship Id="rId162" Type="http://schemas.openxmlformats.org/officeDocument/2006/relationships/hyperlink" Target="https://login.consultant.ru/link/?req=doc&amp;base=LAW&amp;n=522570" TargetMode="External"/><Relationship Id="rId183" Type="http://schemas.openxmlformats.org/officeDocument/2006/relationships/hyperlink" Target="https://login.consultant.ru/link/?req=doc&amp;base=RLAW080&amp;n=181632&amp;dst=10000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80&amp;n=91540" TargetMode="External"/><Relationship Id="rId24" Type="http://schemas.openxmlformats.org/officeDocument/2006/relationships/hyperlink" Target="https://login.consultant.ru/link/?req=doc&amp;base=RLAW080&amp;n=84246" TargetMode="External"/><Relationship Id="rId40" Type="http://schemas.openxmlformats.org/officeDocument/2006/relationships/hyperlink" Target="https://login.consultant.ru/link/?req=doc&amp;base=RLAW080&amp;n=104460" TargetMode="External"/><Relationship Id="rId45" Type="http://schemas.openxmlformats.org/officeDocument/2006/relationships/hyperlink" Target="https://login.consultant.ru/link/?req=doc&amp;base=RLAW080&amp;n=109474" TargetMode="External"/><Relationship Id="rId66" Type="http://schemas.openxmlformats.org/officeDocument/2006/relationships/hyperlink" Target="https://login.consultant.ru/link/?req=doc&amp;base=RLAW080&amp;n=129871" TargetMode="External"/><Relationship Id="rId87" Type="http://schemas.openxmlformats.org/officeDocument/2006/relationships/hyperlink" Target="https://login.consultant.ru/link/?req=doc&amp;base=RLAW080&amp;n=148331" TargetMode="External"/><Relationship Id="rId110" Type="http://schemas.openxmlformats.org/officeDocument/2006/relationships/hyperlink" Target="https://login.consultant.ru/link/?req=doc&amp;base=RLAW080&amp;n=161679" TargetMode="External"/><Relationship Id="rId115" Type="http://schemas.openxmlformats.org/officeDocument/2006/relationships/hyperlink" Target="https://login.consultant.ru/link/?req=doc&amp;base=RLAW080&amp;n=163154" TargetMode="External"/><Relationship Id="rId131" Type="http://schemas.openxmlformats.org/officeDocument/2006/relationships/hyperlink" Target="https://login.consultant.ru/link/?req=doc&amp;base=RLAW080&amp;n=181238&amp;dst=100005" TargetMode="External"/><Relationship Id="rId136" Type="http://schemas.openxmlformats.org/officeDocument/2006/relationships/hyperlink" Target="https://login.consultant.ru/link/?req=doc&amp;base=LAW&amp;n=500015" TargetMode="External"/><Relationship Id="rId157" Type="http://schemas.openxmlformats.org/officeDocument/2006/relationships/hyperlink" Target="https://login.consultant.ru/link/?req=doc&amp;base=LAW&amp;n=511677" TargetMode="External"/><Relationship Id="rId178" Type="http://schemas.openxmlformats.org/officeDocument/2006/relationships/hyperlink" Target="https://login.consultant.ru/link/?req=doc&amp;base=RLAW080&amp;n=180949&amp;dst=100007" TargetMode="External"/><Relationship Id="rId61" Type="http://schemas.openxmlformats.org/officeDocument/2006/relationships/hyperlink" Target="https://login.consultant.ru/link/?req=doc&amp;base=RLAW080&amp;n=126783" TargetMode="External"/><Relationship Id="rId82" Type="http://schemas.openxmlformats.org/officeDocument/2006/relationships/hyperlink" Target="https://login.consultant.ru/link/?req=doc&amp;base=RLAW080&amp;n=144140" TargetMode="External"/><Relationship Id="rId152" Type="http://schemas.openxmlformats.org/officeDocument/2006/relationships/hyperlink" Target="https://login.consultant.ru/link/?req=doc&amp;base=LAW&amp;n=477377" TargetMode="External"/><Relationship Id="rId173" Type="http://schemas.openxmlformats.org/officeDocument/2006/relationships/hyperlink" Target="https://login.consultant.ru/link/?req=doc&amp;base=RLAW080&amp;n=182667&amp;dst=102017" TargetMode="External"/><Relationship Id="rId19" Type="http://schemas.openxmlformats.org/officeDocument/2006/relationships/hyperlink" Target="https://login.consultant.ru/link/?req=doc&amp;base=RLAW080&amp;n=175904" TargetMode="External"/><Relationship Id="rId14" Type="http://schemas.openxmlformats.org/officeDocument/2006/relationships/hyperlink" Target="https://login.consultant.ru/link/?req=doc&amp;base=RLAW080&amp;n=182659&amp;dst=100005" TargetMode="External"/><Relationship Id="rId30" Type="http://schemas.openxmlformats.org/officeDocument/2006/relationships/hyperlink" Target="https://login.consultant.ru/link/?req=doc&amp;base=RLAW080&amp;n=92241" TargetMode="External"/><Relationship Id="rId35" Type="http://schemas.openxmlformats.org/officeDocument/2006/relationships/hyperlink" Target="https://login.consultant.ru/link/?req=doc&amp;base=RLAW080&amp;n=99817" TargetMode="External"/><Relationship Id="rId56" Type="http://schemas.openxmlformats.org/officeDocument/2006/relationships/hyperlink" Target="https://login.consultant.ru/link/?req=doc&amp;base=RLAW080&amp;n=124858" TargetMode="External"/><Relationship Id="rId77" Type="http://schemas.openxmlformats.org/officeDocument/2006/relationships/hyperlink" Target="https://login.consultant.ru/link/?req=doc&amp;base=RLAW080&amp;n=137967" TargetMode="External"/><Relationship Id="rId100" Type="http://schemas.openxmlformats.org/officeDocument/2006/relationships/hyperlink" Target="https://login.consultant.ru/link/?req=doc&amp;base=RLAW080&amp;n=155875" TargetMode="External"/><Relationship Id="rId105" Type="http://schemas.openxmlformats.org/officeDocument/2006/relationships/hyperlink" Target="https://login.consultant.ru/link/?req=doc&amp;base=RLAW080&amp;n=158097" TargetMode="External"/><Relationship Id="rId126" Type="http://schemas.openxmlformats.org/officeDocument/2006/relationships/hyperlink" Target="https://login.consultant.ru/link/?req=doc&amp;base=RLAW080&amp;n=173674&amp;dst=100005" TargetMode="External"/><Relationship Id="rId147" Type="http://schemas.openxmlformats.org/officeDocument/2006/relationships/hyperlink" Target="https://login.consultant.ru/link/?req=doc&amp;base=LAW&amp;n=501480" TargetMode="External"/><Relationship Id="rId168" Type="http://schemas.openxmlformats.org/officeDocument/2006/relationships/hyperlink" Target="https://login.consultant.ru/link/?req=doc&amp;base=LAW&amp;n=335627" TargetMode="External"/><Relationship Id="rId8" Type="http://schemas.openxmlformats.org/officeDocument/2006/relationships/hyperlink" Target="https://login.consultant.ru/link/?req=doc&amp;base=RLAW080&amp;n=179512&amp;dst=100005" TargetMode="External"/><Relationship Id="rId51" Type="http://schemas.openxmlformats.org/officeDocument/2006/relationships/hyperlink" Target="https://login.consultant.ru/link/?req=doc&amp;base=RLAW080&amp;n=115853" TargetMode="External"/><Relationship Id="rId72" Type="http://schemas.openxmlformats.org/officeDocument/2006/relationships/hyperlink" Target="https://login.consultant.ru/link/?req=doc&amp;base=RLAW080&amp;n=134510" TargetMode="External"/><Relationship Id="rId93" Type="http://schemas.openxmlformats.org/officeDocument/2006/relationships/hyperlink" Target="https://login.consultant.ru/link/?req=doc&amp;base=RLAW080&amp;n=149623" TargetMode="External"/><Relationship Id="rId98" Type="http://schemas.openxmlformats.org/officeDocument/2006/relationships/hyperlink" Target="https://login.consultant.ru/link/?req=doc&amp;base=RLAW080&amp;n=153594" TargetMode="External"/><Relationship Id="rId121" Type="http://schemas.openxmlformats.org/officeDocument/2006/relationships/hyperlink" Target="https://login.consultant.ru/link/?req=doc&amp;base=RLAW080&amp;n=166367" TargetMode="External"/><Relationship Id="rId142" Type="http://schemas.openxmlformats.org/officeDocument/2006/relationships/hyperlink" Target="https://login.consultant.ru/link/?req=doc&amp;base=LAW&amp;n=501480" TargetMode="External"/><Relationship Id="rId163" Type="http://schemas.openxmlformats.org/officeDocument/2006/relationships/hyperlink" Target="https://login.consultant.ru/link/?req=doc&amp;base=LAW&amp;n=426376" TargetMode="External"/><Relationship Id="rId184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80&amp;n=86027" TargetMode="External"/><Relationship Id="rId46" Type="http://schemas.openxmlformats.org/officeDocument/2006/relationships/hyperlink" Target="https://login.consultant.ru/link/?req=doc&amp;base=RLAW080&amp;n=111525" TargetMode="External"/><Relationship Id="rId67" Type="http://schemas.openxmlformats.org/officeDocument/2006/relationships/hyperlink" Target="https://login.consultant.ru/link/?req=doc&amp;base=RLAW080&amp;n=130361" TargetMode="External"/><Relationship Id="rId116" Type="http://schemas.openxmlformats.org/officeDocument/2006/relationships/hyperlink" Target="https://login.consultant.ru/link/?req=doc&amp;base=RLAW080&amp;n=164030" TargetMode="External"/><Relationship Id="rId137" Type="http://schemas.openxmlformats.org/officeDocument/2006/relationships/hyperlink" Target="https://login.consultant.ru/link/?req=doc&amp;base=LAW&amp;n=511606" TargetMode="External"/><Relationship Id="rId158" Type="http://schemas.openxmlformats.org/officeDocument/2006/relationships/hyperlink" Target="https://login.consultant.ru/link/?req=doc&amp;base=LAW&amp;n=529662" TargetMode="External"/><Relationship Id="rId20" Type="http://schemas.openxmlformats.org/officeDocument/2006/relationships/hyperlink" Target="https://login.consultant.ru/link/?req=doc&amp;base=RLAW080&amp;n=171372&amp;dst=170170" TargetMode="External"/><Relationship Id="rId41" Type="http://schemas.openxmlformats.org/officeDocument/2006/relationships/hyperlink" Target="https://login.consultant.ru/link/?req=doc&amp;base=RLAW080&amp;n=106868" TargetMode="External"/><Relationship Id="rId62" Type="http://schemas.openxmlformats.org/officeDocument/2006/relationships/hyperlink" Target="https://login.consultant.ru/link/?req=doc&amp;base=RLAW080&amp;n=127119" TargetMode="External"/><Relationship Id="rId83" Type="http://schemas.openxmlformats.org/officeDocument/2006/relationships/hyperlink" Target="https://login.consultant.ru/link/?req=doc&amp;base=RLAW080&amp;n=144581" TargetMode="External"/><Relationship Id="rId88" Type="http://schemas.openxmlformats.org/officeDocument/2006/relationships/hyperlink" Target="https://login.consultant.ru/link/?req=doc&amp;base=RLAW080&amp;n=147782" TargetMode="External"/><Relationship Id="rId111" Type="http://schemas.openxmlformats.org/officeDocument/2006/relationships/hyperlink" Target="https://login.consultant.ru/link/?req=doc&amp;base=RLAW080&amp;n=162201" TargetMode="External"/><Relationship Id="rId132" Type="http://schemas.openxmlformats.org/officeDocument/2006/relationships/hyperlink" Target="https://login.consultant.ru/link/?req=doc&amp;base=RLAW080&amp;n=181364&amp;dst=100005" TargetMode="External"/><Relationship Id="rId153" Type="http://schemas.openxmlformats.org/officeDocument/2006/relationships/hyperlink" Target="https://login.consultant.ru/link/?req=doc&amp;base=LAW&amp;n=511661" TargetMode="External"/><Relationship Id="rId174" Type="http://schemas.openxmlformats.org/officeDocument/2006/relationships/hyperlink" Target="https://login.consultant.ru/link/?req=doc&amp;base=LAW&amp;n=495935" TargetMode="External"/><Relationship Id="rId179" Type="http://schemas.openxmlformats.org/officeDocument/2006/relationships/hyperlink" Target="https://login.consultant.ru/link/?req=doc&amp;base=RLAW080&amp;n=180626&amp;dst=100285" TargetMode="External"/><Relationship Id="rId15" Type="http://schemas.openxmlformats.org/officeDocument/2006/relationships/hyperlink" Target="https://login.consultant.ru/link/?req=doc&amp;base=LAW&amp;n=495710&amp;dst=103281" TargetMode="External"/><Relationship Id="rId36" Type="http://schemas.openxmlformats.org/officeDocument/2006/relationships/hyperlink" Target="https://login.consultant.ru/link/?req=doc&amp;base=RLAW080&amp;n=100057" TargetMode="External"/><Relationship Id="rId57" Type="http://schemas.openxmlformats.org/officeDocument/2006/relationships/hyperlink" Target="https://login.consultant.ru/link/?req=doc&amp;base=RLAW080&amp;n=125136" TargetMode="External"/><Relationship Id="rId106" Type="http://schemas.openxmlformats.org/officeDocument/2006/relationships/hyperlink" Target="https://login.consultant.ru/link/?req=doc&amp;base=RLAW080&amp;n=160495" TargetMode="External"/><Relationship Id="rId127" Type="http://schemas.openxmlformats.org/officeDocument/2006/relationships/hyperlink" Target="https://login.consultant.ru/link/?req=doc&amp;base=RLAW080&amp;n=176911&amp;dst=100005" TargetMode="External"/><Relationship Id="rId10" Type="http://schemas.openxmlformats.org/officeDocument/2006/relationships/hyperlink" Target="https://login.consultant.ru/link/?req=doc&amp;base=RLAW080&amp;n=180949&amp;dst=100005" TargetMode="External"/><Relationship Id="rId31" Type="http://schemas.openxmlformats.org/officeDocument/2006/relationships/hyperlink" Target="https://login.consultant.ru/link/?req=doc&amp;base=RLAW080&amp;n=94208" TargetMode="External"/><Relationship Id="rId52" Type="http://schemas.openxmlformats.org/officeDocument/2006/relationships/hyperlink" Target="https://login.consultant.ru/link/?req=doc&amp;base=RLAW080&amp;n=117219" TargetMode="External"/><Relationship Id="rId73" Type="http://schemas.openxmlformats.org/officeDocument/2006/relationships/hyperlink" Target="https://login.consultant.ru/link/?req=doc&amp;base=RLAW080&amp;n=135507" TargetMode="External"/><Relationship Id="rId78" Type="http://schemas.openxmlformats.org/officeDocument/2006/relationships/hyperlink" Target="https://login.consultant.ru/link/?req=doc&amp;base=RLAW080&amp;n=139626" TargetMode="External"/><Relationship Id="rId94" Type="http://schemas.openxmlformats.org/officeDocument/2006/relationships/hyperlink" Target="https://login.consultant.ru/link/?req=doc&amp;base=RLAW080&amp;n=149783" TargetMode="External"/><Relationship Id="rId99" Type="http://schemas.openxmlformats.org/officeDocument/2006/relationships/hyperlink" Target="https://login.consultant.ru/link/?req=doc&amp;base=RLAW080&amp;n=153879" TargetMode="External"/><Relationship Id="rId101" Type="http://schemas.openxmlformats.org/officeDocument/2006/relationships/hyperlink" Target="https://login.consultant.ru/link/?req=doc&amp;base=RLAW080&amp;n=155259" TargetMode="External"/><Relationship Id="rId122" Type="http://schemas.openxmlformats.org/officeDocument/2006/relationships/hyperlink" Target="https://login.consultant.ru/link/?req=doc&amp;base=RLAW080&amp;n=166697" TargetMode="External"/><Relationship Id="rId143" Type="http://schemas.openxmlformats.org/officeDocument/2006/relationships/hyperlink" Target="https://login.consultant.ru/link/?req=doc&amp;base=RLAW080&amp;n=40292" TargetMode="External"/><Relationship Id="rId148" Type="http://schemas.openxmlformats.org/officeDocument/2006/relationships/hyperlink" Target="https://login.consultant.ru/link/?req=doc&amp;base=LAW&amp;n=511695" TargetMode="External"/><Relationship Id="rId164" Type="http://schemas.openxmlformats.org/officeDocument/2006/relationships/hyperlink" Target="https://login.consultant.ru/link/?req=doc&amp;base=RLAW080&amp;n=184793" TargetMode="External"/><Relationship Id="rId169" Type="http://schemas.openxmlformats.org/officeDocument/2006/relationships/hyperlink" Target="https://login.consultant.ru/link/?req=doc&amp;base=RLAW080&amp;n=180626&amp;dst=100005" TargetMode="External"/><Relationship Id="rId185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080&amp;n=172439&amp;dst=100005" TargetMode="External"/><Relationship Id="rId9" Type="http://schemas.openxmlformats.org/officeDocument/2006/relationships/hyperlink" Target="https://login.consultant.ru/link/?req=doc&amp;base=RLAW080&amp;n=180626&amp;dst=100005" TargetMode="External"/><Relationship Id="rId180" Type="http://schemas.openxmlformats.org/officeDocument/2006/relationships/hyperlink" Target="https://login.consultant.ru/link/?req=doc&amp;base=RLAW080&amp;n=182667&amp;dst=102017" TargetMode="External"/><Relationship Id="rId26" Type="http://schemas.openxmlformats.org/officeDocument/2006/relationships/hyperlink" Target="https://login.consultant.ru/link/?req=doc&amp;base=RLAW080&amp;n=87553" TargetMode="External"/><Relationship Id="rId47" Type="http://schemas.openxmlformats.org/officeDocument/2006/relationships/hyperlink" Target="https://login.consultant.ru/link/?req=doc&amp;base=RLAW080&amp;n=112866" TargetMode="External"/><Relationship Id="rId68" Type="http://schemas.openxmlformats.org/officeDocument/2006/relationships/hyperlink" Target="https://login.consultant.ru/link/?req=doc&amp;base=RLAW080&amp;n=131068" TargetMode="External"/><Relationship Id="rId89" Type="http://schemas.openxmlformats.org/officeDocument/2006/relationships/hyperlink" Target="https://login.consultant.ru/link/?req=doc&amp;base=RLAW080&amp;n=148335" TargetMode="External"/><Relationship Id="rId112" Type="http://schemas.openxmlformats.org/officeDocument/2006/relationships/hyperlink" Target="https://login.consultant.ru/link/?req=doc&amp;base=RLAW080&amp;n=161861" TargetMode="External"/><Relationship Id="rId133" Type="http://schemas.openxmlformats.org/officeDocument/2006/relationships/hyperlink" Target="https://login.consultant.ru/link/?req=doc&amp;base=RLAW080&amp;n=181632&amp;dst=100005" TargetMode="External"/><Relationship Id="rId154" Type="http://schemas.openxmlformats.org/officeDocument/2006/relationships/hyperlink" Target="https://login.consultant.ru/link/?req=doc&amp;base=LAW&amp;n=495181" TargetMode="External"/><Relationship Id="rId175" Type="http://schemas.openxmlformats.org/officeDocument/2006/relationships/hyperlink" Target="https://login.consultant.ru/link/?req=doc&amp;base=RLAW080&amp;n=182667" TargetMode="External"/><Relationship Id="rId16" Type="http://schemas.openxmlformats.org/officeDocument/2006/relationships/hyperlink" Target="https://login.consultant.ru/link/?req=doc&amp;base=LAW&amp;n=480785" TargetMode="External"/><Relationship Id="rId37" Type="http://schemas.openxmlformats.org/officeDocument/2006/relationships/hyperlink" Target="https://login.consultant.ru/link/?req=doc&amp;base=RLAW080&amp;n=100514" TargetMode="External"/><Relationship Id="rId58" Type="http://schemas.openxmlformats.org/officeDocument/2006/relationships/hyperlink" Target="https://login.consultant.ru/link/?req=doc&amp;base=RLAW080&amp;n=125251" TargetMode="External"/><Relationship Id="rId79" Type="http://schemas.openxmlformats.org/officeDocument/2006/relationships/hyperlink" Target="https://login.consultant.ru/link/?req=doc&amp;base=RLAW080&amp;n=140787" TargetMode="External"/><Relationship Id="rId102" Type="http://schemas.openxmlformats.org/officeDocument/2006/relationships/hyperlink" Target="https://login.consultant.ru/link/?req=doc&amp;base=RLAW080&amp;n=156220" TargetMode="External"/><Relationship Id="rId123" Type="http://schemas.openxmlformats.org/officeDocument/2006/relationships/hyperlink" Target="www.admblag.ru" TargetMode="External"/><Relationship Id="rId144" Type="http://schemas.openxmlformats.org/officeDocument/2006/relationships/hyperlink" Target="https://login.consultant.ru/link/?req=doc&amp;base=RLAW080&amp;n=40292&amp;dst=100016" TargetMode="External"/><Relationship Id="rId90" Type="http://schemas.openxmlformats.org/officeDocument/2006/relationships/hyperlink" Target="https://login.consultant.ru/link/?req=doc&amp;base=RLAW080&amp;n=148507" TargetMode="External"/><Relationship Id="rId165" Type="http://schemas.openxmlformats.org/officeDocument/2006/relationships/hyperlink" Target="https://login.consultant.ru/link/?req=doc&amp;base=LAW&amp;n=475991" TargetMode="External"/><Relationship Id="rId27" Type="http://schemas.openxmlformats.org/officeDocument/2006/relationships/hyperlink" Target="https://login.consultant.ru/link/?req=doc&amp;base=RLAW080&amp;n=88678" TargetMode="External"/><Relationship Id="rId48" Type="http://schemas.openxmlformats.org/officeDocument/2006/relationships/hyperlink" Target="https://login.consultant.ru/link/?req=doc&amp;base=RLAW080&amp;n=113277" TargetMode="External"/><Relationship Id="rId69" Type="http://schemas.openxmlformats.org/officeDocument/2006/relationships/hyperlink" Target="https://login.consultant.ru/link/?req=doc&amp;base=RLAW080&amp;n=131961" TargetMode="External"/><Relationship Id="rId113" Type="http://schemas.openxmlformats.org/officeDocument/2006/relationships/hyperlink" Target="https://login.consultant.ru/link/?req=doc&amp;base=RLAW080&amp;n=162057" TargetMode="External"/><Relationship Id="rId134" Type="http://schemas.openxmlformats.org/officeDocument/2006/relationships/hyperlink" Target="https://login.consultant.ru/link/?req=doc&amp;base=RLAW080&amp;n=182659&amp;dst=100005" TargetMode="External"/><Relationship Id="rId80" Type="http://schemas.openxmlformats.org/officeDocument/2006/relationships/hyperlink" Target="https://login.consultant.ru/link/?req=doc&amp;base=RLAW080&amp;n=141086" TargetMode="External"/><Relationship Id="rId155" Type="http://schemas.openxmlformats.org/officeDocument/2006/relationships/hyperlink" Target="https://login.consultant.ru/link/?req=doc&amp;base=LAW&amp;n=510648" TargetMode="External"/><Relationship Id="rId176" Type="http://schemas.openxmlformats.org/officeDocument/2006/relationships/hyperlink" Target="https://login.consultant.ru/link/?req=doc&amp;base=LAW&amp;n=495935" TargetMode="External"/><Relationship Id="rId17" Type="http://schemas.openxmlformats.org/officeDocument/2006/relationships/hyperlink" Target="https://login.consultant.ru/link/?req=doc&amp;base=RLAW080&amp;n=178980" TargetMode="External"/><Relationship Id="rId38" Type="http://schemas.openxmlformats.org/officeDocument/2006/relationships/hyperlink" Target="https://login.consultant.ru/link/?req=doc&amp;base=RLAW080&amp;n=102670" TargetMode="External"/><Relationship Id="rId59" Type="http://schemas.openxmlformats.org/officeDocument/2006/relationships/hyperlink" Target="https://login.consultant.ru/link/?req=doc&amp;base=RLAW080&amp;n=125875" TargetMode="External"/><Relationship Id="rId103" Type="http://schemas.openxmlformats.org/officeDocument/2006/relationships/hyperlink" Target="https://login.consultant.ru/link/?req=doc&amp;base=RLAW080&amp;n=157132" TargetMode="External"/><Relationship Id="rId124" Type="http://schemas.openxmlformats.org/officeDocument/2006/relationships/hyperlink" Target="https://login.consultant.ru/link/?req=doc&amp;base=RLAW080&amp;n=172439&amp;dst=100005" TargetMode="External"/><Relationship Id="rId70" Type="http://schemas.openxmlformats.org/officeDocument/2006/relationships/hyperlink" Target="https://login.consultant.ru/link/?req=doc&amp;base=RLAW080&amp;n=133199" TargetMode="External"/><Relationship Id="rId91" Type="http://schemas.openxmlformats.org/officeDocument/2006/relationships/hyperlink" Target="https://login.consultant.ru/link/?req=doc&amp;base=RLAW080&amp;n=149012" TargetMode="External"/><Relationship Id="rId145" Type="http://schemas.openxmlformats.org/officeDocument/2006/relationships/hyperlink" Target="https://login.consultant.ru/link/?req=doc&amp;base=LAW&amp;n=477377" TargetMode="External"/><Relationship Id="rId166" Type="http://schemas.openxmlformats.org/officeDocument/2006/relationships/hyperlink" Target="https://login.consultant.ru/link/?req=doc&amp;base=LAW&amp;n=191669" TargetMode="External"/><Relationship Id="rId1" Type="http://schemas.openxmlformats.org/officeDocument/2006/relationships/styles" Target="styles.xml"/><Relationship Id="rId28" Type="http://schemas.openxmlformats.org/officeDocument/2006/relationships/hyperlink" Target="https://login.consultant.ru/link/?req=doc&amp;base=RLAW080&amp;n=91111" TargetMode="External"/><Relationship Id="rId49" Type="http://schemas.openxmlformats.org/officeDocument/2006/relationships/hyperlink" Target="https://login.consultant.ru/link/?req=doc&amp;base=RLAW080&amp;n=114280" TargetMode="External"/><Relationship Id="rId114" Type="http://schemas.openxmlformats.org/officeDocument/2006/relationships/hyperlink" Target="https://login.consultant.ru/link/?req=doc&amp;base=RLAW080&amp;n=162325" TargetMode="External"/><Relationship Id="rId60" Type="http://schemas.openxmlformats.org/officeDocument/2006/relationships/hyperlink" Target="https://login.consultant.ru/link/?req=doc&amp;base=RLAW080&amp;n=126490" TargetMode="External"/><Relationship Id="rId81" Type="http://schemas.openxmlformats.org/officeDocument/2006/relationships/hyperlink" Target="https://login.consultant.ru/link/?req=doc&amp;base=RLAW080&amp;n=141949" TargetMode="External"/><Relationship Id="rId135" Type="http://schemas.openxmlformats.org/officeDocument/2006/relationships/hyperlink" Target="https://login.consultant.ru/link/?req=doc&amp;base=LAW&amp;n=510648" TargetMode="External"/><Relationship Id="rId156" Type="http://schemas.openxmlformats.org/officeDocument/2006/relationships/hyperlink" Target="https://login.consultant.ru/link/?req=doc&amp;base=LAW&amp;n=500015" TargetMode="External"/><Relationship Id="rId177" Type="http://schemas.openxmlformats.org/officeDocument/2006/relationships/hyperlink" Target="https://login.consultant.ru/link/?req=doc&amp;base=LAW&amp;n=4959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9419</Words>
  <Characters>53691</Characters>
  <Application>Microsoft Office Word</Application>
  <DocSecurity>0</DocSecurity>
  <Lines>447</Lines>
  <Paragraphs>125</Paragraphs>
  <ScaleCrop>false</ScaleCrop>
  <Company/>
  <LinksUpToDate>false</LinksUpToDate>
  <CharactersWithSpaces>62985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Немчинова Марина Алексеевна</dc:creator>
  <cp:keywords/>
  <dc:description/>
  <cp:lastModifiedBy>Немчинова Марина Алексеевна</cp:lastModifiedBy>
  <cp:revision>2</cp:revision>
  <dcterms:created xsi:type="dcterms:W3CDTF">2026-04-10T06:39:00Z</dcterms:created>
  <dcterms:modified xsi:type="dcterms:W3CDTF">2026-04-10T06:39:00Z</dcterms:modified>
</cp:coreProperties>
</file>