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A2B" w:rsidRDefault="00327A2B">
      <w:pPr>
        <w:pStyle w:val="ConsPlusTitlePage"/>
      </w:pPr>
      <w:bookmarkStart w:id="0" w:name="_GoBack"/>
      <w:bookmarkEnd w:id="0"/>
    </w:p>
    <w:p w:rsidR="00327A2B" w:rsidRDefault="00327A2B">
      <w:pPr>
        <w:pStyle w:val="ConsPlusNormal"/>
        <w:jc w:val="both"/>
        <w:outlineLvl w:val="0"/>
      </w:pPr>
    </w:p>
    <w:p w:rsidR="00327A2B" w:rsidRDefault="00327A2B">
      <w:pPr>
        <w:pStyle w:val="ConsPlusTitle"/>
        <w:jc w:val="center"/>
        <w:outlineLvl w:val="0"/>
      </w:pPr>
      <w:r>
        <w:t>АДМИНИСТРАЦИЯ ГОРОДА БЛАГОВЕЩЕНСКА</w:t>
      </w:r>
    </w:p>
    <w:p w:rsidR="00327A2B" w:rsidRDefault="00327A2B">
      <w:pPr>
        <w:pStyle w:val="ConsPlusTitle"/>
        <w:jc w:val="center"/>
      </w:pPr>
    </w:p>
    <w:p w:rsidR="00327A2B" w:rsidRDefault="00327A2B">
      <w:pPr>
        <w:pStyle w:val="ConsPlusTitle"/>
        <w:jc w:val="center"/>
      </w:pPr>
      <w:r>
        <w:t>ПОСТАНОВЛЕНИЕ</w:t>
      </w:r>
    </w:p>
    <w:p w:rsidR="00327A2B" w:rsidRDefault="00327A2B">
      <w:pPr>
        <w:pStyle w:val="ConsPlusTitle"/>
        <w:jc w:val="center"/>
      </w:pPr>
      <w:r>
        <w:t>от 18 октября 2024 г. N 5144</w:t>
      </w:r>
    </w:p>
    <w:p w:rsidR="00327A2B" w:rsidRDefault="00327A2B">
      <w:pPr>
        <w:pStyle w:val="ConsPlusTitle"/>
        <w:jc w:val="center"/>
      </w:pPr>
    </w:p>
    <w:p w:rsidR="00327A2B" w:rsidRDefault="00327A2B">
      <w:pPr>
        <w:pStyle w:val="ConsPlusTitle"/>
        <w:jc w:val="center"/>
      </w:pPr>
      <w:r>
        <w:t>ОБ УТВЕРЖДЕНИИ МУНИЦИПАЛЬНОЙ ПРОГРАММЫ "РАЗВИТИЕ</w:t>
      </w:r>
    </w:p>
    <w:p w:rsidR="00327A2B" w:rsidRDefault="00327A2B">
      <w:pPr>
        <w:pStyle w:val="ConsPlusTitle"/>
        <w:jc w:val="center"/>
      </w:pPr>
      <w:r>
        <w:t>МАЛОГО И СРЕДНЕГО ПРЕДПРИНИМАТЕЛЬСТВА И ТУРИЗМА</w:t>
      </w:r>
    </w:p>
    <w:p w:rsidR="00327A2B" w:rsidRDefault="00327A2B">
      <w:pPr>
        <w:pStyle w:val="ConsPlusTitle"/>
        <w:jc w:val="center"/>
      </w:pPr>
      <w:r>
        <w:t>НА ТЕРРИТОРИИ ГОРОДА БЛАГОВЕЩЕНСКА"</w:t>
      </w:r>
    </w:p>
    <w:p w:rsidR="00327A2B" w:rsidRDefault="00327A2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27A2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A2B" w:rsidRDefault="00327A2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A2B" w:rsidRDefault="00327A2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27A2B" w:rsidRDefault="00327A2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27A2B" w:rsidRDefault="00327A2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администрации города Благовещенска</w:t>
            </w:r>
          </w:p>
          <w:p w:rsidR="00327A2B" w:rsidRDefault="00327A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29.10.2024 </w:t>
            </w:r>
            <w:hyperlink r:id="rId4">
              <w:r>
                <w:rPr>
                  <w:color w:val="0000FF"/>
                </w:rPr>
                <w:t>N 5316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A2B" w:rsidRDefault="00327A2B">
            <w:pPr>
              <w:pStyle w:val="ConsPlusNormal"/>
            </w:pPr>
          </w:p>
        </w:tc>
      </w:tr>
    </w:tbl>
    <w:p w:rsidR="00327A2B" w:rsidRDefault="00327A2B">
      <w:pPr>
        <w:pStyle w:val="ConsPlusNormal"/>
        <w:jc w:val="both"/>
      </w:pPr>
    </w:p>
    <w:p w:rsidR="00327A2B" w:rsidRDefault="00327A2B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постановлением</w:t>
        </w:r>
      </w:hyperlink>
      <w:r>
        <w:t xml:space="preserve"> администрации города Благовещенска от 22 мая 2024 г. N 2228 "О системе управления муниципальными программами муниципального образования города Благовещенска" постановляю:</w:t>
      </w:r>
    </w:p>
    <w:p w:rsidR="00327A2B" w:rsidRDefault="00327A2B">
      <w:pPr>
        <w:pStyle w:val="ConsPlusNormal"/>
        <w:spacing w:before="220"/>
        <w:ind w:firstLine="540"/>
        <w:jc w:val="both"/>
      </w:pPr>
      <w:r>
        <w:t xml:space="preserve">1. Утвердить прилагаемую муниципальную </w:t>
      </w:r>
      <w:hyperlink w:anchor="P35">
        <w:r>
          <w:rPr>
            <w:color w:val="0000FF"/>
          </w:rPr>
          <w:t>программу</w:t>
        </w:r>
      </w:hyperlink>
      <w:r>
        <w:t xml:space="preserve"> города Благовещенска "Развитие малого и среднего предпринимательства и туризма на территории города Благовещенска".</w:t>
      </w:r>
    </w:p>
    <w:p w:rsidR="00327A2B" w:rsidRDefault="00327A2B">
      <w:pPr>
        <w:pStyle w:val="ConsPlusNormal"/>
        <w:spacing w:before="220"/>
        <w:ind w:firstLine="540"/>
        <w:jc w:val="both"/>
      </w:pPr>
      <w:r>
        <w:t xml:space="preserve">2. Установить, что мероприятия муниципальной </w:t>
      </w:r>
      <w:hyperlink r:id="rId6">
        <w:r>
          <w:rPr>
            <w:color w:val="0000FF"/>
          </w:rPr>
          <w:t>программы</w:t>
        </w:r>
      </w:hyperlink>
      <w:r>
        <w:t xml:space="preserve"> города Благовещенска "Развитие малого и среднего предпринимательства и туризма на территории города Благовещенска", утвержденной постановлением администрации от 3 октября 2014 г. N 4129, реализованные до 31 декабря 2024 года, являются I этапом реализации муниципальной программы.</w:t>
      </w:r>
    </w:p>
    <w:p w:rsidR="00327A2B" w:rsidRDefault="00327A2B">
      <w:pPr>
        <w:pStyle w:val="ConsPlusNormal"/>
        <w:spacing w:before="220"/>
        <w:ind w:firstLine="540"/>
        <w:jc w:val="both"/>
      </w:pPr>
      <w:r>
        <w:t xml:space="preserve">3. Признать утратившими силу постановления администрации города Благовещенска от 12 ноября 2014 г. </w:t>
      </w:r>
      <w:hyperlink r:id="rId7">
        <w:r>
          <w:rPr>
            <w:color w:val="0000FF"/>
          </w:rPr>
          <w:t>N 4648</w:t>
        </w:r>
      </w:hyperlink>
      <w:r>
        <w:t xml:space="preserve">, от 30 марта 2015 г. </w:t>
      </w:r>
      <w:hyperlink r:id="rId8">
        <w:r>
          <w:rPr>
            <w:color w:val="0000FF"/>
          </w:rPr>
          <w:t>N 1239</w:t>
        </w:r>
      </w:hyperlink>
      <w:r>
        <w:t xml:space="preserve">, от 10 апреля 2015 г. </w:t>
      </w:r>
      <w:hyperlink r:id="rId9">
        <w:r>
          <w:rPr>
            <w:color w:val="0000FF"/>
          </w:rPr>
          <w:t>N 1402</w:t>
        </w:r>
      </w:hyperlink>
      <w:r>
        <w:t xml:space="preserve">, от 5 мая 2015 г. </w:t>
      </w:r>
      <w:hyperlink r:id="rId10">
        <w:r>
          <w:rPr>
            <w:color w:val="0000FF"/>
          </w:rPr>
          <w:t>N 1783</w:t>
        </w:r>
      </w:hyperlink>
      <w:r>
        <w:t xml:space="preserve">, от 18 июня 2015 г. </w:t>
      </w:r>
      <w:hyperlink r:id="rId11">
        <w:r>
          <w:rPr>
            <w:color w:val="0000FF"/>
          </w:rPr>
          <w:t>N 2319</w:t>
        </w:r>
      </w:hyperlink>
      <w:r>
        <w:t xml:space="preserve">, от 16 июля 2015 г. </w:t>
      </w:r>
      <w:hyperlink r:id="rId12">
        <w:r>
          <w:rPr>
            <w:color w:val="0000FF"/>
          </w:rPr>
          <w:t>N 2674</w:t>
        </w:r>
      </w:hyperlink>
      <w:r>
        <w:t xml:space="preserve">, от 10 сентября 2015 г. </w:t>
      </w:r>
      <w:hyperlink r:id="rId13">
        <w:r>
          <w:rPr>
            <w:color w:val="0000FF"/>
          </w:rPr>
          <w:t>N 3406</w:t>
        </w:r>
      </w:hyperlink>
      <w:r>
        <w:t xml:space="preserve">, от 22 сентября 2015 г. </w:t>
      </w:r>
      <w:hyperlink r:id="rId14">
        <w:r>
          <w:rPr>
            <w:color w:val="0000FF"/>
          </w:rPr>
          <w:t>N 3572</w:t>
        </w:r>
      </w:hyperlink>
      <w:r>
        <w:t xml:space="preserve">, от 14 октября 2015 г. </w:t>
      </w:r>
      <w:hyperlink r:id="rId15">
        <w:r>
          <w:rPr>
            <w:color w:val="0000FF"/>
          </w:rPr>
          <w:t>N 3815</w:t>
        </w:r>
      </w:hyperlink>
      <w:r>
        <w:t xml:space="preserve">, от 21 октября 2015 г. </w:t>
      </w:r>
      <w:hyperlink r:id="rId16">
        <w:r>
          <w:rPr>
            <w:color w:val="0000FF"/>
          </w:rPr>
          <w:t>N 3884</w:t>
        </w:r>
      </w:hyperlink>
      <w:r>
        <w:t xml:space="preserve">, от 14 декабря 2015 г. </w:t>
      </w:r>
      <w:hyperlink r:id="rId17">
        <w:r>
          <w:rPr>
            <w:color w:val="0000FF"/>
          </w:rPr>
          <w:t>N 4471</w:t>
        </w:r>
      </w:hyperlink>
      <w:r>
        <w:t xml:space="preserve">, от 24 декабря 2015 г. </w:t>
      </w:r>
      <w:hyperlink r:id="rId18">
        <w:r>
          <w:rPr>
            <w:color w:val="0000FF"/>
          </w:rPr>
          <w:t>N 4643</w:t>
        </w:r>
      </w:hyperlink>
      <w:r>
        <w:t xml:space="preserve">, от 25 января 2016 г. </w:t>
      </w:r>
      <w:hyperlink r:id="rId19">
        <w:r>
          <w:rPr>
            <w:color w:val="0000FF"/>
          </w:rPr>
          <w:t>N 189</w:t>
        </w:r>
      </w:hyperlink>
      <w:r>
        <w:t xml:space="preserve">, от 11 июля 2016 г. </w:t>
      </w:r>
      <w:hyperlink r:id="rId20">
        <w:r>
          <w:rPr>
            <w:color w:val="0000FF"/>
          </w:rPr>
          <w:t>N 2110</w:t>
        </w:r>
      </w:hyperlink>
      <w:r>
        <w:t xml:space="preserve">, от 12 сентября 2016 г. </w:t>
      </w:r>
      <w:hyperlink r:id="rId21">
        <w:r>
          <w:rPr>
            <w:color w:val="0000FF"/>
          </w:rPr>
          <w:t>N 2838</w:t>
        </w:r>
      </w:hyperlink>
      <w:r>
        <w:t xml:space="preserve">, от 27 сентября 2016 г. </w:t>
      </w:r>
      <w:hyperlink r:id="rId22">
        <w:r>
          <w:rPr>
            <w:color w:val="0000FF"/>
          </w:rPr>
          <w:t>N 3050</w:t>
        </w:r>
      </w:hyperlink>
      <w:r>
        <w:t xml:space="preserve">, от 3 ноября 2016 г. </w:t>
      </w:r>
      <w:hyperlink r:id="rId23">
        <w:r>
          <w:rPr>
            <w:color w:val="0000FF"/>
          </w:rPr>
          <w:t>N 3522</w:t>
        </w:r>
      </w:hyperlink>
      <w:r>
        <w:t xml:space="preserve">, от 23 декабря 2016 г. </w:t>
      </w:r>
      <w:hyperlink r:id="rId24">
        <w:r>
          <w:rPr>
            <w:color w:val="0000FF"/>
          </w:rPr>
          <w:t>N 4160</w:t>
        </w:r>
      </w:hyperlink>
      <w:r>
        <w:t xml:space="preserve">, от 30 декабря 2016 г. </w:t>
      </w:r>
      <w:hyperlink r:id="rId25">
        <w:r>
          <w:rPr>
            <w:color w:val="0000FF"/>
          </w:rPr>
          <w:t>N 4276</w:t>
        </w:r>
      </w:hyperlink>
      <w:r>
        <w:t xml:space="preserve">, от 31 марта 2017 г. </w:t>
      </w:r>
      <w:hyperlink r:id="rId26">
        <w:r>
          <w:rPr>
            <w:color w:val="0000FF"/>
          </w:rPr>
          <w:t>N 897</w:t>
        </w:r>
      </w:hyperlink>
      <w:r>
        <w:t xml:space="preserve">, от 4 мая 2017 г. </w:t>
      </w:r>
      <w:hyperlink r:id="rId27">
        <w:r>
          <w:rPr>
            <w:color w:val="0000FF"/>
          </w:rPr>
          <w:t>N 1310</w:t>
        </w:r>
      </w:hyperlink>
      <w:r>
        <w:t xml:space="preserve">, от 27 июля 2017 г. </w:t>
      </w:r>
      <w:hyperlink r:id="rId28">
        <w:r>
          <w:rPr>
            <w:color w:val="0000FF"/>
          </w:rPr>
          <w:t>N 2407</w:t>
        </w:r>
      </w:hyperlink>
      <w:r>
        <w:t xml:space="preserve">, от 18 августа 2017 г. </w:t>
      </w:r>
      <w:hyperlink r:id="rId29">
        <w:r>
          <w:rPr>
            <w:color w:val="0000FF"/>
          </w:rPr>
          <w:t>N 2651</w:t>
        </w:r>
      </w:hyperlink>
      <w:r>
        <w:t xml:space="preserve">, от 7 ноября 2017 г. </w:t>
      </w:r>
      <w:hyperlink r:id="rId30">
        <w:r>
          <w:rPr>
            <w:color w:val="0000FF"/>
          </w:rPr>
          <w:t>N 3974</w:t>
        </w:r>
      </w:hyperlink>
      <w:r>
        <w:t xml:space="preserve">, от 7 декабря 2017 г. </w:t>
      </w:r>
      <w:hyperlink r:id="rId31">
        <w:r>
          <w:rPr>
            <w:color w:val="0000FF"/>
          </w:rPr>
          <w:t>N 4383</w:t>
        </w:r>
      </w:hyperlink>
      <w:r>
        <w:t xml:space="preserve">, от 29 декабря 2017 г. </w:t>
      </w:r>
      <w:hyperlink r:id="rId32">
        <w:r>
          <w:rPr>
            <w:color w:val="0000FF"/>
          </w:rPr>
          <w:t>N 4767</w:t>
        </w:r>
      </w:hyperlink>
      <w:r>
        <w:t xml:space="preserve">, от 7 февраля 2018 г. </w:t>
      </w:r>
      <w:hyperlink r:id="rId33">
        <w:r>
          <w:rPr>
            <w:color w:val="0000FF"/>
          </w:rPr>
          <w:t>N 337</w:t>
        </w:r>
      </w:hyperlink>
      <w:r>
        <w:t xml:space="preserve">, от 28 июня 2018 г. </w:t>
      </w:r>
      <w:hyperlink r:id="rId34">
        <w:r>
          <w:rPr>
            <w:color w:val="0000FF"/>
          </w:rPr>
          <w:t>N 1917</w:t>
        </w:r>
      </w:hyperlink>
      <w:r>
        <w:t xml:space="preserve">, от 8 октября 2018 г. </w:t>
      </w:r>
      <w:hyperlink r:id="rId35">
        <w:r>
          <w:rPr>
            <w:color w:val="0000FF"/>
          </w:rPr>
          <w:t>N 3140</w:t>
        </w:r>
      </w:hyperlink>
      <w:r>
        <w:t xml:space="preserve">, от 29 октября 2018 г. </w:t>
      </w:r>
      <w:hyperlink r:id="rId36">
        <w:r>
          <w:rPr>
            <w:color w:val="0000FF"/>
          </w:rPr>
          <w:t>N 3434</w:t>
        </w:r>
      </w:hyperlink>
      <w:r>
        <w:t xml:space="preserve">, от 13 декабря 2018 г. </w:t>
      </w:r>
      <w:hyperlink r:id="rId37">
        <w:r>
          <w:rPr>
            <w:color w:val="0000FF"/>
          </w:rPr>
          <w:t>N 4069</w:t>
        </w:r>
      </w:hyperlink>
      <w:r>
        <w:t xml:space="preserve">, от 27 марта 2019 г. </w:t>
      </w:r>
      <w:hyperlink r:id="rId38">
        <w:r>
          <w:rPr>
            <w:color w:val="0000FF"/>
          </w:rPr>
          <w:t>N 955</w:t>
        </w:r>
      </w:hyperlink>
      <w:r>
        <w:t xml:space="preserve">, от 15 мая 2019 г. </w:t>
      </w:r>
      <w:hyperlink r:id="rId39">
        <w:r>
          <w:rPr>
            <w:color w:val="0000FF"/>
          </w:rPr>
          <w:t>N 1466</w:t>
        </w:r>
      </w:hyperlink>
      <w:r>
        <w:t xml:space="preserve">, от 27 мая 2019 г. </w:t>
      </w:r>
      <w:hyperlink r:id="rId40">
        <w:r>
          <w:rPr>
            <w:color w:val="0000FF"/>
          </w:rPr>
          <w:t>N 1638</w:t>
        </w:r>
      </w:hyperlink>
      <w:r>
        <w:t xml:space="preserve">, от 2 августа 2019 г. </w:t>
      </w:r>
      <w:hyperlink r:id="rId41">
        <w:r>
          <w:rPr>
            <w:color w:val="0000FF"/>
          </w:rPr>
          <w:t>N 2530</w:t>
        </w:r>
      </w:hyperlink>
      <w:r>
        <w:t xml:space="preserve">, от 25 сентября 2019 г. </w:t>
      </w:r>
      <w:hyperlink r:id="rId42">
        <w:r>
          <w:rPr>
            <w:color w:val="0000FF"/>
          </w:rPr>
          <w:t>N 3325</w:t>
        </w:r>
      </w:hyperlink>
      <w:r>
        <w:t xml:space="preserve">, от 17 октября 2019 г. </w:t>
      </w:r>
      <w:hyperlink r:id="rId43">
        <w:r>
          <w:rPr>
            <w:color w:val="0000FF"/>
          </w:rPr>
          <w:t>N 3604</w:t>
        </w:r>
      </w:hyperlink>
      <w:r>
        <w:t xml:space="preserve">, от 24 октября 2019 г. </w:t>
      </w:r>
      <w:hyperlink r:id="rId44">
        <w:r>
          <w:rPr>
            <w:color w:val="0000FF"/>
          </w:rPr>
          <w:t>N 3708</w:t>
        </w:r>
      </w:hyperlink>
      <w:r>
        <w:t xml:space="preserve">, от 7 ноября 2019 г. </w:t>
      </w:r>
      <w:hyperlink r:id="rId45">
        <w:r>
          <w:rPr>
            <w:color w:val="0000FF"/>
          </w:rPr>
          <w:t>N 3870</w:t>
        </w:r>
      </w:hyperlink>
      <w:r>
        <w:t xml:space="preserve">, от 29 ноября 2019 г. </w:t>
      </w:r>
      <w:hyperlink r:id="rId46">
        <w:r>
          <w:rPr>
            <w:color w:val="0000FF"/>
          </w:rPr>
          <w:t>N 4079</w:t>
        </w:r>
      </w:hyperlink>
      <w:r>
        <w:t xml:space="preserve">, от 30 декабря 2019 г. </w:t>
      </w:r>
      <w:hyperlink r:id="rId47">
        <w:r>
          <w:rPr>
            <w:color w:val="0000FF"/>
          </w:rPr>
          <w:t>N 4554</w:t>
        </w:r>
      </w:hyperlink>
      <w:r>
        <w:t xml:space="preserve">, от 12 февраля 2020 г. </w:t>
      </w:r>
      <w:hyperlink r:id="rId48">
        <w:r>
          <w:rPr>
            <w:color w:val="0000FF"/>
          </w:rPr>
          <w:t>N 432</w:t>
        </w:r>
      </w:hyperlink>
      <w:r>
        <w:t xml:space="preserve">, от 28 мая 2020 г. </w:t>
      </w:r>
      <w:hyperlink r:id="rId49">
        <w:r>
          <w:rPr>
            <w:color w:val="0000FF"/>
          </w:rPr>
          <w:t>N 1669</w:t>
        </w:r>
      </w:hyperlink>
      <w:r>
        <w:t xml:space="preserve">, от 4 июня 2020 г. </w:t>
      </w:r>
      <w:hyperlink r:id="rId50">
        <w:r>
          <w:rPr>
            <w:color w:val="0000FF"/>
          </w:rPr>
          <w:t>N 1754</w:t>
        </w:r>
      </w:hyperlink>
      <w:r>
        <w:t xml:space="preserve">, от 31 августа 2020 г. </w:t>
      </w:r>
      <w:hyperlink r:id="rId51">
        <w:r>
          <w:rPr>
            <w:color w:val="0000FF"/>
          </w:rPr>
          <w:t>N 2823</w:t>
        </w:r>
      </w:hyperlink>
      <w:r>
        <w:t xml:space="preserve">, от 26 октября 2020 г. </w:t>
      </w:r>
      <w:hyperlink r:id="rId52">
        <w:r>
          <w:rPr>
            <w:color w:val="0000FF"/>
          </w:rPr>
          <w:t>N 3702</w:t>
        </w:r>
      </w:hyperlink>
      <w:r>
        <w:t xml:space="preserve">, от 11 декабря 2020 г. </w:t>
      </w:r>
      <w:hyperlink r:id="rId53">
        <w:r>
          <w:rPr>
            <w:color w:val="0000FF"/>
          </w:rPr>
          <w:t>N 4417</w:t>
        </w:r>
      </w:hyperlink>
      <w:r>
        <w:t xml:space="preserve">, от 15 января 2021 г. </w:t>
      </w:r>
      <w:hyperlink r:id="rId54">
        <w:r>
          <w:rPr>
            <w:color w:val="0000FF"/>
          </w:rPr>
          <w:t>N 71</w:t>
        </w:r>
      </w:hyperlink>
      <w:r>
        <w:t xml:space="preserve">, от 5 марта 2021 г. </w:t>
      </w:r>
      <w:hyperlink r:id="rId55">
        <w:r>
          <w:rPr>
            <w:color w:val="0000FF"/>
          </w:rPr>
          <w:t>N 710</w:t>
        </w:r>
      </w:hyperlink>
      <w:r>
        <w:t xml:space="preserve">, от 8 апреля 2021 г. </w:t>
      </w:r>
      <w:hyperlink r:id="rId56">
        <w:r>
          <w:rPr>
            <w:color w:val="0000FF"/>
          </w:rPr>
          <w:t>N 1150</w:t>
        </w:r>
      </w:hyperlink>
      <w:r>
        <w:t xml:space="preserve">, от 28 мая 2021 г. </w:t>
      </w:r>
      <w:hyperlink r:id="rId57">
        <w:r>
          <w:rPr>
            <w:color w:val="0000FF"/>
          </w:rPr>
          <w:t>N 1945</w:t>
        </w:r>
      </w:hyperlink>
      <w:r>
        <w:t xml:space="preserve">, от 23 июня 2021 г. </w:t>
      </w:r>
      <w:hyperlink r:id="rId58">
        <w:r>
          <w:rPr>
            <w:color w:val="0000FF"/>
          </w:rPr>
          <w:t>N 2337</w:t>
        </w:r>
      </w:hyperlink>
      <w:r>
        <w:t xml:space="preserve">, от 8 июля 2021 г. </w:t>
      </w:r>
      <w:hyperlink r:id="rId59">
        <w:r>
          <w:rPr>
            <w:color w:val="0000FF"/>
          </w:rPr>
          <w:t>N 2595</w:t>
        </w:r>
      </w:hyperlink>
      <w:r>
        <w:t xml:space="preserve">, от 27 июля 2021 г. </w:t>
      </w:r>
      <w:hyperlink r:id="rId60">
        <w:r>
          <w:rPr>
            <w:color w:val="0000FF"/>
          </w:rPr>
          <w:t>N 2865</w:t>
        </w:r>
      </w:hyperlink>
      <w:r>
        <w:t xml:space="preserve">, от 15 октября 2021 г. </w:t>
      </w:r>
      <w:hyperlink r:id="rId61">
        <w:r>
          <w:rPr>
            <w:color w:val="0000FF"/>
          </w:rPr>
          <w:t>N 4168</w:t>
        </w:r>
      </w:hyperlink>
      <w:r>
        <w:t xml:space="preserve">, от 8 ноября 2021 г. </w:t>
      </w:r>
      <w:hyperlink r:id="rId62">
        <w:r>
          <w:rPr>
            <w:color w:val="0000FF"/>
          </w:rPr>
          <w:t>N 4411</w:t>
        </w:r>
      </w:hyperlink>
      <w:r>
        <w:t xml:space="preserve">, от 9 декабря 2021 г. </w:t>
      </w:r>
      <w:hyperlink r:id="rId63">
        <w:r>
          <w:rPr>
            <w:color w:val="0000FF"/>
          </w:rPr>
          <w:t>N 5004</w:t>
        </w:r>
      </w:hyperlink>
      <w:r>
        <w:t xml:space="preserve">, от 14 января 2022 г. </w:t>
      </w:r>
      <w:hyperlink r:id="rId64">
        <w:r>
          <w:rPr>
            <w:color w:val="0000FF"/>
          </w:rPr>
          <w:t>N 141</w:t>
        </w:r>
      </w:hyperlink>
      <w:r>
        <w:t xml:space="preserve">, от 10 февраля 2022 г. </w:t>
      </w:r>
      <w:hyperlink r:id="rId65">
        <w:r>
          <w:rPr>
            <w:color w:val="0000FF"/>
          </w:rPr>
          <w:t>N 594</w:t>
        </w:r>
      </w:hyperlink>
      <w:r>
        <w:t xml:space="preserve">, от 18 февраля 2022 г. </w:t>
      </w:r>
      <w:hyperlink r:id="rId66">
        <w:r>
          <w:rPr>
            <w:color w:val="0000FF"/>
          </w:rPr>
          <w:t>N 765</w:t>
        </w:r>
      </w:hyperlink>
      <w:r>
        <w:t xml:space="preserve">, от 29 апреля 2022 г. </w:t>
      </w:r>
      <w:hyperlink r:id="rId67">
        <w:r>
          <w:rPr>
            <w:color w:val="0000FF"/>
          </w:rPr>
          <w:t>N 2258</w:t>
        </w:r>
      </w:hyperlink>
      <w:r>
        <w:t xml:space="preserve">, от 14 июля 2022 г. </w:t>
      </w:r>
      <w:hyperlink r:id="rId68">
        <w:r>
          <w:rPr>
            <w:color w:val="0000FF"/>
          </w:rPr>
          <w:t>N 3643</w:t>
        </w:r>
      </w:hyperlink>
      <w:r>
        <w:t xml:space="preserve">, от 24 августа 2022 г. </w:t>
      </w:r>
      <w:hyperlink r:id="rId69">
        <w:r>
          <w:rPr>
            <w:color w:val="0000FF"/>
          </w:rPr>
          <w:t>N 4514</w:t>
        </w:r>
      </w:hyperlink>
      <w:r>
        <w:t xml:space="preserve">, от 9 ноября 2022 г. </w:t>
      </w:r>
      <w:hyperlink r:id="rId70">
        <w:r>
          <w:rPr>
            <w:color w:val="0000FF"/>
          </w:rPr>
          <w:t>N 5861</w:t>
        </w:r>
      </w:hyperlink>
      <w:r>
        <w:t xml:space="preserve">, от 30 ноября 2022 г. </w:t>
      </w:r>
      <w:hyperlink r:id="rId71">
        <w:r>
          <w:rPr>
            <w:color w:val="0000FF"/>
          </w:rPr>
          <w:t>N 6221</w:t>
        </w:r>
      </w:hyperlink>
      <w:r>
        <w:t xml:space="preserve">, от 19 декабря 2022 г. </w:t>
      </w:r>
      <w:hyperlink r:id="rId72">
        <w:r>
          <w:rPr>
            <w:color w:val="0000FF"/>
          </w:rPr>
          <w:t>N 6559</w:t>
        </w:r>
      </w:hyperlink>
      <w:r>
        <w:t xml:space="preserve">, от 27 декабря 2022 г. </w:t>
      </w:r>
      <w:hyperlink r:id="rId73">
        <w:r>
          <w:rPr>
            <w:color w:val="0000FF"/>
          </w:rPr>
          <w:t>N 6838</w:t>
        </w:r>
      </w:hyperlink>
      <w:r>
        <w:t xml:space="preserve">, от 3 февраля 2023 г. </w:t>
      </w:r>
      <w:hyperlink r:id="rId74">
        <w:r>
          <w:rPr>
            <w:color w:val="0000FF"/>
          </w:rPr>
          <w:t>N 487</w:t>
        </w:r>
      </w:hyperlink>
      <w:r>
        <w:t xml:space="preserve">, от 17 февраля 2023 г. </w:t>
      </w:r>
      <w:hyperlink r:id="rId75">
        <w:r>
          <w:rPr>
            <w:color w:val="0000FF"/>
          </w:rPr>
          <w:t>N 721</w:t>
        </w:r>
      </w:hyperlink>
      <w:r>
        <w:t xml:space="preserve">, от 15 марта 2023 г. </w:t>
      </w:r>
      <w:hyperlink r:id="rId76">
        <w:r>
          <w:rPr>
            <w:color w:val="0000FF"/>
          </w:rPr>
          <w:t>N 1126</w:t>
        </w:r>
      </w:hyperlink>
      <w:r>
        <w:t xml:space="preserve">, от 22 марта 2023 г. </w:t>
      </w:r>
      <w:hyperlink r:id="rId77">
        <w:r>
          <w:rPr>
            <w:color w:val="0000FF"/>
          </w:rPr>
          <w:t>N 1293</w:t>
        </w:r>
      </w:hyperlink>
      <w:r>
        <w:t xml:space="preserve">, от 7 апреля 2023 г. </w:t>
      </w:r>
      <w:hyperlink r:id="rId78">
        <w:r>
          <w:rPr>
            <w:color w:val="0000FF"/>
          </w:rPr>
          <w:t>N 1663</w:t>
        </w:r>
      </w:hyperlink>
      <w:r>
        <w:t xml:space="preserve">, от 19 апреля 2023 г. </w:t>
      </w:r>
      <w:hyperlink r:id="rId79">
        <w:r>
          <w:rPr>
            <w:color w:val="0000FF"/>
          </w:rPr>
          <w:t>N 1895</w:t>
        </w:r>
      </w:hyperlink>
      <w:r>
        <w:t xml:space="preserve">, от 22 мая 2023 г. </w:t>
      </w:r>
      <w:hyperlink r:id="rId80">
        <w:r>
          <w:rPr>
            <w:color w:val="0000FF"/>
          </w:rPr>
          <w:t>N 2532</w:t>
        </w:r>
      </w:hyperlink>
      <w:r>
        <w:t xml:space="preserve">, от 8 июня 2023 г. </w:t>
      </w:r>
      <w:hyperlink r:id="rId81">
        <w:r>
          <w:rPr>
            <w:color w:val="0000FF"/>
          </w:rPr>
          <w:t>N 2964</w:t>
        </w:r>
      </w:hyperlink>
      <w:r>
        <w:t xml:space="preserve">, от 7 сентября 2023 г. </w:t>
      </w:r>
      <w:hyperlink r:id="rId82">
        <w:r>
          <w:rPr>
            <w:color w:val="0000FF"/>
          </w:rPr>
          <w:t>N 4685</w:t>
        </w:r>
      </w:hyperlink>
      <w:r>
        <w:t xml:space="preserve">, от 30 октября 2023 г. </w:t>
      </w:r>
      <w:hyperlink r:id="rId83">
        <w:r>
          <w:rPr>
            <w:color w:val="0000FF"/>
          </w:rPr>
          <w:t>N 5759</w:t>
        </w:r>
      </w:hyperlink>
      <w:r>
        <w:t xml:space="preserve">, от 19 декабря 2023 г. </w:t>
      </w:r>
      <w:hyperlink r:id="rId84">
        <w:r>
          <w:rPr>
            <w:color w:val="0000FF"/>
          </w:rPr>
          <w:t>N 6745</w:t>
        </w:r>
      </w:hyperlink>
      <w:r>
        <w:t xml:space="preserve">, от 23 января 2024 г. </w:t>
      </w:r>
      <w:hyperlink r:id="rId85">
        <w:r>
          <w:rPr>
            <w:color w:val="0000FF"/>
          </w:rPr>
          <w:t>N 192</w:t>
        </w:r>
      </w:hyperlink>
      <w:r>
        <w:t xml:space="preserve">, от 9 февраля 2024 г. </w:t>
      </w:r>
      <w:hyperlink r:id="rId86">
        <w:r>
          <w:rPr>
            <w:color w:val="0000FF"/>
          </w:rPr>
          <w:t>N 477</w:t>
        </w:r>
      </w:hyperlink>
      <w:r>
        <w:t xml:space="preserve">, от 19 февраля 2024 г. </w:t>
      </w:r>
      <w:hyperlink r:id="rId87">
        <w:r>
          <w:rPr>
            <w:color w:val="0000FF"/>
          </w:rPr>
          <w:t>N 647</w:t>
        </w:r>
      </w:hyperlink>
      <w:r>
        <w:t xml:space="preserve">, от 27 марта 2024 г. </w:t>
      </w:r>
      <w:hyperlink r:id="rId88">
        <w:r>
          <w:rPr>
            <w:color w:val="0000FF"/>
          </w:rPr>
          <w:t>N 1279</w:t>
        </w:r>
      </w:hyperlink>
      <w:r>
        <w:t xml:space="preserve">, от 11 июля 2024 г. </w:t>
      </w:r>
      <w:hyperlink r:id="rId89">
        <w:r>
          <w:rPr>
            <w:color w:val="0000FF"/>
          </w:rPr>
          <w:t>N 3204</w:t>
        </w:r>
      </w:hyperlink>
      <w:r>
        <w:t xml:space="preserve">, от 19 сентября 2024 г. </w:t>
      </w:r>
      <w:hyperlink r:id="rId90">
        <w:r>
          <w:rPr>
            <w:color w:val="0000FF"/>
          </w:rPr>
          <w:t>N 4531</w:t>
        </w:r>
      </w:hyperlink>
      <w:r>
        <w:t xml:space="preserve">, от 18 октября 2024 г. </w:t>
      </w:r>
      <w:hyperlink r:id="rId91">
        <w:r>
          <w:rPr>
            <w:color w:val="0000FF"/>
          </w:rPr>
          <w:t>N 5113</w:t>
        </w:r>
      </w:hyperlink>
      <w:r>
        <w:t>.</w:t>
      </w:r>
    </w:p>
    <w:p w:rsidR="00327A2B" w:rsidRDefault="00327A2B">
      <w:pPr>
        <w:pStyle w:val="ConsPlusNormal"/>
        <w:jc w:val="both"/>
      </w:pPr>
      <w:r>
        <w:t xml:space="preserve">(в ред. постановления администрации города Благовещенска от 29.10.2024 </w:t>
      </w:r>
      <w:hyperlink r:id="rId92">
        <w:r>
          <w:rPr>
            <w:color w:val="0000FF"/>
          </w:rPr>
          <w:t>N 5316</w:t>
        </w:r>
      </w:hyperlink>
      <w:r>
        <w:t>)</w:t>
      </w:r>
    </w:p>
    <w:p w:rsidR="00327A2B" w:rsidRDefault="00327A2B">
      <w:pPr>
        <w:pStyle w:val="ConsPlusNormal"/>
        <w:spacing w:before="220"/>
        <w:ind w:firstLine="540"/>
        <w:jc w:val="both"/>
      </w:pPr>
      <w:r>
        <w:lastRenderedPageBreak/>
        <w:t>4. Настоящее постановление вступает в силу с 1 января 2025 года.</w:t>
      </w:r>
    </w:p>
    <w:p w:rsidR="00327A2B" w:rsidRDefault="00327A2B">
      <w:pPr>
        <w:pStyle w:val="ConsPlusNormal"/>
        <w:spacing w:before="220"/>
        <w:ind w:firstLine="540"/>
        <w:jc w:val="both"/>
      </w:pPr>
      <w:r>
        <w:t>5. Настоящее постановление подлежит размещению в сетевом издании "Официальный сайт администрации города Благовещенск" (</w:t>
      </w:r>
      <w:hyperlink r:id="rId93">
        <w:r>
          <w:rPr>
            <w:color w:val="0000FF"/>
          </w:rPr>
          <w:t>www.admblag.ru</w:t>
        </w:r>
      </w:hyperlink>
      <w:r>
        <w:t>).</w:t>
      </w:r>
    </w:p>
    <w:p w:rsidR="00327A2B" w:rsidRDefault="00327A2B">
      <w:pPr>
        <w:pStyle w:val="ConsPlusNormal"/>
        <w:jc w:val="both"/>
      </w:pPr>
    </w:p>
    <w:p w:rsidR="00327A2B" w:rsidRDefault="00327A2B">
      <w:pPr>
        <w:pStyle w:val="ConsPlusNormal"/>
        <w:jc w:val="right"/>
      </w:pPr>
      <w:r>
        <w:t>Мэр</w:t>
      </w:r>
    </w:p>
    <w:p w:rsidR="00327A2B" w:rsidRDefault="00327A2B">
      <w:pPr>
        <w:pStyle w:val="ConsPlusNormal"/>
        <w:jc w:val="right"/>
      </w:pPr>
      <w:r>
        <w:t>города Благовещенска</w:t>
      </w:r>
    </w:p>
    <w:p w:rsidR="00327A2B" w:rsidRDefault="00327A2B">
      <w:pPr>
        <w:pStyle w:val="ConsPlusNormal"/>
        <w:jc w:val="right"/>
      </w:pPr>
      <w:r>
        <w:t>О.Г.ИМАМЕЕВ</w:t>
      </w:r>
    </w:p>
    <w:p w:rsidR="00327A2B" w:rsidRDefault="00327A2B">
      <w:pPr>
        <w:pStyle w:val="ConsPlusNormal"/>
        <w:jc w:val="both"/>
      </w:pPr>
    </w:p>
    <w:p w:rsidR="00327A2B" w:rsidRDefault="00327A2B">
      <w:pPr>
        <w:pStyle w:val="ConsPlusNormal"/>
        <w:jc w:val="both"/>
      </w:pPr>
    </w:p>
    <w:p w:rsidR="00327A2B" w:rsidRDefault="00327A2B">
      <w:pPr>
        <w:pStyle w:val="ConsPlusNormal"/>
        <w:jc w:val="both"/>
      </w:pPr>
    </w:p>
    <w:p w:rsidR="00327A2B" w:rsidRDefault="00327A2B">
      <w:pPr>
        <w:pStyle w:val="ConsPlusNormal"/>
        <w:jc w:val="both"/>
      </w:pPr>
    </w:p>
    <w:p w:rsidR="00327A2B" w:rsidRDefault="00327A2B">
      <w:pPr>
        <w:pStyle w:val="ConsPlusNormal"/>
        <w:jc w:val="both"/>
      </w:pPr>
    </w:p>
    <w:p w:rsidR="00327A2B" w:rsidRDefault="00327A2B">
      <w:pPr>
        <w:pStyle w:val="ConsPlusNormal"/>
        <w:jc w:val="right"/>
        <w:outlineLvl w:val="0"/>
      </w:pPr>
      <w:r>
        <w:t>Утверждена</w:t>
      </w:r>
    </w:p>
    <w:p w:rsidR="00327A2B" w:rsidRDefault="00327A2B">
      <w:pPr>
        <w:pStyle w:val="ConsPlusNormal"/>
        <w:jc w:val="right"/>
      </w:pPr>
      <w:r>
        <w:t>постановлением</w:t>
      </w:r>
    </w:p>
    <w:p w:rsidR="00327A2B" w:rsidRDefault="00327A2B">
      <w:pPr>
        <w:pStyle w:val="ConsPlusNormal"/>
        <w:jc w:val="right"/>
      </w:pPr>
      <w:r>
        <w:t>администрации</w:t>
      </w:r>
    </w:p>
    <w:p w:rsidR="00327A2B" w:rsidRDefault="00327A2B">
      <w:pPr>
        <w:pStyle w:val="ConsPlusNormal"/>
        <w:jc w:val="right"/>
      </w:pPr>
      <w:r>
        <w:t>города Благовещенска</w:t>
      </w:r>
    </w:p>
    <w:p w:rsidR="00327A2B" w:rsidRDefault="00327A2B">
      <w:pPr>
        <w:pStyle w:val="ConsPlusNormal"/>
        <w:jc w:val="right"/>
      </w:pPr>
      <w:r>
        <w:t>от 18 октября 2024 г. N 5144</w:t>
      </w:r>
    </w:p>
    <w:p w:rsidR="00327A2B" w:rsidRDefault="00327A2B">
      <w:pPr>
        <w:pStyle w:val="ConsPlusNormal"/>
        <w:jc w:val="both"/>
      </w:pPr>
    </w:p>
    <w:p w:rsidR="00327A2B" w:rsidRDefault="00327A2B">
      <w:pPr>
        <w:pStyle w:val="ConsPlusTitle"/>
        <w:jc w:val="center"/>
      </w:pPr>
      <w:bookmarkStart w:id="1" w:name="P35"/>
      <w:bookmarkEnd w:id="1"/>
      <w:r>
        <w:t>МУНИЦИПАЛЬНАЯ ПРОГРАММА</w:t>
      </w:r>
    </w:p>
    <w:p w:rsidR="00327A2B" w:rsidRDefault="00327A2B">
      <w:pPr>
        <w:pStyle w:val="ConsPlusTitle"/>
        <w:jc w:val="center"/>
      </w:pPr>
      <w:r>
        <w:t>"РАЗВИТИЕ МАЛОГО И СРЕДНЕГО ПРЕДПРИНИМАТЕЛЬСТВА</w:t>
      </w:r>
    </w:p>
    <w:p w:rsidR="00327A2B" w:rsidRDefault="00327A2B">
      <w:pPr>
        <w:pStyle w:val="ConsPlusTitle"/>
        <w:jc w:val="center"/>
      </w:pPr>
      <w:r>
        <w:t>И ТУРИЗМА НА ТЕРРИТОРИИ ГОРОДА БЛАГОВЕЩЕНСКА"</w:t>
      </w:r>
    </w:p>
    <w:p w:rsidR="00327A2B" w:rsidRDefault="00327A2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27A2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A2B" w:rsidRDefault="00327A2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A2B" w:rsidRDefault="00327A2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27A2B" w:rsidRDefault="00327A2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27A2B" w:rsidRDefault="00327A2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администрации города Благовещенска</w:t>
            </w:r>
          </w:p>
          <w:p w:rsidR="00327A2B" w:rsidRDefault="00327A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29.10.2024 </w:t>
            </w:r>
            <w:hyperlink r:id="rId94">
              <w:r>
                <w:rPr>
                  <w:color w:val="0000FF"/>
                </w:rPr>
                <w:t>N 5316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A2B" w:rsidRDefault="00327A2B">
            <w:pPr>
              <w:pStyle w:val="ConsPlusNormal"/>
            </w:pPr>
          </w:p>
        </w:tc>
      </w:tr>
    </w:tbl>
    <w:p w:rsidR="00327A2B" w:rsidRDefault="00327A2B">
      <w:pPr>
        <w:pStyle w:val="ConsPlusNormal"/>
        <w:jc w:val="both"/>
      </w:pPr>
    </w:p>
    <w:p w:rsidR="00327A2B" w:rsidRDefault="00327A2B">
      <w:pPr>
        <w:pStyle w:val="ConsPlusTitle"/>
        <w:jc w:val="center"/>
        <w:outlineLvl w:val="1"/>
      </w:pPr>
      <w:r>
        <w:t>1. Стратегические приоритеты и цели муниципальной политики</w:t>
      </w:r>
    </w:p>
    <w:p w:rsidR="00327A2B" w:rsidRDefault="00327A2B">
      <w:pPr>
        <w:pStyle w:val="ConsPlusTitle"/>
        <w:jc w:val="center"/>
      </w:pPr>
      <w:r>
        <w:t>в сфере реализации муниципальной программы</w:t>
      </w:r>
    </w:p>
    <w:p w:rsidR="00327A2B" w:rsidRDefault="00327A2B">
      <w:pPr>
        <w:pStyle w:val="ConsPlusNormal"/>
        <w:jc w:val="both"/>
      </w:pPr>
    </w:p>
    <w:p w:rsidR="00327A2B" w:rsidRDefault="00327A2B">
      <w:pPr>
        <w:pStyle w:val="ConsPlusTitle"/>
        <w:jc w:val="center"/>
        <w:outlineLvl w:val="2"/>
      </w:pPr>
      <w:r>
        <w:t>1.1. Оценка текущего состояния в сфере развития малого</w:t>
      </w:r>
    </w:p>
    <w:p w:rsidR="00327A2B" w:rsidRDefault="00327A2B">
      <w:pPr>
        <w:pStyle w:val="ConsPlusTitle"/>
        <w:jc w:val="center"/>
      </w:pPr>
      <w:r>
        <w:t>и среднего предпринимательства города Благовещенска</w:t>
      </w:r>
    </w:p>
    <w:p w:rsidR="00327A2B" w:rsidRDefault="00327A2B">
      <w:pPr>
        <w:pStyle w:val="ConsPlusNormal"/>
        <w:jc w:val="both"/>
      </w:pPr>
    </w:p>
    <w:p w:rsidR="00327A2B" w:rsidRDefault="00327A2B">
      <w:pPr>
        <w:pStyle w:val="ConsPlusNormal"/>
        <w:ind w:firstLine="540"/>
        <w:jc w:val="both"/>
      </w:pPr>
      <w:r>
        <w:t>Малое и среднее предпринимательство играет важную роль в экономике города Благовещенска, обеспечивая выполнение не только экономических, но и социально значимых функций. Условия осуществления деятельности субъектов малого и среднего предпринимательства (далее - МСП) на Дальнем Востоке значительно сложнее, чем в центральной части Российской Федерации. Высокие транспортные и энергетические издержки, высокая стоимость банковских продуктов, низкая кадровая обеспеченность кратно увеличивают затраты. Тем не менее, предпринимательское сообщество города активно занимает свободные ниши и выходит на новые рынки.</w:t>
      </w:r>
    </w:p>
    <w:p w:rsidR="00327A2B" w:rsidRDefault="00327A2B">
      <w:pPr>
        <w:pStyle w:val="ConsPlusNormal"/>
        <w:spacing w:before="220"/>
        <w:ind w:firstLine="540"/>
        <w:jc w:val="both"/>
      </w:pPr>
      <w:r>
        <w:t>По данным Федеральной налоговой службы, на 1 января 2024 года на территории города зарегистрированы 14788 субъектов МСП. По сравнению с 2021 годом число субъектов МСП увеличилось на 778 единиц, или на 5,5%.</w:t>
      </w:r>
    </w:p>
    <w:p w:rsidR="00327A2B" w:rsidRDefault="00327A2B">
      <w:pPr>
        <w:pStyle w:val="ConsPlusNormal"/>
        <w:spacing w:before="220"/>
        <w:ind w:firstLine="540"/>
        <w:jc w:val="both"/>
      </w:pPr>
      <w:r>
        <w:t>По итогам 2023 года Благовещенск является лидером среди муниципальных образований Амурской области по числу субъектов МСП в расчете на 10 тыс. человек населения.</w:t>
      </w:r>
    </w:p>
    <w:p w:rsidR="00327A2B" w:rsidRDefault="00327A2B">
      <w:pPr>
        <w:pStyle w:val="ConsPlusNormal"/>
        <w:spacing w:before="220"/>
        <w:ind w:firstLine="540"/>
        <w:jc w:val="both"/>
      </w:pPr>
      <w:r>
        <w:t>Структура количества субъектов МСП показывает, что наибольшее их число зарегистрировано по видам деятельности: "Торговля оптовая и розничная; ремонт автотранспортных средств и мотоциклов" - 40%, "Строительство" - 11%, "Транспортировка и хранение" - 6%, "Обрабатывающие производства" - 5%.</w:t>
      </w:r>
    </w:p>
    <w:p w:rsidR="00327A2B" w:rsidRDefault="00327A2B">
      <w:pPr>
        <w:pStyle w:val="ConsPlusNormal"/>
        <w:spacing w:before="220"/>
        <w:ind w:firstLine="540"/>
        <w:jc w:val="both"/>
      </w:pPr>
      <w:r>
        <w:lastRenderedPageBreak/>
        <w:t>С 1 июля 2020 года в Амурской области введен специальный налоговый режим для самозанятых "Налог на профессиональный доход". Количество самозанятых граждан с 2021 года увеличилось в 2,6 раза и в 2023 году составило 11744 человека.</w:t>
      </w:r>
    </w:p>
    <w:p w:rsidR="00327A2B" w:rsidRDefault="00327A2B">
      <w:pPr>
        <w:pStyle w:val="ConsPlusNormal"/>
        <w:jc w:val="both"/>
      </w:pPr>
    </w:p>
    <w:p w:rsidR="00327A2B" w:rsidRDefault="00327A2B">
      <w:pPr>
        <w:pStyle w:val="ConsPlusTitle"/>
        <w:jc w:val="center"/>
        <w:outlineLvl w:val="3"/>
      </w:pPr>
      <w:r>
        <w:t>Показатели предпринимательской деятельности,</w:t>
      </w:r>
    </w:p>
    <w:p w:rsidR="00327A2B" w:rsidRDefault="00327A2B">
      <w:pPr>
        <w:pStyle w:val="ConsPlusTitle"/>
        <w:jc w:val="center"/>
      </w:pPr>
      <w:r>
        <w:t>включая самозанятых граждан</w:t>
      </w:r>
    </w:p>
    <w:p w:rsidR="00327A2B" w:rsidRDefault="00327A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99"/>
        <w:gridCol w:w="1191"/>
        <w:gridCol w:w="1190"/>
        <w:gridCol w:w="1190"/>
      </w:tblGrid>
      <w:tr w:rsidR="00327A2B">
        <w:tc>
          <w:tcPr>
            <w:tcW w:w="5499" w:type="dxa"/>
            <w:vMerge w:val="restart"/>
          </w:tcPr>
          <w:p w:rsidR="00327A2B" w:rsidRDefault="00327A2B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3571" w:type="dxa"/>
            <w:gridSpan w:val="3"/>
          </w:tcPr>
          <w:p w:rsidR="00327A2B" w:rsidRDefault="00327A2B">
            <w:pPr>
              <w:pStyle w:val="ConsPlusNormal"/>
              <w:jc w:val="center"/>
            </w:pPr>
            <w:r>
              <w:t>Годы</w:t>
            </w:r>
          </w:p>
        </w:tc>
      </w:tr>
      <w:tr w:rsidR="00327A2B">
        <w:tc>
          <w:tcPr>
            <w:tcW w:w="5499" w:type="dxa"/>
            <w:vMerge/>
          </w:tcPr>
          <w:p w:rsidR="00327A2B" w:rsidRDefault="00327A2B">
            <w:pPr>
              <w:pStyle w:val="ConsPlusNormal"/>
            </w:pPr>
          </w:p>
        </w:tc>
        <w:tc>
          <w:tcPr>
            <w:tcW w:w="1191" w:type="dxa"/>
          </w:tcPr>
          <w:p w:rsidR="00327A2B" w:rsidRDefault="00327A2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190" w:type="dxa"/>
          </w:tcPr>
          <w:p w:rsidR="00327A2B" w:rsidRDefault="00327A2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190" w:type="dxa"/>
          </w:tcPr>
          <w:p w:rsidR="00327A2B" w:rsidRDefault="00327A2B">
            <w:pPr>
              <w:pStyle w:val="ConsPlusNormal"/>
              <w:jc w:val="center"/>
            </w:pPr>
            <w:r>
              <w:t>2023</w:t>
            </w:r>
          </w:p>
        </w:tc>
      </w:tr>
      <w:tr w:rsidR="00327A2B">
        <w:tc>
          <w:tcPr>
            <w:tcW w:w="5499" w:type="dxa"/>
          </w:tcPr>
          <w:p w:rsidR="00327A2B" w:rsidRDefault="00327A2B">
            <w:pPr>
              <w:pStyle w:val="ConsPlusNormal"/>
            </w:pPr>
            <w:r>
              <w:t>Число субъектов МСП, единиц</w:t>
            </w:r>
          </w:p>
        </w:tc>
        <w:tc>
          <w:tcPr>
            <w:tcW w:w="1191" w:type="dxa"/>
          </w:tcPr>
          <w:p w:rsidR="00327A2B" w:rsidRDefault="00327A2B">
            <w:pPr>
              <w:pStyle w:val="ConsPlusNormal"/>
            </w:pPr>
            <w:r>
              <w:t>14010</w:t>
            </w:r>
          </w:p>
        </w:tc>
        <w:tc>
          <w:tcPr>
            <w:tcW w:w="1190" w:type="dxa"/>
          </w:tcPr>
          <w:p w:rsidR="00327A2B" w:rsidRDefault="00327A2B">
            <w:pPr>
              <w:pStyle w:val="ConsPlusNormal"/>
            </w:pPr>
            <w:r>
              <w:t>13979</w:t>
            </w:r>
          </w:p>
        </w:tc>
        <w:tc>
          <w:tcPr>
            <w:tcW w:w="1190" w:type="dxa"/>
          </w:tcPr>
          <w:p w:rsidR="00327A2B" w:rsidRDefault="00327A2B">
            <w:pPr>
              <w:pStyle w:val="ConsPlusNormal"/>
            </w:pPr>
            <w:r>
              <w:t>14788</w:t>
            </w:r>
          </w:p>
        </w:tc>
      </w:tr>
      <w:tr w:rsidR="00327A2B">
        <w:tc>
          <w:tcPr>
            <w:tcW w:w="5499" w:type="dxa"/>
          </w:tcPr>
          <w:p w:rsidR="00327A2B" w:rsidRDefault="00327A2B">
            <w:pPr>
              <w:pStyle w:val="ConsPlusNormal"/>
            </w:pPr>
            <w:r>
              <w:t>Количество работников, занятых в сфере МСП, человек</w:t>
            </w:r>
          </w:p>
        </w:tc>
        <w:tc>
          <w:tcPr>
            <w:tcW w:w="1191" w:type="dxa"/>
          </w:tcPr>
          <w:p w:rsidR="00327A2B" w:rsidRDefault="00327A2B">
            <w:pPr>
              <w:pStyle w:val="ConsPlusNormal"/>
            </w:pPr>
            <w:r>
              <w:t>42002</w:t>
            </w:r>
          </w:p>
        </w:tc>
        <w:tc>
          <w:tcPr>
            <w:tcW w:w="1190" w:type="dxa"/>
          </w:tcPr>
          <w:p w:rsidR="00327A2B" w:rsidRDefault="00327A2B">
            <w:pPr>
              <w:pStyle w:val="ConsPlusNormal"/>
            </w:pPr>
            <w:r>
              <w:t>43964</w:t>
            </w:r>
          </w:p>
        </w:tc>
        <w:tc>
          <w:tcPr>
            <w:tcW w:w="1190" w:type="dxa"/>
          </w:tcPr>
          <w:p w:rsidR="00327A2B" w:rsidRDefault="00327A2B">
            <w:pPr>
              <w:pStyle w:val="ConsPlusNormal"/>
            </w:pPr>
            <w:r>
              <w:t>52245</w:t>
            </w:r>
          </w:p>
        </w:tc>
      </w:tr>
      <w:tr w:rsidR="00327A2B">
        <w:tc>
          <w:tcPr>
            <w:tcW w:w="5499" w:type="dxa"/>
          </w:tcPr>
          <w:p w:rsidR="00327A2B" w:rsidRDefault="00327A2B">
            <w:pPr>
              <w:pStyle w:val="ConsPlusNormal"/>
            </w:pPr>
            <w:r>
              <w:t>Поступление налогов в бюджеты всех уровней от субъектов МСП, млн. рублей</w:t>
            </w:r>
          </w:p>
        </w:tc>
        <w:tc>
          <w:tcPr>
            <w:tcW w:w="1191" w:type="dxa"/>
          </w:tcPr>
          <w:p w:rsidR="00327A2B" w:rsidRDefault="00327A2B">
            <w:pPr>
              <w:pStyle w:val="ConsPlusNormal"/>
            </w:pPr>
            <w:r>
              <w:t>15891,9</w:t>
            </w:r>
          </w:p>
        </w:tc>
        <w:tc>
          <w:tcPr>
            <w:tcW w:w="1190" w:type="dxa"/>
          </w:tcPr>
          <w:p w:rsidR="00327A2B" w:rsidRDefault="00327A2B">
            <w:pPr>
              <w:pStyle w:val="ConsPlusNormal"/>
            </w:pPr>
            <w:r>
              <w:t>19416,2</w:t>
            </w:r>
          </w:p>
        </w:tc>
        <w:tc>
          <w:tcPr>
            <w:tcW w:w="1190" w:type="dxa"/>
          </w:tcPr>
          <w:p w:rsidR="00327A2B" w:rsidRDefault="00327A2B">
            <w:pPr>
              <w:pStyle w:val="ConsPlusNormal"/>
            </w:pPr>
            <w:r>
              <w:t>17786,4</w:t>
            </w:r>
          </w:p>
        </w:tc>
      </w:tr>
      <w:tr w:rsidR="00327A2B">
        <w:tc>
          <w:tcPr>
            <w:tcW w:w="5499" w:type="dxa"/>
          </w:tcPr>
          <w:p w:rsidR="00327A2B" w:rsidRDefault="00327A2B">
            <w:pPr>
              <w:pStyle w:val="ConsPlusNormal"/>
            </w:pPr>
            <w:r>
              <w:t>Плательщики налога на профессиональный доход (самозанятые граждане)</w:t>
            </w:r>
          </w:p>
        </w:tc>
        <w:tc>
          <w:tcPr>
            <w:tcW w:w="1191" w:type="dxa"/>
          </w:tcPr>
          <w:p w:rsidR="00327A2B" w:rsidRDefault="00327A2B">
            <w:pPr>
              <w:pStyle w:val="ConsPlusNormal"/>
            </w:pPr>
            <w:r>
              <w:t>4438</w:t>
            </w:r>
          </w:p>
        </w:tc>
        <w:tc>
          <w:tcPr>
            <w:tcW w:w="1190" w:type="dxa"/>
          </w:tcPr>
          <w:p w:rsidR="00327A2B" w:rsidRDefault="00327A2B">
            <w:pPr>
              <w:pStyle w:val="ConsPlusNormal"/>
            </w:pPr>
            <w:r>
              <w:t>8029</w:t>
            </w:r>
          </w:p>
        </w:tc>
        <w:tc>
          <w:tcPr>
            <w:tcW w:w="1190" w:type="dxa"/>
          </w:tcPr>
          <w:p w:rsidR="00327A2B" w:rsidRDefault="00327A2B">
            <w:pPr>
              <w:pStyle w:val="ConsPlusNormal"/>
            </w:pPr>
            <w:r>
              <w:t>11744</w:t>
            </w:r>
          </w:p>
        </w:tc>
      </w:tr>
      <w:tr w:rsidR="00327A2B">
        <w:tc>
          <w:tcPr>
            <w:tcW w:w="5499" w:type="dxa"/>
          </w:tcPr>
          <w:p w:rsidR="00327A2B" w:rsidRDefault="00327A2B">
            <w:pPr>
              <w:pStyle w:val="ConsPlusNormal"/>
            </w:pPr>
            <w:r>
              <w:t>в том числе являющиеся ИП</w:t>
            </w:r>
          </w:p>
        </w:tc>
        <w:tc>
          <w:tcPr>
            <w:tcW w:w="1191" w:type="dxa"/>
          </w:tcPr>
          <w:p w:rsidR="00327A2B" w:rsidRDefault="00327A2B">
            <w:pPr>
              <w:pStyle w:val="ConsPlusNormal"/>
            </w:pPr>
            <w:r>
              <w:t>265</w:t>
            </w:r>
          </w:p>
        </w:tc>
        <w:tc>
          <w:tcPr>
            <w:tcW w:w="1190" w:type="dxa"/>
          </w:tcPr>
          <w:p w:rsidR="00327A2B" w:rsidRDefault="00327A2B">
            <w:pPr>
              <w:pStyle w:val="ConsPlusNormal"/>
            </w:pPr>
            <w:r>
              <w:t>321</w:t>
            </w:r>
          </w:p>
        </w:tc>
        <w:tc>
          <w:tcPr>
            <w:tcW w:w="1190" w:type="dxa"/>
          </w:tcPr>
          <w:p w:rsidR="00327A2B" w:rsidRDefault="00327A2B">
            <w:pPr>
              <w:pStyle w:val="ConsPlusNormal"/>
            </w:pPr>
            <w:r>
              <w:t>490</w:t>
            </w:r>
          </w:p>
        </w:tc>
      </w:tr>
    </w:tbl>
    <w:p w:rsidR="00327A2B" w:rsidRDefault="00327A2B">
      <w:pPr>
        <w:pStyle w:val="ConsPlusNormal"/>
        <w:jc w:val="both"/>
      </w:pPr>
    </w:p>
    <w:p w:rsidR="00327A2B" w:rsidRDefault="00327A2B">
      <w:pPr>
        <w:pStyle w:val="ConsPlusNormal"/>
        <w:ind w:firstLine="540"/>
        <w:jc w:val="both"/>
      </w:pPr>
      <w:r>
        <w:t>На развитие МСП оказывает влияние ряд факторов, имеющих как общероссийское, так и местное значение. Наиболее значимые из них:</w:t>
      </w:r>
    </w:p>
    <w:p w:rsidR="00327A2B" w:rsidRDefault="00327A2B">
      <w:pPr>
        <w:pStyle w:val="ConsPlusNormal"/>
        <w:spacing w:before="220"/>
        <w:ind w:firstLine="540"/>
        <w:jc w:val="both"/>
      </w:pPr>
      <w:r>
        <w:t>- недостаток собственных финансовых ресурсов для развития бизнеса;</w:t>
      </w:r>
    </w:p>
    <w:p w:rsidR="00327A2B" w:rsidRDefault="00327A2B">
      <w:pPr>
        <w:pStyle w:val="ConsPlusNormal"/>
        <w:spacing w:before="220"/>
        <w:ind w:firstLine="540"/>
        <w:jc w:val="both"/>
      </w:pPr>
      <w:r>
        <w:t>- увеличение ставки рефинансирования;</w:t>
      </w:r>
    </w:p>
    <w:p w:rsidR="00327A2B" w:rsidRDefault="00327A2B">
      <w:pPr>
        <w:pStyle w:val="ConsPlusNormal"/>
        <w:spacing w:before="220"/>
        <w:ind w:firstLine="540"/>
        <w:jc w:val="both"/>
      </w:pPr>
      <w:r>
        <w:t>- высокая стоимость банковских кредитных ресурсов;</w:t>
      </w:r>
    </w:p>
    <w:p w:rsidR="00327A2B" w:rsidRDefault="00327A2B">
      <w:pPr>
        <w:pStyle w:val="ConsPlusNormal"/>
        <w:spacing w:before="220"/>
        <w:ind w:firstLine="540"/>
        <w:jc w:val="both"/>
      </w:pPr>
      <w:r>
        <w:t>- неразвитость объектов инфраструктуры поддержки малого и среднего предпринимательства;</w:t>
      </w:r>
    </w:p>
    <w:p w:rsidR="00327A2B" w:rsidRDefault="00327A2B">
      <w:pPr>
        <w:pStyle w:val="ConsPlusNormal"/>
        <w:spacing w:before="220"/>
        <w:ind w:firstLine="540"/>
        <w:jc w:val="both"/>
      </w:pPr>
      <w:r>
        <w:t>- недостаток квалифицированных кадров, знаний и информации для ведения предпринимательской деятельности;</w:t>
      </w:r>
    </w:p>
    <w:p w:rsidR="00327A2B" w:rsidRDefault="00327A2B">
      <w:pPr>
        <w:pStyle w:val="ConsPlusNormal"/>
        <w:spacing w:before="220"/>
        <w:ind w:firstLine="540"/>
        <w:jc w:val="both"/>
      </w:pPr>
      <w:r>
        <w:t>- сложные стартовые условия для начала бизнеса;</w:t>
      </w:r>
    </w:p>
    <w:p w:rsidR="00327A2B" w:rsidRDefault="00327A2B">
      <w:pPr>
        <w:pStyle w:val="ConsPlusNormal"/>
        <w:spacing w:before="220"/>
        <w:ind w:firstLine="540"/>
        <w:jc w:val="both"/>
      </w:pPr>
      <w:r>
        <w:t>- недостаточно активное взаимодействие власти и бизнеса.</w:t>
      </w:r>
    </w:p>
    <w:p w:rsidR="00327A2B" w:rsidRDefault="00327A2B">
      <w:pPr>
        <w:pStyle w:val="ConsPlusNormal"/>
        <w:spacing w:before="220"/>
        <w:ind w:firstLine="540"/>
        <w:jc w:val="both"/>
      </w:pPr>
      <w:r>
        <w:t>Кроме того, предпринимательство города более всего нуждается в финансовой (льготное кредитование, субсидирование затрат), информационной (информирование о проектах поддержки), консультативной (оформление документов, открытие своего бизнеса, консультирование о налоговом и земельном законодательстве) и имущественной поддержках.</w:t>
      </w:r>
    </w:p>
    <w:p w:rsidR="00327A2B" w:rsidRDefault="00327A2B">
      <w:pPr>
        <w:pStyle w:val="ConsPlusNormal"/>
        <w:spacing w:before="220"/>
        <w:ind w:firstLine="540"/>
        <w:jc w:val="both"/>
      </w:pPr>
      <w:r>
        <w:t>В городе создаются благоприятные условия для ведения бизнеса, оказываются информационная, консультативная, имущественная и финансовая поддержки. Для субъектов МСП предусмотрены следующие субсидии:</w:t>
      </w:r>
    </w:p>
    <w:p w:rsidR="00327A2B" w:rsidRDefault="00327A2B">
      <w:pPr>
        <w:pStyle w:val="ConsPlusNormal"/>
        <w:spacing w:before="220"/>
        <w:ind w:firstLine="540"/>
        <w:jc w:val="both"/>
      </w:pPr>
      <w:r>
        <w:t>1) на возмещение уплаты первого взноса (аванса) при заключении договоров финансовой аренды (лизинга) оборудования;</w:t>
      </w:r>
    </w:p>
    <w:p w:rsidR="00327A2B" w:rsidRDefault="00327A2B">
      <w:pPr>
        <w:pStyle w:val="ConsPlusNormal"/>
        <w:spacing w:before="220"/>
        <w:ind w:firstLine="540"/>
        <w:jc w:val="both"/>
      </w:pPr>
      <w:r>
        <w:t>2) на возмещение части затрат:</w:t>
      </w:r>
    </w:p>
    <w:p w:rsidR="00327A2B" w:rsidRDefault="00327A2B">
      <w:pPr>
        <w:pStyle w:val="ConsPlusNormal"/>
        <w:spacing w:before="220"/>
        <w:ind w:firstLine="540"/>
        <w:jc w:val="both"/>
      </w:pPr>
      <w:r>
        <w:lastRenderedPageBreak/>
        <w:t>а) связанных с приобретением оборудования в целях создания и (или) развития, и (или) модернизации производства товаров (работ, услуг);</w:t>
      </w:r>
    </w:p>
    <w:p w:rsidR="00327A2B" w:rsidRDefault="00327A2B">
      <w:pPr>
        <w:pStyle w:val="ConsPlusNormal"/>
        <w:spacing w:before="220"/>
        <w:ind w:firstLine="540"/>
        <w:jc w:val="both"/>
      </w:pPr>
      <w:r>
        <w:t>б) на приобретение, ремонт нежилых помещений, а также приобретение строительных материалов;</w:t>
      </w:r>
    </w:p>
    <w:p w:rsidR="00327A2B" w:rsidRDefault="00327A2B">
      <w:pPr>
        <w:pStyle w:val="ConsPlusNormal"/>
        <w:spacing w:before="220"/>
        <w:ind w:firstLine="540"/>
        <w:jc w:val="both"/>
      </w:pPr>
      <w:r>
        <w:t>3) гранты начинающим предпринимателям;</w:t>
      </w:r>
    </w:p>
    <w:p w:rsidR="00327A2B" w:rsidRDefault="00327A2B">
      <w:pPr>
        <w:pStyle w:val="ConsPlusNormal"/>
        <w:spacing w:before="220"/>
        <w:ind w:firstLine="540"/>
        <w:jc w:val="both"/>
      </w:pPr>
      <w:r>
        <w:t>4) субсидирование процентной ставки по кредитам.</w:t>
      </w:r>
    </w:p>
    <w:p w:rsidR="00327A2B" w:rsidRDefault="00327A2B">
      <w:pPr>
        <w:pStyle w:val="ConsPlusNormal"/>
        <w:spacing w:before="220"/>
        <w:ind w:firstLine="540"/>
        <w:jc w:val="both"/>
      </w:pPr>
      <w:r>
        <w:t>В 2021 - 2023 годах по 10 направлениям оказана поддержка 189 субъектам МСП на общую сумму 133,1 млн. рублей. При этом, в 2021 году финансовую помощь получили хозяйствующие субъекты сфер и направлений деятельности, наиболее пострадавших от ограничений, введенных с режимом противодействия и профилактики пандемии COVID-19.</w:t>
      </w:r>
    </w:p>
    <w:p w:rsidR="00327A2B" w:rsidRDefault="00327A2B">
      <w:pPr>
        <w:pStyle w:val="ConsPlusNormal"/>
        <w:spacing w:before="220"/>
        <w:ind w:firstLine="540"/>
        <w:jc w:val="both"/>
      </w:pPr>
      <w:r>
        <w:t>За последние годы все более активно используются возможности международного сотрудничества. Перспективы экономического развития города Благовещенска определяются его географическим положением. Участие субъектов МСП в проводимых в г. Благовещенске международных и событийных мероприятиях являются механизмом вхождения на дополнительные рынки. Ежегодный международный экономический форум "АмурЭкспо" стал 1-м этапом Восточного экономического форума.</w:t>
      </w:r>
    </w:p>
    <w:p w:rsidR="00327A2B" w:rsidRDefault="00327A2B">
      <w:pPr>
        <w:pStyle w:val="ConsPlusNormal"/>
        <w:jc w:val="both"/>
      </w:pPr>
    </w:p>
    <w:p w:rsidR="00327A2B" w:rsidRDefault="00327A2B">
      <w:pPr>
        <w:pStyle w:val="ConsPlusTitle"/>
        <w:jc w:val="center"/>
        <w:outlineLvl w:val="2"/>
      </w:pPr>
      <w:r>
        <w:t>1.2. Описание приоритетов и целей муниципальной политики</w:t>
      </w:r>
    </w:p>
    <w:p w:rsidR="00327A2B" w:rsidRDefault="00327A2B">
      <w:pPr>
        <w:pStyle w:val="ConsPlusTitle"/>
        <w:jc w:val="center"/>
      </w:pPr>
      <w:r>
        <w:t>в сфере реализации муниципальной программы</w:t>
      </w:r>
    </w:p>
    <w:p w:rsidR="00327A2B" w:rsidRDefault="00327A2B">
      <w:pPr>
        <w:pStyle w:val="ConsPlusNormal"/>
        <w:jc w:val="both"/>
      </w:pPr>
    </w:p>
    <w:p w:rsidR="00327A2B" w:rsidRDefault="00327A2B">
      <w:pPr>
        <w:pStyle w:val="ConsPlusNormal"/>
        <w:ind w:firstLine="540"/>
        <w:jc w:val="both"/>
      </w:pPr>
      <w:r>
        <w:t>Приоритеты муниципальной политики в сфере осуществления деятельности субъектами МСП города Благовещенска определены:</w:t>
      </w:r>
    </w:p>
    <w:p w:rsidR="00327A2B" w:rsidRDefault="00327A2B">
      <w:pPr>
        <w:pStyle w:val="ConsPlusNormal"/>
        <w:spacing w:before="220"/>
        <w:ind w:firstLine="540"/>
        <w:jc w:val="both"/>
      </w:pPr>
      <w:hyperlink r:id="rId95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2024 г. N 309 "О национальных целях развития Российской Федерации на период до 2030 года и на перспективу до 2036 года";</w:t>
      </w:r>
    </w:p>
    <w:p w:rsidR="00327A2B" w:rsidRDefault="00327A2B">
      <w:pPr>
        <w:pStyle w:val="ConsPlusNormal"/>
        <w:spacing w:before="220"/>
        <w:ind w:firstLine="540"/>
        <w:jc w:val="both"/>
      </w:pPr>
      <w:r>
        <w:t xml:space="preserve">Единым </w:t>
      </w:r>
      <w:hyperlink r:id="rId96">
        <w:r>
          <w:rPr>
            <w:color w:val="0000FF"/>
          </w:rPr>
          <w:t>планом</w:t>
        </w:r>
      </w:hyperlink>
      <w:r>
        <w:t xml:space="preserve"> по достижению национальных целей развития Российской Федерации на период до 2024 года и на плановый период до 2030 года, утвержденным распоряжением Правительства Российской Федерации от 1 октября 2021 г. N 2765-р;</w:t>
      </w:r>
    </w:p>
    <w:p w:rsidR="00327A2B" w:rsidRDefault="00327A2B">
      <w:pPr>
        <w:pStyle w:val="ConsPlusNormal"/>
        <w:spacing w:before="220"/>
        <w:ind w:firstLine="540"/>
        <w:jc w:val="both"/>
      </w:pPr>
      <w:r>
        <w:t xml:space="preserve">Национальной </w:t>
      </w:r>
      <w:hyperlink r:id="rId97">
        <w:r>
          <w:rPr>
            <w:color w:val="0000FF"/>
          </w:rPr>
          <w:t>программой</w:t>
        </w:r>
      </w:hyperlink>
      <w:r>
        <w:t xml:space="preserve"> социально-экономического развития Дальнего Востока на период до 2024 года и на перспективу до 2035 года, утвержденной распоряжением Правительства РФ от 24 сентября 2020 г. N 2464-р;</w:t>
      </w:r>
    </w:p>
    <w:p w:rsidR="00327A2B" w:rsidRDefault="00327A2B">
      <w:pPr>
        <w:pStyle w:val="ConsPlusNormal"/>
        <w:spacing w:before="220"/>
        <w:ind w:firstLine="540"/>
        <w:jc w:val="both"/>
      </w:pPr>
      <w:hyperlink r:id="rId98">
        <w:r>
          <w:rPr>
            <w:color w:val="0000FF"/>
          </w:rPr>
          <w:t>Стратегией</w:t>
        </w:r>
      </w:hyperlink>
      <w:r>
        <w:t xml:space="preserve"> социально-экономического развития Амурской области на период до 2035 года, утвержденной постановлением Правительства Амурской области от 24 апреля 2023 г. N 381;</w:t>
      </w:r>
    </w:p>
    <w:p w:rsidR="00327A2B" w:rsidRDefault="00327A2B">
      <w:pPr>
        <w:pStyle w:val="ConsPlusNormal"/>
        <w:spacing w:before="220"/>
        <w:ind w:firstLine="540"/>
        <w:jc w:val="both"/>
      </w:pPr>
      <w:hyperlink r:id="rId99">
        <w:r>
          <w:rPr>
            <w:color w:val="0000FF"/>
          </w:rPr>
          <w:t>Стратегией</w:t>
        </w:r>
      </w:hyperlink>
      <w:r>
        <w:t xml:space="preserve"> социально-экономического развития муниципального образования города Благовещенска на период до 2025 года, утвержденной решением Благовещенской городской Думы от 20 декабря 2018 г. N 51/128.</w:t>
      </w:r>
    </w:p>
    <w:p w:rsidR="00327A2B" w:rsidRDefault="00327A2B">
      <w:pPr>
        <w:pStyle w:val="ConsPlusNormal"/>
        <w:spacing w:before="220"/>
        <w:ind w:firstLine="540"/>
        <w:jc w:val="both"/>
      </w:pPr>
      <w:r>
        <w:t>В целях достижения стратегических целей и задач социально-экономического развития города Благовещенска определены цели, разработаны структура и система показателей муниципальной программы, система целеполагания которой включает в себя следующую цель - устойчивая и динамичная экономика.</w:t>
      </w:r>
    </w:p>
    <w:p w:rsidR="00327A2B" w:rsidRDefault="00327A2B">
      <w:pPr>
        <w:pStyle w:val="ConsPlusNormal"/>
        <w:jc w:val="both"/>
      </w:pPr>
    </w:p>
    <w:p w:rsidR="00327A2B" w:rsidRDefault="00327A2B">
      <w:pPr>
        <w:pStyle w:val="ConsPlusTitle"/>
        <w:jc w:val="center"/>
        <w:outlineLvl w:val="2"/>
      </w:pPr>
      <w:r>
        <w:t>1.3. Задачи муниципального управления, способы</w:t>
      </w:r>
    </w:p>
    <w:p w:rsidR="00327A2B" w:rsidRDefault="00327A2B">
      <w:pPr>
        <w:pStyle w:val="ConsPlusTitle"/>
        <w:jc w:val="center"/>
      </w:pPr>
      <w:r>
        <w:t>их эффективного решения в соответствующей отрасли</w:t>
      </w:r>
    </w:p>
    <w:p w:rsidR="00327A2B" w:rsidRDefault="00327A2B">
      <w:pPr>
        <w:pStyle w:val="ConsPlusTitle"/>
        <w:jc w:val="center"/>
      </w:pPr>
      <w:r>
        <w:t>экономики и сфере муниципального управления</w:t>
      </w:r>
    </w:p>
    <w:p w:rsidR="00327A2B" w:rsidRDefault="00327A2B">
      <w:pPr>
        <w:pStyle w:val="ConsPlusNormal"/>
        <w:jc w:val="both"/>
      </w:pPr>
    </w:p>
    <w:p w:rsidR="00327A2B" w:rsidRDefault="00327A2B">
      <w:pPr>
        <w:pStyle w:val="ConsPlusNormal"/>
        <w:ind w:firstLine="540"/>
        <w:jc w:val="both"/>
      </w:pPr>
      <w:r>
        <w:t>Цель муниципальной программы - содействие развитию МСП.</w:t>
      </w:r>
    </w:p>
    <w:p w:rsidR="00327A2B" w:rsidRDefault="00327A2B">
      <w:pPr>
        <w:pStyle w:val="ConsPlusNormal"/>
        <w:spacing w:before="220"/>
        <w:ind w:firstLine="540"/>
        <w:jc w:val="both"/>
      </w:pPr>
      <w:r>
        <w:lastRenderedPageBreak/>
        <w:t>Для достижения цели установлены следующие задачи:</w:t>
      </w:r>
    </w:p>
    <w:p w:rsidR="00327A2B" w:rsidRDefault="00327A2B">
      <w:pPr>
        <w:pStyle w:val="ConsPlusNormal"/>
        <w:spacing w:before="220"/>
        <w:ind w:firstLine="540"/>
        <w:jc w:val="both"/>
      </w:pPr>
      <w:r>
        <w:t>1) создание на территории города Благовещенска благоприятной деловой среды;</w:t>
      </w:r>
    </w:p>
    <w:p w:rsidR="00327A2B" w:rsidRDefault="00327A2B">
      <w:pPr>
        <w:pStyle w:val="ConsPlusNormal"/>
        <w:spacing w:before="220"/>
        <w:ind w:firstLine="540"/>
        <w:jc w:val="both"/>
      </w:pPr>
      <w:r>
        <w:t>2) содействие развитию МСП, совершенствование механизмов взаимодействия органов муниципального управления и бизнеса;</w:t>
      </w:r>
    </w:p>
    <w:p w:rsidR="00327A2B" w:rsidRDefault="00327A2B">
      <w:pPr>
        <w:pStyle w:val="ConsPlusNormal"/>
        <w:spacing w:before="220"/>
        <w:ind w:firstLine="540"/>
        <w:jc w:val="both"/>
      </w:pPr>
      <w:r>
        <w:t>3) рост численности занятых в экономике.</w:t>
      </w:r>
    </w:p>
    <w:p w:rsidR="00327A2B" w:rsidRDefault="00327A2B">
      <w:pPr>
        <w:pStyle w:val="ConsPlusNormal"/>
        <w:spacing w:before="220"/>
        <w:ind w:firstLine="540"/>
        <w:jc w:val="both"/>
      </w:pPr>
      <w:r>
        <w:t>Способами решения поставленных задач способствует проведение мероприятий разной отраслевой направленности, в том числе:</w:t>
      </w:r>
    </w:p>
    <w:p w:rsidR="00327A2B" w:rsidRDefault="00327A2B">
      <w:pPr>
        <w:pStyle w:val="ConsPlusNormal"/>
        <w:spacing w:before="220"/>
        <w:ind w:firstLine="540"/>
        <w:jc w:val="both"/>
      </w:pPr>
      <w:r>
        <w:t>круглых столов, бизнес-завтраков, совещаний, рабочих встреч, выездных форумов и сессий;</w:t>
      </w:r>
    </w:p>
    <w:p w:rsidR="00327A2B" w:rsidRDefault="00327A2B">
      <w:pPr>
        <w:pStyle w:val="ConsPlusNormal"/>
        <w:spacing w:before="220"/>
        <w:ind w:firstLine="540"/>
        <w:jc w:val="both"/>
      </w:pPr>
      <w:r>
        <w:t>своевременное информирование о мерах поддержек всех уровней, взаимодействие с некоммерческой организацией "Фонд содействия кредитованию субъектов малого и среднего предпринимательства Амурской области";</w:t>
      </w:r>
    </w:p>
    <w:p w:rsidR="00327A2B" w:rsidRDefault="00327A2B">
      <w:pPr>
        <w:pStyle w:val="ConsPlusNormal"/>
        <w:spacing w:before="220"/>
        <w:ind w:firstLine="540"/>
        <w:jc w:val="both"/>
      </w:pPr>
      <w:r>
        <w:t>проведение совместных мероприятий с отраслевыми органами государственной исполнительной власти;</w:t>
      </w:r>
    </w:p>
    <w:p w:rsidR="00327A2B" w:rsidRDefault="00327A2B">
      <w:pPr>
        <w:pStyle w:val="ConsPlusNormal"/>
        <w:spacing w:before="220"/>
        <w:ind w:firstLine="540"/>
        <w:jc w:val="both"/>
      </w:pPr>
      <w:r>
        <w:t>обсуждение проблемных кейсов на мероприятиях разного формата, в том числе совете по улучшению инвестиционного климата при мэре города Благовещенска;</w:t>
      </w:r>
    </w:p>
    <w:p w:rsidR="00327A2B" w:rsidRDefault="00327A2B">
      <w:pPr>
        <w:pStyle w:val="ConsPlusNormal"/>
        <w:spacing w:before="220"/>
        <w:ind w:firstLine="540"/>
        <w:jc w:val="both"/>
      </w:pPr>
      <w:r>
        <w:t>организация взаимодействия с контрольными и контрольно-надзорными органами по актуальным вопросам и изменениям законодательства;</w:t>
      </w:r>
    </w:p>
    <w:p w:rsidR="00327A2B" w:rsidRDefault="00327A2B">
      <w:pPr>
        <w:pStyle w:val="ConsPlusNormal"/>
        <w:spacing w:before="220"/>
        <w:ind w:firstLine="540"/>
        <w:jc w:val="both"/>
      </w:pPr>
      <w:r>
        <w:t>освещение и популяризация предпринимательской деятельности.</w:t>
      </w:r>
    </w:p>
    <w:p w:rsidR="00327A2B" w:rsidRDefault="00327A2B">
      <w:pPr>
        <w:pStyle w:val="ConsPlusNormal"/>
        <w:jc w:val="both"/>
      </w:pPr>
    </w:p>
    <w:p w:rsidR="00327A2B" w:rsidRDefault="00327A2B">
      <w:pPr>
        <w:pStyle w:val="ConsPlusTitle"/>
        <w:jc w:val="center"/>
        <w:outlineLvl w:val="2"/>
      </w:pPr>
      <w:r>
        <w:t>1.4. Задачи, определенные в соответствии с национальными</w:t>
      </w:r>
    </w:p>
    <w:p w:rsidR="00327A2B" w:rsidRDefault="00327A2B">
      <w:pPr>
        <w:pStyle w:val="ConsPlusTitle"/>
        <w:jc w:val="center"/>
      </w:pPr>
      <w:r>
        <w:t>целями развития Российской Федерации на период</w:t>
      </w:r>
    </w:p>
    <w:p w:rsidR="00327A2B" w:rsidRDefault="00327A2B">
      <w:pPr>
        <w:pStyle w:val="ConsPlusTitle"/>
        <w:jc w:val="center"/>
      </w:pPr>
      <w:r>
        <w:t>до 2030 года и перспективу до 2036 года</w:t>
      </w:r>
    </w:p>
    <w:p w:rsidR="00327A2B" w:rsidRDefault="00327A2B">
      <w:pPr>
        <w:pStyle w:val="ConsPlusNormal"/>
        <w:jc w:val="both"/>
      </w:pPr>
    </w:p>
    <w:p w:rsidR="00327A2B" w:rsidRDefault="00327A2B">
      <w:pPr>
        <w:pStyle w:val="ConsPlusNormal"/>
        <w:ind w:firstLine="540"/>
        <w:jc w:val="both"/>
      </w:pPr>
      <w:r>
        <w:t xml:space="preserve">Задачи муниципальной программы сформированы с учетом национальных целей развития на период до 2036 года, определенных </w:t>
      </w:r>
      <w:hyperlink r:id="rId100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2024 г. N 309 "О национальных целях развития Российской Федерации на период до 2030 года и на перспективу до 2036 года", Единым </w:t>
      </w:r>
      <w:hyperlink r:id="rId101">
        <w:r>
          <w:rPr>
            <w:color w:val="0000FF"/>
          </w:rPr>
          <w:t>планом</w:t>
        </w:r>
      </w:hyperlink>
      <w:r>
        <w:t xml:space="preserve"> по достижению национальных целей развития Российской Федерации на период до 2024 года и на плановый период до 2030 года, утвержденного распоряжением Правительства Российской Федерации от 1 октября 2021 г. N 2765-р.</w:t>
      </w:r>
    </w:p>
    <w:p w:rsidR="00327A2B" w:rsidRDefault="00327A2B">
      <w:pPr>
        <w:pStyle w:val="ConsPlusNormal"/>
        <w:spacing w:before="220"/>
        <w:ind w:firstLine="540"/>
        <w:jc w:val="both"/>
      </w:pPr>
      <w:r>
        <w:t>Реализация муниципальной программы направлена на достижение национальной цели - "Устойчивая и динамичная экономика", а также обеспечивает достижение следующих целевых показателей:</w:t>
      </w:r>
    </w:p>
    <w:p w:rsidR="00327A2B" w:rsidRDefault="00327A2B">
      <w:pPr>
        <w:pStyle w:val="ConsPlusNormal"/>
        <w:spacing w:before="220"/>
        <w:ind w:firstLine="540"/>
        <w:jc w:val="both"/>
      </w:pPr>
      <w:r>
        <w:t>- обеспечение в 2024 - 2030 годах реального роста дохода на одного работника субъекта малого и среднего предпринимательства в 1,2 раза выше, чем рост валового внутреннего продукта;</w:t>
      </w:r>
    </w:p>
    <w:p w:rsidR="00327A2B" w:rsidRDefault="00327A2B">
      <w:pPr>
        <w:pStyle w:val="ConsPlusNormal"/>
        <w:spacing w:before="220"/>
        <w:ind w:firstLine="540"/>
        <w:jc w:val="both"/>
      </w:pPr>
      <w:r>
        <w:t>- увеличение доли креативных (творческих) индустрий в экономике;</w:t>
      </w:r>
    </w:p>
    <w:p w:rsidR="00327A2B" w:rsidRDefault="00327A2B">
      <w:pPr>
        <w:pStyle w:val="ConsPlusNormal"/>
        <w:spacing w:before="220"/>
        <w:ind w:firstLine="540"/>
        <w:jc w:val="both"/>
      </w:pPr>
      <w:r>
        <w:t>- увеличение к 2030 году экспорта туристских услуг в три раза по сравнению с уровнем 2023 года.</w:t>
      </w:r>
    </w:p>
    <w:p w:rsidR="00327A2B" w:rsidRDefault="00327A2B">
      <w:pPr>
        <w:pStyle w:val="ConsPlusNormal"/>
        <w:jc w:val="both"/>
      </w:pPr>
    </w:p>
    <w:p w:rsidR="00327A2B" w:rsidRDefault="00327A2B">
      <w:pPr>
        <w:pStyle w:val="ConsPlusTitle"/>
        <w:jc w:val="center"/>
        <w:outlineLvl w:val="2"/>
      </w:pPr>
      <w:r>
        <w:t>1.5. Задачи обеспечения достижения показателей</w:t>
      </w:r>
    </w:p>
    <w:p w:rsidR="00327A2B" w:rsidRDefault="00327A2B">
      <w:pPr>
        <w:pStyle w:val="ConsPlusTitle"/>
        <w:jc w:val="center"/>
      </w:pPr>
      <w:r>
        <w:t>социально-экономического развития муниципального</w:t>
      </w:r>
    </w:p>
    <w:p w:rsidR="00327A2B" w:rsidRDefault="00327A2B">
      <w:pPr>
        <w:pStyle w:val="ConsPlusTitle"/>
        <w:jc w:val="center"/>
      </w:pPr>
      <w:r>
        <w:t>образования города Благовещенска в соответствии</w:t>
      </w:r>
    </w:p>
    <w:p w:rsidR="00327A2B" w:rsidRDefault="00327A2B">
      <w:pPr>
        <w:pStyle w:val="ConsPlusTitle"/>
        <w:jc w:val="center"/>
      </w:pPr>
      <w:r>
        <w:t>со стратегией социально-экономического развития</w:t>
      </w:r>
    </w:p>
    <w:p w:rsidR="00327A2B" w:rsidRDefault="00327A2B">
      <w:pPr>
        <w:pStyle w:val="ConsPlusTitle"/>
        <w:jc w:val="center"/>
      </w:pPr>
      <w:r>
        <w:lastRenderedPageBreak/>
        <w:t>города Благовещенска и с иными региональными</w:t>
      </w:r>
    </w:p>
    <w:p w:rsidR="00327A2B" w:rsidRDefault="00327A2B">
      <w:pPr>
        <w:pStyle w:val="ConsPlusTitle"/>
        <w:jc w:val="center"/>
      </w:pPr>
      <w:r>
        <w:t>(отраслевыми) стратегиями</w:t>
      </w:r>
    </w:p>
    <w:p w:rsidR="00327A2B" w:rsidRDefault="00327A2B">
      <w:pPr>
        <w:pStyle w:val="ConsPlusNormal"/>
        <w:jc w:val="both"/>
      </w:pPr>
    </w:p>
    <w:p w:rsidR="00327A2B" w:rsidRDefault="00327A2B">
      <w:pPr>
        <w:pStyle w:val="ConsPlusNormal"/>
        <w:ind w:firstLine="540"/>
        <w:jc w:val="both"/>
      </w:pPr>
      <w:r>
        <w:t xml:space="preserve">В рамках стратегической задачи по обеспечению устойчивого экономического роста, определенной </w:t>
      </w:r>
      <w:hyperlink r:id="rId102">
        <w:r>
          <w:rPr>
            <w:color w:val="0000FF"/>
          </w:rPr>
          <w:t>Стратегией</w:t>
        </w:r>
      </w:hyperlink>
      <w:r>
        <w:t xml:space="preserve"> социально-экономического развития муниципального образования города Благовещенска на период до 2025 года (утвержденной решением Благовещенской городской Думы от 20 декабря 2018 г. N 51/128), на I этапе реализовывались мероприятия, направленные на поддержку субъектов МСП, привлечение средств федерального и областного бюджетов на финансирование строительства объектов городской инфраструктуры, создание условий для реализации товаров местных товаропроизводителей, внедрение муниципального стандарта по обеспечению благоприятного инвестиционного климата.</w:t>
      </w:r>
    </w:p>
    <w:p w:rsidR="00327A2B" w:rsidRDefault="00327A2B">
      <w:pPr>
        <w:pStyle w:val="ConsPlusNormal"/>
        <w:spacing w:before="220"/>
        <w:ind w:firstLine="540"/>
        <w:jc w:val="both"/>
      </w:pPr>
      <w:r>
        <w:t>Несмотря на реализацию мероприятий, достигнуты менее половины целевых показателей. Не достигнуты показатели, характеризующие развитие субъектов МСП, туризма. Недостижение плановых значений показателей произошло в большей степени из-за приостановления деятельности предприятий и организаций по причине ограничительных мер, связанных с пандемией коронавирусной инфекции.</w:t>
      </w:r>
    </w:p>
    <w:p w:rsidR="00327A2B" w:rsidRDefault="00327A2B">
      <w:pPr>
        <w:pStyle w:val="ConsPlusNormal"/>
        <w:spacing w:before="220"/>
        <w:ind w:firstLine="540"/>
        <w:jc w:val="both"/>
      </w:pPr>
      <w:r>
        <w:t>Полученные результаты реализации Стратегии 2025, свидетельствуют о необходимости пересмотра приоритетов и стратегических задач в сложившихся геополитических условиях и разработки новой Стратегии социально-экономического развития города Благовещенска на период до 2035 года. В соответствии с этим, меняются цели и задачи муниципальной программы.</w:t>
      </w:r>
    </w:p>
    <w:p w:rsidR="00327A2B" w:rsidRDefault="00327A2B">
      <w:pPr>
        <w:pStyle w:val="ConsPlusNormal"/>
        <w:spacing w:before="220"/>
        <w:ind w:firstLine="540"/>
        <w:jc w:val="both"/>
      </w:pPr>
      <w:r>
        <w:t>Для достижения цели "Улучшение делового климата и увеличение численности занятых в сфере малого и среднего предпринимательства до 15,3 тыс. человек" определена первоочередная задача - содействие созданию благоприятного предпринимательского климата, развитию конкуренции.</w:t>
      </w:r>
    </w:p>
    <w:p w:rsidR="00327A2B" w:rsidRDefault="00327A2B">
      <w:pPr>
        <w:pStyle w:val="ConsPlusNormal"/>
        <w:spacing w:before="220"/>
        <w:ind w:firstLine="540"/>
        <w:jc w:val="both"/>
      </w:pPr>
      <w:r>
        <w:t>МСП играет существенную роль в экономике города Благовещенска, формировании городского бюджета, обеспечении потребностей населения товарами и услугами, создании рынка труда. Большая часть экономически активного населения города занята в малом и среднем бизнесе. Вместе с тем малый бизнес - высокорисковая деятельность, которая нуждается в поддержке. В связи с этим определен ряд мероприятий:</w:t>
      </w:r>
    </w:p>
    <w:p w:rsidR="00327A2B" w:rsidRDefault="00327A2B">
      <w:pPr>
        <w:pStyle w:val="ConsPlusNormal"/>
        <w:spacing w:before="220"/>
        <w:ind w:firstLine="540"/>
        <w:jc w:val="both"/>
      </w:pPr>
      <w:r>
        <w:t>оказание организационной, информационной, консультационной, грантовой и иной поддержки субъектам малого и среднего предпринимательства;</w:t>
      </w:r>
    </w:p>
    <w:p w:rsidR="00327A2B" w:rsidRDefault="00327A2B">
      <w:pPr>
        <w:pStyle w:val="ConsPlusNormal"/>
        <w:spacing w:before="220"/>
        <w:ind w:firstLine="540"/>
        <w:jc w:val="both"/>
      </w:pPr>
      <w:r>
        <w:t>содействование повышению доступности финансовых ресурсов для малого и среднего предпринимательства;</w:t>
      </w:r>
    </w:p>
    <w:p w:rsidR="00327A2B" w:rsidRDefault="00327A2B">
      <w:pPr>
        <w:pStyle w:val="ConsPlusNormal"/>
        <w:spacing w:before="220"/>
        <w:ind w:firstLine="540"/>
        <w:jc w:val="both"/>
      </w:pPr>
      <w:r>
        <w:t>совершенствование форм и инструментов поддержки субъектов малого и среднего предпринимательства;</w:t>
      </w:r>
    </w:p>
    <w:p w:rsidR="00327A2B" w:rsidRDefault="00327A2B">
      <w:pPr>
        <w:pStyle w:val="ConsPlusNormal"/>
        <w:spacing w:before="220"/>
        <w:ind w:firstLine="540"/>
        <w:jc w:val="both"/>
      </w:pPr>
      <w:r>
        <w:t>взаимодействие с субъектами предпринимательской деятельности в развитии экономики города;</w:t>
      </w:r>
    </w:p>
    <w:p w:rsidR="00327A2B" w:rsidRDefault="00327A2B">
      <w:pPr>
        <w:pStyle w:val="ConsPlusNormal"/>
        <w:spacing w:before="220"/>
        <w:ind w:firstLine="540"/>
        <w:jc w:val="both"/>
      </w:pPr>
      <w:r>
        <w:t>содействие популяризации и повышению имиджа предпринимательской деятельности;</w:t>
      </w:r>
    </w:p>
    <w:p w:rsidR="00327A2B" w:rsidRDefault="00327A2B">
      <w:pPr>
        <w:pStyle w:val="ConsPlusNormal"/>
        <w:spacing w:before="220"/>
        <w:ind w:firstLine="540"/>
        <w:jc w:val="both"/>
      </w:pPr>
      <w:r>
        <w:t>содействие развитию конкуренции;</w:t>
      </w:r>
    </w:p>
    <w:p w:rsidR="00327A2B" w:rsidRDefault="00327A2B">
      <w:pPr>
        <w:pStyle w:val="ConsPlusNormal"/>
        <w:spacing w:before="220"/>
        <w:ind w:firstLine="540"/>
        <w:jc w:val="both"/>
      </w:pPr>
      <w:r>
        <w:t>содействие расширению доступа субъектам малого и среднего бизнеса к закупкам товаров, работ, услуг для муниципальных нужд.</w:t>
      </w:r>
    </w:p>
    <w:p w:rsidR="00327A2B" w:rsidRDefault="00327A2B">
      <w:pPr>
        <w:pStyle w:val="ConsPlusNormal"/>
        <w:spacing w:before="220"/>
        <w:ind w:firstLine="540"/>
        <w:jc w:val="both"/>
      </w:pPr>
      <w:r>
        <w:t xml:space="preserve">Развитие сферы МСП с одной стороны - это инновационное развитие и улучшение отраслевой структуры экономики, а с другой стороны - социальное развитие и обеспечение стабильно высокого уровня занятости, что является основой для устойчивого повышения качества жизни населения и </w:t>
      </w:r>
      <w:r>
        <w:lastRenderedPageBreak/>
        <w:t>роста числа граждан, относящихся к среднему классу, путем развития сферы малого и среднего предпринимательства.</w:t>
      </w:r>
    </w:p>
    <w:p w:rsidR="00327A2B" w:rsidRDefault="00327A2B">
      <w:pPr>
        <w:pStyle w:val="ConsPlusNormal"/>
        <w:jc w:val="both"/>
      </w:pPr>
    </w:p>
    <w:p w:rsidR="00327A2B" w:rsidRDefault="00327A2B">
      <w:pPr>
        <w:pStyle w:val="ConsPlusTitle"/>
        <w:jc w:val="center"/>
        <w:outlineLvl w:val="1"/>
      </w:pPr>
      <w:r>
        <w:t>2. Паспорт</w:t>
      </w:r>
    </w:p>
    <w:p w:rsidR="00327A2B" w:rsidRDefault="00327A2B">
      <w:pPr>
        <w:pStyle w:val="ConsPlusTitle"/>
        <w:jc w:val="center"/>
      </w:pPr>
      <w:r>
        <w:t>муниципальной программы "Развитие малого и среднего</w:t>
      </w:r>
    </w:p>
    <w:p w:rsidR="00327A2B" w:rsidRDefault="00327A2B">
      <w:pPr>
        <w:pStyle w:val="ConsPlusTitle"/>
        <w:jc w:val="center"/>
      </w:pPr>
      <w:r>
        <w:t>предпринимательства и туризма на территории</w:t>
      </w:r>
    </w:p>
    <w:p w:rsidR="00327A2B" w:rsidRDefault="00327A2B">
      <w:pPr>
        <w:pStyle w:val="ConsPlusTitle"/>
        <w:jc w:val="center"/>
      </w:pPr>
      <w:r>
        <w:t>города Благовещенска"</w:t>
      </w:r>
    </w:p>
    <w:p w:rsidR="00327A2B" w:rsidRDefault="00327A2B">
      <w:pPr>
        <w:pStyle w:val="ConsPlusNormal"/>
        <w:jc w:val="both"/>
      </w:pPr>
    </w:p>
    <w:p w:rsidR="00327A2B" w:rsidRDefault="00327A2B">
      <w:pPr>
        <w:pStyle w:val="ConsPlusTitle"/>
        <w:jc w:val="center"/>
        <w:outlineLvl w:val="2"/>
      </w:pPr>
      <w:r>
        <w:t>1. Основные положения</w:t>
      </w:r>
    </w:p>
    <w:p w:rsidR="00327A2B" w:rsidRDefault="00327A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5726"/>
      </w:tblGrid>
      <w:tr w:rsidR="00327A2B">
        <w:tc>
          <w:tcPr>
            <w:tcW w:w="3345" w:type="dxa"/>
          </w:tcPr>
          <w:p w:rsidR="00327A2B" w:rsidRDefault="00327A2B">
            <w:pPr>
              <w:pStyle w:val="ConsPlusNormal"/>
            </w:pPr>
            <w:r>
              <w:t>Куратор муниципальной программы</w:t>
            </w:r>
          </w:p>
        </w:tc>
        <w:tc>
          <w:tcPr>
            <w:tcW w:w="5726" w:type="dxa"/>
          </w:tcPr>
          <w:p w:rsidR="00327A2B" w:rsidRDefault="00327A2B">
            <w:pPr>
              <w:pStyle w:val="ConsPlusNormal"/>
            </w:pPr>
            <w:r>
              <w:t>Калашников Александр Сергеевич</w:t>
            </w:r>
          </w:p>
        </w:tc>
      </w:tr>
      <w:tr w:rsidR="00327A2B">
        <w:tc>
          <w:tcPr>
            <w:tcW w:w="3345" w:type="dxa"/>
          </w:tcPr>
          <w:p w:rsidR="00327A2B" w:rsidRDefault="00327A2B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5726" w:type="dxa"/>
          </w:tcPr>
          <w:p w:rsidR="00327A2B" w:rsidRDefault="00327A2B">
            <w:pPr>
              <w:pStyle w:val="ConsPlusNormal"/>
            </w:pPr>
            <w:r>
              <w:t>Соколовская Елена Александровна, начальник управления экономического развития и инвестиций администрации города Благовещенска</w:t>
            </w:r>
          </w:p>
        </w:tc>
      </w:tr>
      <w:tr w:rsidR="00327A2B">
        <w:tc>
          <w:tcPr>
            <w:tcW w:w="3345" w:type="dxa"/>
          </w:tcPr>
          <w:p w:rsidR="00327A2B" w:rsidRDefault="00327A2B">
            <w:pPr>
              <w:pStyle w:val="ConsPlusNormal"/>
            </w:pPr>
            <w:r>
              <w:t>Период реализации муниципальной программы</w:t>
            </w:r>
          </w:p>
        </w:tc>
        <w:tc>
          <w:tcPr>
            <w:tcW w:w="5726" w:type="dxa"/>
          </w:tcPr>
          <w:p w:rsidR="00327A2B" w:rsidRDefault="00327A2B">
            <w:pPr>
              <w:pStyle w:val="ConsPlusNormal"/>
            </w:pPr>
            <w:r>
              <w:t>Этап I: 2015 - 2024.</w:t>
            </w:r>
          </w:p>
          <w:p w:rsidR="00327A2B" w:rsidRDefault="00327A2B">
            <w:pPr>
              <w:pStyle w:val="ConsPlusNormal"/>
            </w:pPr>
            <w:r>
              <w:t>Этап II: 2025 - 2030</w:t>
            </w:r>
          </w:p>
        </w:tc>
      </w:tr>
      <w:tr w:rsidR="00327A2B">
        <w:tc>
          <w:tcPr>
            <w:tcW w:w="3345" w:type="dxa"/>
          </w:tcPr>
          <w:p w:rsidR="00327A2B" w:rsidRDefault="00327A2B">
            <w:pPr>
              <w:pStyle w:val="ConsPlusNormal"/>
            </w:pPr>
            <w:r>
              <w:t>Цели муниципальной программы</w:t>
            </w:r>
          </w:p>
        </w:tc>
        <w:tc>
          <w:tcPr>
            <w:tcW w:w="5726" w:type="dxa"/>
          </w:tcPr>
          <w:p w:rsidR="00327A2B" w:rsidRDefault="00327A2B">
            <w:pPr>
              <w:pStyle w:val="ConsPlusNormal"/>
            </w:pPr>
            <w:r>
              <w:t>Улучшение делового климата и увеличение численности занятых в сфере малого и среднего предпринимательства до 15,3 тыс. человек к 2030 году</w:t>
            </w:r>
          </w:p>
        </w:tc>
      </w:tr>
      <w:tr w:rsidR="00327A2B">
        <w:tc>
          <w:tcPr>
            <w:tcW w:w="3345" w:type="dxa"/>
          </w:tcPr>
          <w:p w:rsidR="00327A2B" w:rsidRDefault="00327A2B">
            <w:pPr>
              <w:pStyle w:val="ConsPlusNormal"/>
            </w:pPr>
            <w:r>
              <w:t>Направления (подпрограммы) муниципальной программы</w:t>
            </w:r>
          </w:p>
        </w:tc>
        <w:tc>
          <w:tcPr>
            <w:tcW w:w="5726" w:type="dxa"/>
          </w:tcPr>
          <w:p w:rsidR="00327A2B" w:rsidRDefault="00327A2B">
            <w:pPr>
              <w:pStyle w:val="ConsPlusNormal"/>
            </w:pPr>
            <w:r>
              <w:t>Подпрограммы отсутствуют</w:t>
            </w:r>
          </w:p>
        </w:tc>
      </w:tr>
      <w:tr w:rsidR="00327A2B">
        <w:tc>
          <w:tcPr>
            <w:tcW w:w="3345" w:type="dxa"/>
          </w:tcPr>
          <w:p w:rsidR="00327A2B" w:rsidRDefault="00327A2B">
            <w:pPr>
              <w:pStyle w:val="ConsPlusNormal"/>
            </w:pPr>
            <w:r>
              <w:t>Объемы финансового обеспечения за весь период реализации,</w:t>
            </w:r>
          </w:p>
        </w:tc>
        <w:tc>
          <w:tcPr>
            <w:tcW w:w="5726" w:type="dxa"/>
          </w:tcPr>
          <w:p w:rsidR="00327A2B" w:rsidRDefault="00327A2B">
            <w:pPr>
              <w:pStyle w:val="ConsPlusNormal"/>
            </w:pPr>
            <w:r>
              <w:t>Этап I: 4999834,8 тыс. руб.</w:t>
            </w:r>
          </w:p>
          <w:p w:rsidR="00327A2B" w:rsidRDefault="00327A2B">
            <w:pPr>
              <w:pStyle w:val="ConsPlusNormal"/>
            </w:pPr>
            <w:r>
              <w:t>Этап II: 6694,9 тыс. руб.</w:t>
            </w:r>
          </w:p>
        </w:tc>
      </w:tr>
      <w:tr w:rsidR="00327A2B">
        <w:tc>
          <w:tcPr>
            <w:tcW w:w="3345" w:type="dxa"/>
          </w:tcPr>
          <w:p w:rsidR="00327A2B" w:rsidRDefault="00327A2B">
            <w:pPr>
              <w:pStyle w:val="ConsPlusNormal"/>
            </w:pPr>
            <w:r>
              <w:t>Связь с национальными целями развития Российской Федерации/государственной программой Российской Федерации/ государственной программой Амурской области</w:t>
            </w:r>
          </w:p>
        </w:tc>
        <w:tc>
          <w:tcPr>
            <w:tcW w:w="5726" w:type="dxa"/>
          </w:tcPr>
          <w:p w:rsidR="00327A2B" w:rsidRDefault="00327A2B">
            <w:pPr>
              <w:pStyle w:val="ConsPlusNormal"/>
            </w:pPr>
            <w:r>
              <w:t>Национальная цель - устойчивая и динамичная экономика:</w:t>
            </w:r>
          </w:p>
          <w:p w:rsidR="00327A2B" w:rsidRDefault="00327A2B">
            <w:pPr>
              <w:pStyle w:val="ConsPlusNormal"/>
            </w:pPr>
            <w:r>
              <w:t>- Государственная программа Российской Федерации "Экономическое развитие и инновационная экономика", направление (подпрограмма 2) "Развитие малого и среднего предпринимательства";</w:t>
            </w:r>
          </w:p>
          <w:p w:rsidR="00327A2B" w:rsidRDefault="00327A2B">
            <w:pPr>
              <w:pStyle w:val="ConsPlusNormal"/>
            </w:pPr>
            <w:r>
              <w:t>- государственная программа Амурской области "Экономическое развитие и инновационная экономика Амурской области", направление (подпрограмма 2) "Развитие субъектов малого и среднего предпринимательства на территории Амурской области"</w:t>
            </w:r>
          </w:p>
        </w:tc>
      </w:tr>
    </w:tbl>
    <w:p w:rsidR="00327A2B" w:rsidRDefault="00327A2B">
      <w:pPr>
        <w:pStyle w:val="ConsPlusNormal"/>
        <w:jc w:val="both"/>
      </w:pPr>
    </w:p>
    <w:p w:rsidR="00327A2B" w:rsidRDefault="00327A2B">
      <w:pPr>
        <w:pStyle w:val="ConsPlusTitle"/>
        <w:jc w:val="center"/>
        <w:outlineLvl w:val="2"/>
      </w:pPr>
      <w:r>
        <w:t>2. Показатели муниципальной программы</w:t>
      </w:r>
    </w:p>
    <w:p w:rsidR="00327A2B" w:rsidRDefault="00327A2B">
      <w:pPr>
        <w:pStyle w:val="ConsPlusNormal"/>
        <w:jc w:val="both"/>
      </w:pPr>
    </w:p>
    <w:p w:rsidR="00327A2B" w:rsidRDefault="00327A2B">
      <w:pPr>
        <w:pStyle w:val="ConsPlusNormal"/>
        <w:sectPr w:rsidR="00327A2B" w:rsidSect="0065485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1721"/>
        <w:gridCol w:w="900"/>
        <w:gridCol w:w="1724"/>
        <w:gridCol w:w="892"/>
        <w:gridCol w:w="772"/>
        <w:gridCol w:w="455"/>
        <w:gridCol w:w="537"/>
        <w:gridCol w:w="537"/>
        <w:gridCol w:w="537"/>
        <w:gridCol w:w="537"/>
        <w:gridCol w:w="537"/>
        <w:gridCol w:w="537"/>
        <w:gridCol w:w="1681"/>
        <w:gridCol w:w="1259"/>
        <w:gridCol w:w="1681"/>
        <w:gridCol w:w="1369"/>
      </w:tblGrid>
      <w:tr w:rsidR="00327A2B">
        <w:tc>
          <w:tcPr>
            <w:tcW w:w="624" w:type="dxa"/>
            <w:vMerge w:val="restart"/>
          </w:tcPr>
          <w:p w:rsidR="00327A2B" w:rsidRDefault="00327A2B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041" w:type="dxa"/>
            <w:vMerge w:val="restart"/>
          </w:tcPr>
          <w:p w:rsidR="00327A2B" w:rsidRDefault="00327A2B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327A2B" w:rsidRDefault="00327A2B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474" w:type="dxa"/>
            <w:vMerge w:val="restart"/>
          </w:tcPr>
          <w:p w:rsidR="00327A2B" w:rsidRDefault="00327A2B">
            <w:pPr>
              <w:pStyle w:val="ConsPlusNormal"/>
              <w:jc w:val="center"/>
            </w:pPr>
            <w:r>
              <w:t>Признак возрастания/убывания</w:t>
            </w:r>
          </w:p>
        </w:tc>
        <w:tc>
          <w:tcPr>
            <w:tcW w:w="1134" w:type="dxa"/>
            <w:vMerge w:val="restart"/>
          </w:tcPr>
          <w:p w:rsidR="00327A2B" w:rsidRDefault="00327A2B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103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813" w:type="dxa"/>
            <w:gridSpan w:val="2"/>
          </w:tcPr>
          <w:p w:rsidR="00327A2B" w:rsidRDefault="00327A2B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5442" w:type="dxa"/>
            <w:gridSpan w:val="6"/>
          </w:tcPr>
          <w:p w:rsidR="00327A2B" w:rsidRDefault="00327A2B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2098" w:type="dxa"/>
            <w:vMerge w:val="restart"/>
          </w:tcPr>
          <w:p w:rsidR="00327A2B" w:rsidRDefault="00327A2B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1928" w:type="dxa"/>
            <w:vMerge w:val="restart"/>
          </w:tcPr>
          <w:p w:rsidR="00327A2B" w:rsidRDefault="00327A2B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2098" w:type="dxa"/>
            <w:vMerge w:val="restart"/>
          </w:tcPr>
          <w:p w:rsidR="00327A2B" w:rsidRDefault="00327A2B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  <w:tc>
          <w:tcPr>
            <w:tcW w:w="1304" w:type="dxa"/>
            <w:vMerge w:val="restart"/>
          </w:tcPr>
          <w:p w:rsidR="00327A2B" w:rsidRDefault="00327A2B">
            <w:pPr>
              <w:pStyle w:val="ConsPlusNormal"/>
              <w:jc w:val="center"/>
            </w:pPr>
            <w:r>
              <w:t>Информационная система</w:t>
            </w:r>
          </w:p>
        </w:tc>
      </w:tr>
      <w:tr w:rsidR="00327A2B">
        <w:tc>
          <w:tcPr>
            <w:tcW w:w="0" w:type="auto"/>
            <w:vMerge/>
          </w:tcPr>
          <w:p w:rsidR="00327A2B" w:rsidRDefault="00327A2B">
            <w:pPr>
              <w:pStyle w:val="ConsPlusNormal"/>
            </w:pPr>
          </w:p>
        </w:tc>
        <w:tc>
          <w:tcPr>
            <w:tcW w:w="0" w:type="auto"/>
            <w:vMerge/>
          </w:tcPr>
          <w:p w:rsidR="00327A2B" w:rsidRDefault="00327A2B">
            <w:pPr>
              <w:pStyle w:val="ConsPlusNormal"/>
            </w:pPr>
          </w:p>
        </w:tc>
        <w:tc>
          <w:tcPr>
            <w:tcW w:w="0" w:type="auto"/>
            <w:vMerge/>
          </w:tcPr>
          <w:p w:rsidR="00327A2B" w:rsidRDefault="00327A2B">
            <w:pPr>
              <w:pStyle w:val="ConsPlusNormal"/>
            </w:pPr>
          </w:p>
        </w:tc>
        <w:tc>
          <w:tcPr>
            <w:tcW w:w="0" w:type="auto"/>
            <w:vMerge/>
          </w:tcPr>
          <w:p w:rsidR="00327A2B" w:rsidRDefault="00327A2B">
            <w:pPr>
              <w:pStyle w:val="ConsPlusNormal"/>
            </w:pPr>
          </w:p>
        </w:tc>
        <w:tc>
          <w:tcPr>
            <w:tcW w:w="0" w:type="auto"/>
            <w:vMerge/>
          </w:tcPr>
          <w:p w:rsidR="00327A2B" w:rsidRDefault="00327A2B">
            <w:pPr>
              <w:pStyle w:val="ConsPlusNormal"/>
            </w:pPr>
          </w:p>
        </w:tc>
        <w:tc>
          <w:tcPr>
            <w:tcW w:w="1020" w:type="dxa"/>
          </w:tcPr>
          <w:p w:rsidR="00327A2B" w:rsidRDefault="00327A2B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793" w:type="dxa"/>
          </w:tcPr>
          <w:p w:rsidR="00327A2B" w:rsidRDefault="00327A2B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907" w:type="dxa"/>
          </w:tcPr>
          <w:p w:rsidR="00327A2B" w:rsidRDefault="00327A2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27A2B" w:rsidRDefault="00327A2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27A2B" w:rsidRDefault="00327A2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27A2B" w:rsidRDefault="00327A2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27A2B" w:rsidRDefault="00327A2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27A2B" w:rsidRDefault="00327A2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0" w:type="auto"/>
            <w:vMerge/>
          </w:tcPr>
          <w:p w:rsidR="00327A2B" w:rsidRDefault="00327A2B">
            <w:pPr>
              <w:pStyle w:val="ConsPlusNormal"/>
            </w:pPr>
          </w:p>
        </w:tc>
        <w:tc>
          <w:tcPr>
            <w:tcW w:w="0" w:type="auto"/>
            <w:vMerge/>
          </w:tcPr>
          <w:p w:rsidR="00327A2B" w:rsidRDefault="00327A2B">
            <w:pPr>
              <w:pStyle w:val="ConsPlusNormal"/>
            </w:pPr>
          </w:p>
        </w:tc>
        <w:tc>
          <w:tcPr>
            <w:tcW w:w="0" w:type="auto"/>
            <w:vMerge/>
          </w:tcPr>
          <w:p w:rsidR="00327A2B" w:rsidRDefault="00327A2B">
            <w:pPr>
              <w:pStyle w:val="ConsPlusNormal"/>
            </w:pPr>
          </w:p>
        </w:tc>
        <w:tc>
          <w:tcPr>
            <w:tcW w:w="0" w:type="auto"/>
            <w:vMerge/>
          </w:tcPr>
          <w:p w:rsidR="00327A2B" w:rsidRDefault="00327A2B">
            <w:pPr>
              <w:pStyle w:val="ConsPlusNormal"/>
            </w:pPr>
          </w:p>
        </w:tc>
      </w:tr>
      <w:tr w:rsidR="00327A2B">
        <w:tc>
          <w:tcPr>
            <w:tcW w:w="624" w:type="dxa"/>
          </w:tcPr>
          <w:p w:rsidR="00327A2B" w:rsidRDefault="00327A2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327A2B" w:rsidRDefault="00327A2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327A2B" w:rsidRDefault="00327A2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327A2B" w:rsidRDefault="00327A2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327A2B" w:rsidRDefault="00327A2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327A2B" w:rsidRDefault="00327A2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3" w:type="dxa"/>
          </w:tcPr>
          <w:p w:rsidR="00327A2B" w:rsidRDefault="00327A2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</w:tcPr>
          <w:p w:rsidR="00327A2B" w:rsidRDefault="00327A2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</w:tcPr>
          <w:p w:rsidR="00327A2B" w:rsidRDefault="00327A2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</w:tcPr>
          <w:p w:rsidR="00327A2B" w:rsidRDefault="00327A2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</w:tcPr>
          <w:p w:rsidR="00327A2B" w:rsidRDefault="00327A2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7" w:type="dxa"/>
          </w:tcPr>
          <w:p w:rsidR="00327A2B" w:rsidRDefault="00327A2B">
            <w:pPr>
              <w:pStyle w:val="ConsPlusNormal"/>
            </w:pPr>
          </w:p>
        </w:tc>
        <w:tc>
          <w:tcPr>
            <w:tcW w:w="907" w:type="dxa"/>
          </w:tcPr>
          <w:p w:rsidR="00327A2B" w:rsidRDefault="00327A2B">
            <w:pPr>
              <w:pStyle w:val="ConsPlusNormal"/>
            </w:pPr>
          </w:p>
        </w:tc>
        <w:tc>
          <w:tcPr>
            <w:tcW w:w="2098" w:type="dxa"/>
          </w:tcPr>
          <w:p w:rsidR="00327A2B" w:rsidRDefault="00327A2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928" w:type="dxa"/>
          </w:tcPr>
          <w:p w:rsidR="00327A2B" w:rsidRDefault="00327A2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</w:tcPr>
          <w:p w:rsidR="00327A2B" w:rsidRDefault="00327A2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04" w:type="dxa"/>
          </w:tcPr>
          <w:p w:rsidR="00327A2B" w:rsidRDefault="00327A2B">
            <w:pPr>
              <w:pStyle w:val="ConsPlusNormal"/>
              <w:jc w:val="center"/>
            </w:pPr>
            <w:r>
              <w:t>15</w:t>
            </w:r>
          </w:p>
        </w:tc>
      </w:tr>
      <w:tr w:rsidR="00327A2B">
        <w:tc>
          <w:tcPr>
            <w:tcW w:w="624" w:type="dxa"/>
          </w:tcPr>
          <w:p w:rsidR="00327A2B" w:rsidRDefault="00327A2B">
            <w:pPr>
              <w:pStyle w:val="ConsPlusNormal"/>
            </w:pPr>
            <w:r>
              <w:t>1.</w:t>
            </w:r>
          </w:p>
        </w:tc>
        <w:tc>
          <w:tcPr>
            <w:tcW w:w="2041" w:type="dxa"/>
          </w:tcPr>
          <w:p w:rsidR="00327A2B" w:rsidRDefault="00327A2B">
            <w:pPr>
              <w:pStyle w:val="ConsPlusNormal"/>
            </w:pPr>
            <w: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  <w:tc>
          <w:tcPr>
            <w:tcW w:w="1134" w:type="dxa"/>
          </w:tcPr>
          <w:p w:rsidR="00327A2B" w:rsidRDefault="00327A2B">
            <w:pPr>
              <w:pStyle w:val="ConsPlusNormal"/>
            </w:pPr>
            <w:r>
              <w:t>ГП РФ, ГП АО, МП</w:t>
            </w:r>
          </w:p>
        </w:tc>
        <w:tc>
          <w:tcPr>
            <w:tcW w:w="1474" w:type="dxa"/>
          </w:tcPr>
          <w:p w:rsidR="00327A2B" w:rsidRDefault="00327A2B">
            <w:pPr>
              <w:pStyle w:val="ConsPlusNormal"/>
            </w:pPr>
            <w:r>
              <w:t>Возрастающий</w:t>
            </w:r>
          </w:p>
        </w:tc>
        <w:tc>
          <w:tcPr>
            <w:tcW w:w="1134" w:type="dxa"/>
          </w:tcPr>
          <w:p w:rsidR="00327A2B" w:rsidRDefault="00327A2B">
            <w:pPr>
              <w:pStyle w:val="ConsPlusNormal"/>
            </w:pPr>
            <w:r>
              <w:t>чел.</w:t>
            </w:r>
          </w:p>
        </w:tc>
        <w:tc>
          <w:tcPr>
            <w:tcW w:w="1020" w:type="dxa"/>
          </w:tcPr>
          <w:p w:rsidR="00327A2B" w:rsidRDefault="00327A2B">
            <w:pPr>
              <w:pStyle w:val="ConsPlusNormal"/>
            </w:pPr>
            <w:r>
              <w:t>26042</w:t>
            </w:r>
          </w:p>
        </w:tc>
        <w:tc>
          <w:tcPr>
            <w:tcW w:w="793" w:type="dxa"/>
          </w:tcPr>
          <w:p w:rsidR="00327A2B" w:rsidRDefault="00327A2B">
            <w:pPr>
              <w:pStyle w:val="ConsPlusNormal"/>
            </w:pPr>
            <w:r>
              <w:t>2023</w:t>
            </w:r>
          </w:p>
        </w:tc>
        <w:tc>
          <w:tcPr>
            <w:tcW w:w="907" w:type="dxa"/>
          </w:tcPr>
          <w:p w:rsidR="00327A2B" w:rsidRDefault="00327A2B">
            <w:pPr>
              <w:pStyle w:val="ConsPlusNormal"/>
            </w:pPr>
            <w:r>
              <w:t>26303</w:t>
            </w:r>
          </w:p>
        </w:tc>
        <w:tc>
          <w:tcPr>
            <w:tcW w:w="907" w:type="dxa"/>
          </w:tcPr>
          <w:p w:rsidR="00327A2B" w:rsidRDefault="00327A2B">
            <w:pPr>
              <w:pStyle w:val="ConsPlusNormal"/>
            </w:pPr>
            <w:r>
              <w:t>26434</w:t>
            </w:r>
          </w:p>
        </w:tc>
        <w:tc>
          <w:tcPr>
            <w:tcW w:w="907" w:type="dxa"/>
          </w:tcPr>
          <w:p w:rsidR="00327A2B" w:rsidRDefault="00327A2B">
            <w:pPr>
              <w:pStyle w:val="ConsPlusNormal"/>
            </w:pPr>
            <w:r>
              <w:t>26566</w:t>
            </w:r>
          </w:p>
        </w:tc>
        <w:tc>
          <w:tcPr>
            <w:tcW w:w="907" w:type="dxa"/>
          </w:tcPr>
          <w:p w:rsidR="00327A2B" w:rsidRDefault="00327A2B">
            <w:pPr>
              <w:pStyle w:val="ConsPlusNormal"/>
            </w:pPr>
            <w:r>
              <w:t>26699</w:t>
            </w:r>
          </w:p>
        </w:tc>
        <w:tc>
          <w:tcPr>
            <w:tcW w:w="907" w:type="dxa"/>
          </w:tcPr>
          <w:p w:rsidR="00327A2B" w:rsidRDefault="00327A2B">
            <w:pPr>
              <w:pStyle w:val="ConsPlusNormal"/>
            </w:pPr>
            <w:r>
              <w:t>26832</w:t>
            </w:r>
          </w:p>
        </w:tc>
        <w:tc>
          <w:tcPr>
            <w:tcW w:w="907" w:type="dxa"/>
          </w:tcPr>
          <w:p w:rsidR="00327A2B" w:rsidRDefault="00327A2B">
            <w:pPr>
              <w:pStyle w:val="ConsPlusNormal"/>
            </w:pPr>
            <w:r>
              <w:t>26966</w:t>
            </w:r>
          </w:p>
        </w:tc>
        <w:tc>
          <w:tcPr>
            <w:tcW w:w="2098" w:type="dxa"/>
          </w:tcPr>
          <w:p w:rsidR="00327A2B" w:rsidRDefault="00327A2B">
            <w:pPr>
              <w:pStyle w:val="ConsPlusNormal"/>
            </w:pPr>
            <w:r>
              <w:t>Постановление администрации города Благовещенска "Об утверждении муниципальной программы "Развитие малого и среднего предпринимательства и туризма на территории города Благовещенска"</w:t>
            </w:r>
          </w:p>
        </w:tc>
        <w:tc>
          <w:tcPr>
            <w:tcW w:w="1928" w:type="dxa"/>
          </w:tcPr>
          <w:p w:rsidR="00327A2B" w:rsidRDefault="00327A2B">
            <w:pPr>
              <w:pStyle w:val="ConsPlusNormal"/>
            </w:pPr>
            <w:r>
              <w:t>Соколовская Е.А. - начальник управления экономического развития и инвестиций администрации города Благовещенска</w:t>
            </w:r>
          </w:p>
        </w:tc>
        <w:tc>
          <w:tcPr>
            <w:tcW w:w="2098" w:type="dxa"/>
          </w:tcPr>
          <w:p w:rsidR="00327A2B" w:rsidRDefault="00327A2B">
            <w:pPr>
              <w:pStyle w:val="ConsPlusNormal"/>
            </w:pPr>
            <w:r>
              <w:t>Обеспечение в 2024 - 2030 годах реального роста дохода на одного работника субъекта малого и среднего предпринимательства в 1,2 раза выше, чем рост валового внутреннего продукта</w:t>
            </w:r>
          </w:p>
        </w:tc>
        <w:tc>
          <w:tcPr>
            <w:tcW w:w="1304" w:type="dxa"/>
          </w:tcPr>
          <w:p w:rsidR="00327A2B" w:rsidRDefault="00327A2B">
            <w:pPr>
              <w:pStyle w:val="ConsPlusNormal"/>
            </w:pPr>
            <w:r>
              <w:t>На бумажном носителе</w:t>
            </w:r>
          </w:p>
        </w:tc>
      </w:tr>
    </w:tbl>
    <w:p w:rsidR="00327A2B" w:rsidRDefault="00327A2B">
      <w:pPr>
        <w:pStyle w:val="ConsPlusNormal"/>
        <w:jc w:val="both"/>
      </w:pPr>
    </w:p>
    <w:p w:rsidR="00327A2B" w:rsidRDefault="00327A2B">
      <w:pPr>
        <w:pStyle w:val="ConsPlusTitle"/>
        <w:jc w:val="center"/>
        <w:outlineLvl w:val="3"/>
      </w:pPr>
      <w:r>
        <w:t>2.1. Прокси-показатели муниципальной программы (отсутствуют)</w:t>
      </w:r>
    </w:p>
    <w:p w:rsidR="00327A2B" w:rsidRDefault="00327A2B">
      <w:pPr>
        <w:pStyle w:val="ConsPlusNormal"/>
        <w:jc w:val="both"/>
      </w:pPr>
    </w:p>
    <w:p w:rsidR="00327A2B" w:rsidRDefault="00327A2B">
      <w:pPr>
        <w:pStyle w:val="ConsPlusTitle"/>
        <w:jc w:val="center"/>
        <w:outlineLvl w:val="2"/>
      </w:pPr>
      <w:r>
        <w:t>3. План достижения показателей муниципальной</w:t>
      </w:r>
    </w:p>
    <w:p w:rsidR="00327A2B" w:rsidRDefault="00327A2B">
      <w:pPr>
        <w:pStyle w:val="ConsPlusTitle"/>
        <w:jc w:val="center"/>
      </w:pPr>
      <w:r>
        <w:t>программы в 2025 году</w:t>
      </w:r>
    </w:p>
    <w:p w:rsidR="00327A2B" w:rsidRDefault="00327A2B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6"/>
        <w:gridCol w:w="2432"/>
        <w:gridCol w:w="1250"/>
        <w:gridCol w:w="1237"/>
        <w:gridCol w:w="785"/>
        <w:gridCol w:w="785"/>
        <w:gridCol w:w="906"/>
        <w:gridCol w:w="785"/>
        <w:gridCol w:w="785"/>
        <w:gridCol w:w="906"/>
        <w:gridCol w:w="906"/>
        <w:gridCol w:w="785"/>
        <w:gridCol w:w="785"/>
        <w:gridCol w:w="785"/>
        <w:gridCol w:w="967"/>
        <w:gridCol w:w="1209"/>
      </w:tblGrid>
      <w:tr w:rsidR="00327A2B">
        <w:tc>
          <w:tcPr>
            <w:tcW w:w="680" w:type="dxa"/>
            <w:vMerge w:val="restart"/>
          </w:tcPr>
          <w:p w:rsidR="00327A2B" w:rsidRDefault="00327A2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41" w:type="dxa"/>
            <w:vMerge w:val="restart"/>
          </w:tcPr>
          <w:p w:rsidR="00327A2B" w:rsidRDefault="00327A2B">
            <w:pPr>
              <w:pStyle w:val="ConsPlusNormal"/>
              <w:jc w:val="center"/>
            </w:pPr>
            <w:r>
              <w:t xml:space="preserve">Цели/показатели </w:t>
            </w:r>
            <w:r>
              <w:lastRenderedPageBreak/>
              <w:t>муниципальной программы</w:t>
            </w:r>
          </w:p>
        </w:tc>
        <w:tc>
          <w:tcPr>
            <w:tcW w:w="1134" w:type="dxa"/>
            <w:vMerge w:val="restart"/>
          </w:tcPr>
          <w:p w:rsidR="00327A2B" w:rsidRDefault="00327A2B">
            <w:pPr>
              <w:pStyle w:val="ConsPlusNormal"/>
              <w:jc w:val="center"/>
            </w:pPr>
            <w:r>
              <w:lastRenderedPageBreak/>
              <w:t xml:space="preserve">Уровень </w:t>
            </w:r>
            <w:r>
              <w:lastRenderedPageBreak/>
              <w:t>показателя</w:t>
            </w:r>
          </w:p>
        </w:tc>
        <w:tc>
          <w:tcPr>
            <w:tcW w:w="1134" w:type="dxa"/>
            <w:vMerge w:val="restart"/>
          </w:tcPr>
          <w:p w:rsidR="00327A2B" w:rsidRDefault="00327A2B">
            <w:pPr>
              <w:pStyle w:val="ConsPlusNormal"/>
              <w:jc w:val="center"/>
            </w:pPr>
            <w:r>
              <w:lastRenderedPageBreak/>
              <w:t xml:space="preserve">Единица </w:t>
            </w:r>
            <w:r>
              <w:lastRenderedPageBreak/>
              <w:t xml:space="preserve">измерения (по </w:t>
            </w:r>
            <w:hyperlink r:id="rId104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8616" w:type="dxa"/>
            <w:gridSpan w:val="11"/>
          </w:tcPr>
          <w:p w:rsidR="00327A2B" w:rsidRDefault="00327A2B">
            <w:pPr>
              <w:pStyle w:val="ConsPlusNormal"/>
              <w:jc w:val="center"/>
            </w:pPr>
            <w:r>
              <w:lastRenderedPageBreak/>
              <w:t>Плановые значения по месяцам</w:t>
            </w:r>
          </w:p>
        </w:tc>
        <w:tc>
          <w:tcPr>
            <w:tcW w:w="1134" w:type="dxa"/>
            <w:vMerge w:val="restart"/>
          </w:tcPr>
          <w:p w:rsidR="00327A2B" w:rsidRDefault="00327A2B">
            <w:pPr>
              <w:pStyle w:val="ConsPlusNormal"/>
              <w:jc w:val="center"/>
            </w:pPr>
            <w:r>
              <w:t xml:space="preserve">На конец </w:t>
            </w:r>
            <w:r>
              <w:lastRenderedPageBreak/>
              <w:t>2025 года</w:t>
            </w:r>
          </w:p>
        </w:tc>
      </w:tr>
      <w:tr w:rsidR="00327A2B">
        <w:tc>
          <w:tcPr>
            <w:tcW w:w="0" w:type="auto"/>
            <w:vMerge/>
          </w:tcPr>
          <w:p w:rsidR="00327A2B" w:rsidRDefault="00327A2B">
            <w:pPr>
              <w:pStyle w:val="ConsPlusNormal"/>
            </w:pPr>
          </w:p>
        </w:tc>
        <w:tc>
          <w:tcPr>
            <w:tcW w:w="0" w:type="auto"/>
            <w:vMerge/>
          </w:tcPr>
          <w:p w:rsidR="00327A2B" w:rsidRDefault="00327A2B">
            <w:pPr>
              <w:pStyle w:val="ConsPlusNormal"/>
            </w:pPr>
          </w:p>
        </w:tc>
        <w:tc>
          <w:tcPr>
            <w:tcW w:w="0" w:type="auto"/>
            <w:vMerge/>
          </w:tcPr>
          <w:p w:rsidR="00327A2B" w:rsidRDefault="00327A2B">
            <w:pPr>
              <w:pStyle w:val="ConsPlusNormal"/>
            </w:pPr>
          </w:p>
        </w:tc>
        <w:tc>
          <w:tcPr>
            <w:tcW w:w="0" w:type="auto"/>
            <w:vMerge/>
          </w:tcPr>
          <w:p w:rsidR="00327A2B" w:rsidRDefault="00327A2B">
            <w:pPr>
              <w:pStyle w:val="ConsPlusNormal"/>
            </w:pPr>
          </w:p>
        </w:tc>
        <w:tc>
          <w:tcPr>
            <w:tcW w:w="737" w:type="dxa"/>
          </w:tcPr>
          <w:p w:rsidR="00327A2B" w:rsidRDefault="00327A2B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737" w:type="dxa"/>
          </w:tcPr>
          <w:p w:rsidR="00327A2B" w:rsidRDefault="00327A2B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850" w:type="dxa"/>
          </w:tcPr>
          <w:p w:rsidR="00327A2B" w:rsidRDefault="00327A2B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737" w:type="dxa"/>
          </w:tcPr>
          <w:p w:rsidR="00327A2B" w:rsidRDefault="00327A2B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737" w:type="dxa"/>
          </w:tcPr>
          <w:p w:rsidR="00327A2B" w:rsidRDefault="00327A2B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850" w:type="dxa"/>
          </w:tcPr>
          <w:p w:rsidR="00327A2B" w:rsidRDefault="00327A2B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850" w:type="dxa"/>
          </w:tcPr>
          <w:p w:rsidR="00327A2B" w:rsidRDefault="00327A2B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737" w:type="dxa"/>
          </w:tcPr>
          <w:p w:rsidR="00327A2B" w:rsidRDefault="00327A2B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737" w:type="dxa"/>
          </w:tcPr>
          <w:p w:rsidR="00327A2B" w:rsidRDefault="00327A2B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737" w:type="dxa"/>
          </w:tcPr>
          <w:p w:rsidR="00327A2B" w:rsidRDefault="00327A2B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907" w:type="dxa"/>
          </w:tcPr>
          <w:p w:rsidR="00327A2B" w:rsidRDefault="00327A2B">
            <w:pPr>
              <w:pStyle w:val="ConsPlusNormal"/>
              <w:jc w:val="center"/>
            </w:pPr>
            <w:r>
              <w:t>нояб.</w:t>
            </w:r>
          </w:p>
        </w:tc>
        <w:tc>
          <w:tcPr>
            <w:tcW w:w="0" w:type="auto"/>
            <w:vMerge/>
          </w:tcPr>
          <w:p w:rsidR="00327A2B" w:rsidRDefault="00327A2B">
            <w:pPr>
              <w:pStyle w:val="ConsPlusNormal"/>
            </w:pPr>
          </w:p>
        </w:tc>
      </w:tr>
      <w:tr w:rsidR="00327A2B">
        <w:tc>
          <w:tcPr>
            <w:tcW w:w="680" w:type="dxa"/>
          </w:tcPr>
          <w:p w:rsidR="00327A2B" w:rsidRDefault="00327A2B">
            <w:pPr>
              <w:pStyle w:val="ConsPlusNormal"/>
            </w:pPr>
            <w:r>
              <w:t>1.</w:t>
            </w:r>
          </w:p>
        </w:tc>
        <w:tc>
          <w:tcPr>
            <w:tcW w:w="14059" w:type="dxa"/>
            <w:gridSpan w:val="15"/>
          </w:tcPr>
          <w:p w:rsidR="00327A2B" w:rsidRDefault="00327A2B">
            <w:pPr>
              <w:pStyle w:val="ConsPlusNormal"/>
            </w:pPr>
            <w:r>
              <w:t>Улучшение делового климата и увеличение численности занятых в сфере малого и среднего предпринимательства до 15,3 тыс. человек</w:t>
            </w:r>
          </w:p>
        </w:tc>
      </w:tr>
      <w:tr w:rsidR="00327A2B">
        <w:tc>
          <w:tcPr>
            <w:tcW w:w="680" w:type="dxa"/>
          </w:tcPr>
          <w:p w:rsidR="00327A2B" w:rsidRDefault="00327A2B">
            <w:pPr>
              <w:pStyle w:val="ConsPlusNormal"/>
            </w:pPr>
            <w:r>
              <w:t>1.1.</w:t>
            </w:r>
          </w:p>
        </w:tc>
        <w:tc>
          <w:tcPr>
            <w:tcW w:w="2041" w:type="dxa"/>
          </w:tcPr>
          <w:p w:rsidR="00327A2B" w:rsidRDefault="00327A2B">
            <w:pPr>
              <w:pStyle w:val="ConsPlusNormal"/>
            </w:pPr>
            <w: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  <w:tc>
          <w:tcPr>
            <w:tcW w:w="1134" w:type="dxa"/>
          </w:tcPr>
          <w:p w:rsidR="00327A2B" w:rsidRDefault="00327A2B">
            <w:pPr>
              <w:pStyle w:val="ConsPlusNormal"/>
            </w:pPr>
            <w:r>
              <w:t>ГП РФ, ГП АО, МП</w:t>
            </w:r>
          </w:p>
        </w:tc>
        <w:tc>
          <w:tcPr>
            <w:tcW w:w="1134" w:type="dxa"/>
          </w:tcPr>
          <w:p w:rsidR="00327A2B" w:rsidRDefault="00327A2B">
            <w:pPr>
              <w:pStyle w:val="ConsPlusNormal"/>
            </w:pPr>
            <w:r>
              <w:t>чел.</w:t>
            </w:r>
          </w:p>
        </w:tc>
        <w:tc>
          <w:tcPr>
            <w:tcW w:w="737" w:type="dxa"/>
          </w:tcPr>
          <w:p w:rsidR="00327A2B" w:rsidRDefault="00327A2B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327A2B" w:rsidRDefault="00327A2B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327A2B" w:rsidRDefault="00327A2B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327A2B" w:rsidRDefault="00327A2B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327A2B" w:rsidRDefault="00327A2B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327A2B" w:rsidRDefault="00327A2B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327A2B" w:rsidRDefault="00327A2B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327A2B" w:rsidRDefault="00327A2B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327A2B" w:rsidRDefault="00327A2B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327A2B" w:rsidRDefault="00327A2B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327A2B" w:rsidRDefault="00327A2B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327A2B" w:rsidRDefault="00327A2B">
            <w:pPr>
              <w:pStyle w:val="ConsPlusNormal"/>
            </w:pPr>
            <w:r>
              <w:t>26303</w:t>
            </w:r>
          </w:p>
        </w:tc>
      </w:tr>
    </w:tbl>
    <w:p w:rsidR="00327A2B" w:rsidRDefault="00327A2B">
      <w:pPr>
        <w:pStyle w:val="ConsPlusNormal"/>
        <w:jc w:val="both"/>
      </w:pPr>
    </w:p>
    <w:p w:rsidR="00327A2B" w:rsidRDefault="00327A2B">
      <w:pPr>
        <w:pStyle w:val="ConsPlusTitle"/>
        <w:jc w:val="center"/>
        <w:outlineLvl w:val="2"/>
      </w:pPr>
      <w:r>
        <w:t>4. Структура муниципальной программы</w:t>
      </w:r>
    </w:p>
    <w:p w:rsidR="00327A2B" w:rsidRDefault="00327A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3572"/>
        <w:gridCol w:w="3231"/>
        <w:gridCol w:w="3118"/>
      </w:tblGrid>
      <w:tr w:rsidR="00327A2B">
        <w:tc>
          <w:tcPr>
            <w:tcW w:w="850" w:type="dxa"/>
          </w:tcPr>
          <w:p w:rsidR="00327A2B" w:rsidRDefault="00327A2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572" w:type="dxa"/>
          </w:tcPr>
          <w:p w:rsidR="00327A2B" w:rsidRDefault="00327A2B">
            <w:pPr>
              <w:pStyle w:val="ConsPlusNormal"/>
              <w:jc w:val="center"/>
            </w:pPr>
            <w:r>
              <w:t>Показатели/задачи структурного элемента</w:t>
            </w:r>
          </w:p>
        </w:tc>
        <w:tc>
          <w:tcPr>
            <w:tcW w:w="3231" w:type="dxa"/>
          </w:tcPr>
          <w:p w:rsidR="00327A2B" w:rsidRDefault="00327A2B">
            <w:pPr>
              <w:pStyle w:val="ConsPlusNormal"/>
              <w:jc w:val="center"/>
            </w:pPr>
            <w:r>
              <w:t>Описание ожидаемых эффектов от реализации задачи структурного элемента</w:t>
            </w:r>
          </w:p>
        </w:tc>
        <w:tc>
          <w:tcPr>
            <w:tcW w:w="3118" w:type="dxa"/>
          </w:tcPr>
          <w:p w:rsidR="00327A2B" w:rsidRDefault="00327A2B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327A2B">
        <w:tc>
          <w:tcPr>
            <w:tcW w:w="850" w:type="dxa"/>
          </w:tcPr>
          <w:p w:rsidR="00327A2B" w:rsidRDefault="00327A2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72" w:type="dxa"/>
          </w:tcPr>
          <w:p w:rsidR="00327A2B" w:rsidRDefault="00327A2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31" w:type="dxa"/>
          </w:tcPr>
          <w:p w:rsidR="00327A2B" w:rsidRDefault="00327A2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118" w:type="dxa"/>
          </w:tcPr>
          <w:p w:rsidR="00327A2B" w:rsidRDefault="00327A2B">
            <w:pPr>
              <w:pStyle w:val="ConsPlusNormal"/>
              <w:jc w:val="center"/>
            </w:pPr>
            <w:r>
              <w:t>4</w:t>
            </w:r>
          </w:p>
        </w:tc>
      </w:tr>
      <w:tr w:rsidR="00327A2B">
        <w:tc>
          <w:tcPr>
            <w:tcW w:w="850" w:type="dxa"/>
          </w:tcPr>
          <w:p w:rsidR="00327A2B" w:rsidRDefault="00327A2B">
            <w:pPr>
              <w:pStyle w:val="ConsPlusNormal"/>
            </w:pPr>
            <w:r>
              <w:t>2.1.</w:t>
            </w:r>
          </w:p>
        </w:tc>
        <w:tc>
          <w:tcPr>
            <w:tcW w:w="9921" w:type="dxa"/>
            <w:gridSpan w:val="3"/>
          </w:tcPr>
          <w:p w:rsidR="00327A2B" w:rsidRDefault="00327A2B">
            <w:pPr>
              <w:pStyle w:val="ConsPlusNormal"/>
              <w:jc w:val="center"/>
            </w:pPr>
            <w:r>
              <w:t>Муниципальный проект города Благовещенска "Поддержка субъектов малого и среднего предпринимательства"</w:t>
            </w:r>
          </w:p>
          <w:p w:rsidR="00327A2B" w:rsidRDefault="00327A2B">
            <w:pPr>
              <w:pStyle w:val="ConsPlusNormal"/>
              <w:jc w:val="center"/>
            </w:pPr>
            <w:r>
              <w:t>(Калашников Александр Сергеевич - куратор)</w:t>
            </w:r>
          </w:p>
        </w:tc>
      </w:tr>
      <w:tr w:rsidR="00327A2B">
        <w:tc>
          <w:tcPr>
            <w:tcW w:w="850" w:type="dxa"/>
          </w:tcPr>
          <w:p w:rsidR="00327A2B" w:rsidRDefault="00327A2B">
            <w:pPr>
              <w:pStyle w:val="ConsPlusNormal"/>
            </w:pPr>
          </w:p>
        </w:tc>
        <w:tc>
          <w:tcPr>
            <w:tcW w:w="3572" w:type="dxa"/>
          </w:tcPr>
          <w:p w:rsidR="00327A2B" w:rsidRDefault="00327A2B">
            <w:pPr>
              <w:pStyle w:val="ConsPlusNormal"/>
            </w:pPr>
            <w:r>
              <w:t>Управление экономического развития и инвестиций администрации города Благовещенска (Соколовская Елена Александровна - руководитель муниципального проекта)</w:t>
            </w:r>
          </w:p>
        </w:tc>
        <w:tc>
          <w:tcPr>
            <w:tcW w:w="6349" w:type="dxa"/>
            <w:gridSpan w:val="2"/>
          </w:tcPr>
          <w:p w:rsidR="00327A2B" w:rsidRDefault="00327A2B">
            <w:pPr>
              <w:pStyle w:val="ConsPlusNormal"/>
            </w:pPr>
            <w:r>
              <w:t>Срок реализации (2025 - 2030)</w:t>
            </w:r>
          </w:p>
        </w:tc>
      </w:tr>
      <w:tr w:rsidR="00327A2B">
        <w:tc>
          <w:tcPr>
            <w:tcW w:w="850" w:type="dxa"/>
          </w:tcPr>
          <w:p w:rsidR="00327A2B" w:rsidRDefault="00327A2B">
            <w:pPr>
              <w:pStyle w:val="ConsPlusNormal"/>
            </w:pPr>
            <w:r>
              <w:t>2.1.1.</w:t>
            </w:r>
          </w:p>
        </w:tc>
        <w:tc>
          <w:tcPr>
            <w:tcW w:w="3572" w:type="dxa"/>
          </w:tcPr>
          <w:p w:rsidR="00327A2B" w:rsidRDefault="00327A2B">
            <w:pPr>
              <w:pStyle w:val="ConsPlusNormal"/>
            </w:pPr>
            <w:r>
              <w:t xml:space="preserve">Увеличение к 2030 году числа </w:t>
            </w:r>
            <w:r>
              <w:lastRenderedPageBreak/>
              <w:t>субъектов малого и среднего предпринимательства, получивших информационную, консультационную поддержку, поддержку в области инвестиционной привлекательности до 250 ед.</w:t>
            </w:r>
          </w:p>
        </w:tc>
        <w:tc>
          <w:tcPr>
            <w:tcW w:w="3231" w:type="dxa"/>
          </w:tcPr>
          <w:p w:rsidR="00327A2B" w:rsidRDefault="00327A2B">
            <w:pPr>
              <w:pStyle w:val="ConsPlusNormal"/>
            </w:pPr>
            <w:r>
              <w:lastRenderedPageBreak/>
              <w:t xml:space="preserve">Участие в экономических </w:t>
            </w:r>
            <w:r>
              <w:lastRenderedPageBreak/>
              <w:t>форумах, выставочно-ярмарочных мероприятиях, стратегических сессиях и т.п., не менее 1 мероприятия ежегодно</w:t>
            </w:r>
          </w:p>
        </w:tc>
        <w:tc>
          <w:tcPr>
            <w:tcW w:w="3118" w:type="dxa"/>
          </w:tcPr>
          <w:p w:rsidR="00327A2B" w:rsidRDefault="00327A2B">
            <w:pPr>
              <w:pStyle w:val="ConsPlusNormal"/>
            </w:pPr>
            <w:r>
              <w:lastRenderedPageBreak/>
              <w:t xml:space="preserve">Численность занятых в сфере </w:t>
            </w:r>
            <w:r>
              <w:lastRenderedPageBreak/>
              <w:t>малого и среднего предпринимательства, включая индивидуальных предпринимателей и самозанятых</w:t>
            </w:r>
          </w:p>
        </w:tc>
      </w:tr>
      <w:tr w:rsidR="00327A2B">
        <w:tc>
          <w:tcPr>
            <w:tcW w:w="850" w:type="dxa"/>
          </w:tcPr>
          <w:p w:rsidR="00327A2B" w:rsidRDefault="00327A2B">
            <w:pPr>
              <w:pStyle w:val="ConsPlusNormal"/>
            </w:pPr>
            <w:r>
              <w:lastRenderedPageBreak/>
              <w:t>2.1.2.</w:t>
            </w:r>
          </w:p>
        </w:tc>
        <w:tc>
          <w:tcPr>
            <w:tcW w:w="3572" w:type="dxa"/>
          </w:tcPr>
          <w:p w:rsidR="00327A2B" w:rsidRDefault="00327A2B">
            <w:pPr>
              <w:pStyle w:val="ConsPlusNormal"/>
            </w:pPr>
            <w:r>
              <w:t>Количество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 - получателей поддержки до 6 ед.</w:t>
            </w:r>
          </w:p>
        </w:tc>
        <w:tc>
          <w:tcPr>
            <w:tcW w:w="3231" w:type="dxa"/>
          </w:tcPr>
          <w:p w:rsidR="00327A2B" w:rsidRDefault="00327A2B">
            <w:pPr>
              <w:pStyle w:val="ConsPlusNormal"/>
            </w:pPr>
            <w:r>
              <w:t>Ежегодно не менее чем 2 субъектам малого и среднего предпринимательства оказана прямая финансовая поддержка на развития бизнеса в форме субсидий</w:t>
            </w:r>
          </w:p>
        </w:tc>
        <w:tc>
          <w:tcPr>
            <w:tcW w:w="3118" w:type="dxa"/>
          </w:tcPr>
          <w:p w:rsidR="00327A2B" w:rsidRDefault="00327A2B">
            <w:pPr>
              <w:pStyle w:val="ConsPlusNormal"/>
            </w:pPr>
            <w: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327A2B">
        <w:tc>
          <w:tcPr>
            <w:tcW w:w="850" w:type="dxa"/>
          </w:tcPr>
          <w:p w:rsidR="00327A2B" w:rsidRDefault="00327A2B">
            <w:pPr>
              <w:pStyle w:val="ConsPlusNormal"/>
            </w:pPr>
            <w:r>
              <w:t>2.1.3.</w:t>
            </w:r>
          </w:p>
        </w:tc>
        <w:tc>
          <w:tcPr>
            <w:tcW w:w="3572" w:type="dxa"/>
          </w:tcPr>
          <w:p w:rsidR="00327A2B" w:rsidRDefault="00327A2B">
            <w:pPr>
              <w:pStyle w:val="ConsPlusNormal"/>
            </w:pPr>
            <w:r>
              <w:t>Увеличение количества субъектов социального предпринимательства к 2030 году до 75 ед.</w:t>
            </w:r>
          </w:p>
        </w:tc>
        <w:tc>
          <w:tcPr>
            <w:tcW w:w="3231" w:type="dxa"/>
          </w:tcPr>
          <w:p w:rsidR="00327A2B" w:rsidRDefault="00327A2B">
            <w:pPr>
              <w:pStyle w:val="ConsPlusNormal"/>
            </w:pPr>
            <w:r>
              <w:t>Увеличение ежегодно не менее чем 1 субъект социального предпринимательства</w:t>
            </w:r>
          </w:p>
        </w:tc>
        <w:tc>
          <w:tcPr>
            <w:tcW w:w="3118" w:type="dxa"/>
          </w:tcPr>
          <w:p w:rsidR="00327A2B" w:rsidRDefault="00327A2B">
            <w:pPr>
              <w:pStyle w:val="ConsPlusNormal"/>
            </w:pPr>
            <w: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</w:tbl>
    <w:p w:rsidR="00327A2B" w:rsidRDefault="00327A2B">
      <w:pPr>
        <w:pStyle w:val="ConsPlusNormal"/>
        <w:jc w:val="both"/>
      </w:pPr>
    </w:p>
    <w:p w:rsidR="00327A2B" w:rsidRDefault="00327A2B">
      <w:pPr>
        <w:pStyle w:val="ConsPlusTitle"/>
        <w:jc w:val="center"/>
        <w:outlineLvl w:val="1"/>
      </w:pPr>
      <w:r>
        <w:t>3. Разделы "Основные положения" и "Финансовое обеспечение</w:t>
      </w:r>
    </w:p>
    <w:p w:rsidR="00327A2B" w:rsidRDefault="00327A2B">
      <w:pPr>
        <w:pStyle w:val="ConsPlusTitle"/>
        <w:jc w:val="center"/>
      </w:pPr>
      <w:r>
        <w:t>паспортов структурных элементов муниципальной программы"</w:t>
      </w:r>
    </w:p>
    <w:p w:rsidR="00327A2B" w:rsidRDefault="00327A2B">
      <w:pPr>
        <w:pStyle w:val="ConsPlusNormal"/>
        <w:jc w:val="both"/>
      </w:pPr>
    </w:p>
    <w:p w:rsidR="00327A2B" w:rsidRDefault="00327A2B">
      <w:pPr>
        <w:pStyle w:val="ConsPlusTitle"/>
        <w:jc w:val="center"/>
        <w:outlineLvl w:val="2"/>
      </w:pPr>
      <w:r>
        <w:t>Муниципальный проект города Благовещенска "Поддержка</w:t>
      </w:r>
    </w:p>
    <w:p w:rsidR="00327A2B" w:rsidRDefault="00327A2B">
      <w:pPr>
        <w:pStyle w:val="ConsPlusTitle"/>
        <w:jc w:val="center"/>
      </w:pPr>
      <w:r>
        <w:t>субъектов малого и среднего предпринимательства"</w:t>
      </w:r>
    </w:p>
    <w:p w:rsidR="00327A2B" w:rsidRDefault="00327A2B">
      <w:pPr>
        <w:pStyle w:val="ConsPlusNormal"/>
        <w:jc w:val="both"/>
      </w:pPr>
    </w:p>
    <w:p w:rsidR="00327A2B" w:rsidRDefault="00327A2B">
      <w:pPr>
        <w:pStyle w:val="ConsPlusTitle"/>
        <w:jc w:val="center"/>
        <w:outlineLvl w:val="3"/>
      </w:pPr>
      <w:r>
        <w:t>1. Основные положения</w:t>
      </w:r>
    </w:p>
    <w:p w:rsidR="00327A2B" w:rsidRDefault="00327A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80"/>
        <w:gridCol w:w="2948"/>
        <w:gridCol w:w="1417"/>
        <w:gridCol w:w="1701"/>
        <w:gridCol w:w="1587"/>
      </w:tblGrid>
      <w:tr w:rsidR="00327A2B">
        <w:tc>
          <w:tcPr>
            <w:tcW w:w="2438" w:type="dxa"/>
          </w:tcPr>
          <w:p w:rsidR="00327A2B" w:rsidRDefault="00327A2B">
            <w:pPr>
              <w:pStyle w:val="ConsPlusNormal"/>
            </w:pPr>
            <w:r>
              <w:lastRenderedPageBreak/>
              <w:t>Краткое наименование проекта</w:t>
            </w:r>
          </w:p>
        </w:tc>
        <w:tc>
          <w:tcPr>
            <w:tcW w:w="3628" w:type="dxa"/>
            <w:gridSpan w:val="2"/>
          </w:tcPr>
          <w:p w:rsidR="00327A2B" w:rsidRDefault="00327A2B">
            <w:pPr>
              <w:pStyle w:val="ConsPlusNormal"/>
            </w:pPr>
            <w:r>
              <w:t>Поддержка субъектов малого и среднего предпринимательства</w:t>
            </w:r>
          </w:p>
        </w:tc>
        <w:tc>
          <w:tcPr>
            <w:tcW w:w="1417" w:type="dxa"/>
          </w:tcPr>
          <w:p w:rsidR="00327A2B" w:rsidRDefault="00327A2B">
            <w:pPr>
              <w:pStyle w:val="ConsPlusNormal"/>
            </w:pPr>
            <w:r>
              <w:t>Срок реализации проекта</w:t>
            </w:r>
          </w:p>
        </w:tc>
        <w:tc>
          <w:tcPr>
            <w:tcW w:w="1701" w:type="dxa"/>
          </w:tcPr>
          <w:p w:rsidR="00327A2B" w:rsidRDefault="00327A2B">
            <w:pPr>
              <w:pStyle w:val="ConsPlusNormal"/>
            </w:pPr>
            <w:r>
              <w:t>Дата начала - 1 января 2025 года</w:t>
            </w:r>
          </w:p>
        </w:tc>
        <w:tc>
          <w:tcPr>
            <w:tcW w:w="1587" w:type="dxa"/>
          </w:tcPr>
          <w:p w:rsidR="00327A2B" w:rsidRDefault="00327A2B">
            <w:pPr>
              <w:pStyle w:val="ConsPlusNormal"/>
            </w:pPr>
            <w:r>
              <w:t>Дата окончания - 31 декабря 2030 года</w:t>
            </w:r>
          </w:p>
        </w:tc>
      </w:tr>
      <w:tr w:rsidR="00327A2B">
        <w:tc>
          <w:tcPr>
            <w:tcW w:w="2438" w:type="dxa"/>
          </w:tcPr>
          <w:p w:rsidR="00327A2B" w:rsidRDefault="00327A2B">
            <w:pPr>
              <w:pStyle w:val="ConsPlusNormal"/>
            </w:pPr>
            <w:r>
              <w:t>Куратор проекта</w:t>
            </w:r>
          </w:p>
        </w:tc>
        <w:tc>
          <w:tcPr>
            <w:tcW w:w="3628" w:type="dxa"/>
            <w:gridSpan w:val="2"/>
          </w:tcPr>
          <w:p w:rsidR="00327A2B" w:rsidRDefault="00327A2B">
            <w:pPr>
              <w:pStyle w:val="ConsPlusNormal"/>
            </w:pPr>
            <w:r>
              <w:t>Калашников Александр Сергеевич</w:t>
            </w:r>
          </w:p>
        </w:tc>
        <w:tc>
          <w:tcPr>
            <w:tcW w:w="4705" w:type="dxa"/>
            <w:gridSpan w:val="3"/>
          </w:tcPr>
          <w:p w:rsidR="00327A2B" w:rsidRDefault="00327A2B">
            <w:pPr>
              <w:pStyle w:val="ConsPlusNormal"/>
            </w:pPr>
            <w:r>
              <w:t>Заместитель мэра города Благовещенска</w:t>
            </w:r>
          </w:p>
        </w:tc>
      </w:tr>
      <w:tr w:rsidR="00327A2B">
        <w:tc>
          <w:tcPr>
            <w:tcW w:w="2438" w:type="dxa"/>
          </w:tcPr>
          <w:p w:rsidR="00327A2B" w:rsidRDefault="00327A2B">
            <w:pPr>
              <w:pStyle w:val="ConsPlusNormal"/>
            </w:pPr>
            <w:r>
              <w:t>Руководитель проекта</w:t>
            </w:r>
          </w:p>
        </w:tc>
        <w:tc>
          <w:tcPr>
            <w:tcW w:w="3628" w:type="dxa"/>
            <w:gridSpan w:val="2"/>
          </w:tcPr>
          <w:p w:rsidR="00327A2B" w:rsidRDefault="00327A2B">
            <w:pPr>
              <w:pStyle w:val="ConsPlusNormal"/>
            </w:pPr>
            <w:r>
              <w:t>Соколовская Елена Александровна</w:t>
            </w:r>
          </w:p>
        </w:tc>
        <w:tc>
          <w:tcPr>
            <w:tcW w:w="4705" w:type="dxa"/>
            <w:gridSpan w:val="3"/>
          </w:tcPr>
          <w:p w:rsidR="00327A2B" w:rsidRDefault="00327A2B">
            <w:pPr>
              <w:pStyle w:val="ConsPlusNormal"/>
            </w:pPr>
            <w:r>
              <w:t>Начальник управления экономического развития и инвестиций администрации города Благовещенска</w:t>
            </w:r>
          </w:p>
        </w:tc>
      </w:tr>
      <w:tr w:rsidR="00327A2B">
        <w:tc>
          <w:tcPr>
            <w:tcW w:w="2438" w:type="dxa"/>
          </w:tcPr>
          <w:p w:rsidR="00327A2B" w:rsidRDefault="00327A2B">
            <w:pPr>
              <w:pStyle w:val="ConsPlusNormal"/>
            </w:pPr>
            <w:r>
              <w:t>Администратор проекта</w:t>
            </w:r>
          </w:p>
        </w:tc>
        <w:tc>
          <w:tcPr>
            <w:tcW w:w="3628" w:type="dxa"/>
            <w:gridSpan w:val="2"/>
          </w:tcPr>
          <w:p w:rsidR="00327A2B" w:rsidRDefault="00327A2B">
            <w:pPr>
              <w:pStyle w:val="ConsPlusNormal"/>
            </w:pPr>
            <w:r>
              <w:t>Жарикова Елена Федоровна</w:t>
            </w:r>
          </w:p>
        </w:tc>
        <w:tc>
          <w:tcPr>
            <w:tcW w:w="4705" w:type="dxa"/>
            <w:gridSpan w:val="3"/>
          </w:tcPr>
          <w:p w:rsidR="00327A2B" w:rsidRDefault="00327A2B">
            <w:pPr>
              <w:pStyle w:val="ConsPlusNormal"/>
            </w:pPr>
            <w:r>
              <w:t>Начальник отдела развития предпринимательства и инвестиций управления экономического развития и инвестиций администрации города Благовещенска</w:t>
            </w:r>
          </w:p>
        </w:tc>
      </w:tr>
      <w:tr w:rsidR="00327A2B">
        <w:tc>
          <w:tcPr>
            <w:tcW w:w="2438" w:type="dxa"/>
            <w:vMerge w:val="restart"/>
          </w:tcPr>
          <w:p w:rsidR="00327A2B" w:rsidRDefault="00327A2B">
            <w:pPr>
              <w:pStyle w:val="ConsPlusNormal"/>
            </w:pPr>
            <w:r>
              <w:t>Связь с государственными программами (комплексными программами) Российской Федерации, Амурской области и с муниципальными программами города Благовещенска</w:t>
            </w:r>
          </w:p>
        </w:tc>
        <w:tc>
          <w:tcPr>
            <w:tcW w:w="680" w:type="dxa"/>
          </w:tcPr>
          <w:p w:rsidR="00327A2B" w:rsidRDefault="00327A2B">
            <w:pPr>
              <w:pStyle w:val="ConsPlusNormal"/>
            </w:pPr>
            <w:r>
              <w:t>1.</w:t>
            </w:r>
          </w:p>
        </w:tc>
        <w:tc>
          <w:tcPr>
            <w:tcW w:w="2948" w:type="dxa"/>
          </w:tcPr>
          <w:p w:rsidR="00327A2B" w:rsidRDefault="00327A2B">
            <w:pPr>
              <w:pStyle w:val="ConsPlusNormal"/>
            </w:pPr>
            <w:r>
              <w:t>Муниципальная программа/направление (подпрограмма)</w:t>
            </w:r>
          </w:p>
        </w:tc>
        <w:tc>
          <w:tcPr>
            <w:tcW w:w="4705" w:type="dxa"/>
            <w:gridSpan w:val="3"/>
          </w:tcPr>
          <w:p w:rsidR="00327A2B" w:rsidRDefault="00327A2B">
            <w:pPr>
              <w:pStyle w:val="ConsPlusNormal"/>
            </w:pPr>
            <w:r>
              <w:t>Развитие малого и среднего предпринимательства и туризма на территории города Благовещенска</w:t>
            </w:r>
          </w:p>
        </w:tc>
      </w:tr>
      <w:tr w:rsidR="00327A2B">
        <w:tc>
          <w:tcPr>
            <w:tcW w:w="2438" w:type="dxa"/>
            <w:vMerge/>
          </w:tcPr>
          <w:p w:rsidR="00327A2B" w:rsidRDefault="00327A2B">
            <w:pPr>
              <w:pStyle w:val="ConsPlusNormal"/>
            </w:pPr>
          </w:p>
        </w:tc>
        <w:tc>
          <w:tcPr>
            <w:tcW w:w="680" w:type="dxa"/>
          </w:tcPr>
          <w:p w:rsidR="00327A2B" w:rsidRDefault="00327A2B">
            <w:pPr>
              <w:pStyle w:val="ConsPlusNormal"/>
            </w:pPr>
            <w:r>
              <w:t>1.1.</w:t>
            </w:r>
          </w:p>
        </w:tc>
        <w:tc>
          <w:tcPr>
            <w:tcW w:w="2948" w:type="dxa"/>
          </w:tcPr>
          <w:p w:rsidR="00327A2B" w:rsidRDefault="00327A2B">
            <w:pPr>
              <w:pStyle w:val="ConsPlusNormal"/>
            </w:pPr>
            <w:r>
              <w:t>Государственная программа (комплексная программа) Российской Федерации/направление (подпрограмма)</w:t>
            </w:r>
          </w:p>
        </w:tc>
        <w:tc>
          <w:tcPr>
            <w:tcW w:w="4705" w:type="dxa"/>
            <w:gridSpan w:val="3"/>
          </w:tcPr>
          <w:p w:rsidR="00327A2B" w:rsidRDefault="00327A2B">
            <w:pPr>
              <w:pStyle w:val="ConsPlusNormal"/>
            </w:pPr>
            <w:r>
              <w:t>-</w:t>
            </w:r>
          </w:p>
        </w:tc>
      </w:tr>
      <w:tr w:rsidR="00327A2B">
        <w:tc>
          <w:tcPr>
            <w:tcW w:w="2438" w:type="dxa"/>
            <w:vMerge/>
          </w:tcPr>
          <w:p w:rsidR="00327A2B" w:rsidRDefault="00327A2B">
            <w:pPr>
              <w:pStyle w:val="ConsPlusNormal"/>
            </w:pPr>
          </w:p>
        </w:tc>
        <w:tc>
          <w:tcPr>
            <w:tcW w:w="680" w:type="dxa"/>
          </w:tcPr>
          <w:p w:rsidR="00327A2B" w:rsidRDefault="00327A2B">
            <w:pPr>
              <w:pStyle w:val="ConsPlusNormal"/>
            </w:pPr>
            <w:r>
              <w:t>1.2.</w:t>
            </w:r>
          </w:p>
        </w:tc>
        <w:tc>
          <w:tcPr>
            <w:tcW w:w="2948" w:type="dxa"/>
          </w:tcPr>
          <w:p w:rsidR="00327A2B" w:rsidRDefault="00327A2B">
            <w:pPr>
              <w:pStyle w:val="ConsPlusNormal"/>
            </w:pPr>
            <w:r>
              <w:t>Государственная программа (комплексная программа) Амурской области/направление (подпрограмма)</w:t>
            </w:r>
          </w:p>
        </w:tc>
        <w:tc>
          <w:tcPr>
            <w:tcW w:w="4705" w:type="dxa"/>
            <w:gridSpan w:val="3"/>
          </w:tcPr>
          <w:p w:rsidR="00327A2B" w:rsidRDefault="00327A2B">
            <w:pPr>
              <w:pStyle w:val="ConsPlusNormal"/>
            </w:pPr>
            <w:r>
              <w:t xml:space="preserve">Государственная </w:t>
            </w:r>
            <w:hyperlink r:id="rId105">
              <w:r>
                <w:rPr>
                  <w:color w:val="0000FF"/>
                </w:rPr>
                <w:t>программа</w:t>
              </w:r>
            </w:hyperlink>
            <w:r>
              <w:t xml:space="preserve"> Амурской области "Экономическое развитие и инновационная экономика Амурской области", утвержденная постановлением Правительства Амурской области от 25 сентября 2023 г. N 798/направление (подпрограмма) 2 "Развитие субъектов малого и среднего предпринимательства на территории Амурской области"</w:t>
            </w:r>
          </w:p>
        </w:tc>
      </w:tr>
    </w:tbl>
    <w:p w:rsidR="00327A2B" w:rsidRDefault="00327A2B">
      <w:pPr>
        <w:pStyle w:val="ConsPlusNormal"/>
        <w:jc w:val="both"/>
      </w:pPr>
    </w:p>
    <w:p w:rsidR="00327A2B" w:rsidRDefault="00327A2B">
      <w:pPr>
        <w:pStyle w:val="ConsPlusTitle"/>
        <w:jc w:val="center"/>
        <w:outlineLvl w:val="3"/>
      </w:pPr>
      <w:r>
        <w:t>2. Финансовое обеспечение реализации муниципального</w:t>
      </w:r>
    </w:p>
    <w:p w:rsidR="00327A2B" w:rsidRDefault="00327A2B">
      <w:pPr>
        <w:pStyle w:val="ConsPlusTitle"/>
        <w:jc w:val="center"/>
      </w:pPr>
      <w:r>
        <w:t>проекта города Благовещенска</w:t>
      </w:r>
    </w:p>
    <w:p w:rsidR="00327A2B" w:rsidRDefault="00327A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2891"/>
        <w:gridCol w:w="1020"/>
        <w:gridCol w:w="1020"/>
        <w:gridCol w:w="1020"/>
        <w:gridCol w:w="907"/>
        <w:gridCol w:w="907"/>
        <w:gridCol w:w="907"/>
        <w:gridCol w:w="1020"/>
      </w:tblGrid>
      <w:tr w:rsidR="00327A2B">
        <w:tc>
          <w:tcPr>
            <w:tcW w:w="1077" w:type="dxa"/>
            <w:vMerge w:val="restart"/>
          </w:tcPr>
          <w:p w:rsidR="00327A2B" w:rsidRDefault="00327A2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91" w:type="dxa"/>
            <w:vMerge w:val="restart"/>
          </w:tcPr>
          <w:p w:rsidR="00327A2B" w:rsidRDefault="00327A2B">
            <w:pPr>
              <w:pStyle w:val="ConsPlusNormal"/>
              <w:jc w:val="center"/>
            </w:pPr>
            <w:r>
              <w:t>Наименование мероприятия (результата) и источники финансирования</w:t>
            </w:r>
          </w:p>
        </w:tc>
        <w:tc>
          <w:tcPr>
            <w:tcW w:w="5781" w:type="dxa"/>
            <w:gridSpan w:val="6"/>
          </w:tcPr>
          <w:p w:rsidR="00327A2B" w:rsidRDefault="00327A2B">
            <w:pPr>
              <w:pStyle w:val="ConsPlusNormal"/>
              <w:jc w:val="center"/>
            </w:pPr>
            <w:r>
              <w:t>Объем финансового обеспечения по годам реализации (тыс. рублей)</w:t>
            </w:r>
          </w:p>
        </w:tc>
        <w:tc>
          <w:tcPr>
            <w:tcW w:w="1020" w:type="dxa"/>
            <w:vMerge w:val="restart"/>
          </w:tcPr>
          <w:p w:rsidR="00327A2B" w:rsidRDefault="00327A2B">
            <w:pPr>
              <w:pStyle w:val="ConsPlusNormal"/>
              <w:jc w:val="center"/>
            </w:pPr>
            <w:r>
              <w:t>Всего (тыс. рублей)</w:t>
            </w:r>
          </w:p>
        </w:tc>
      </w:tr>
      <w:tr w:rsidR="00327A2B">
        <w:tc>
          <w:tcPr>
            <w:tcW w:w="1077" w:type="dxa"/>
            <w:vMerge/>
          </w:tcPr>
          <w:p w:rsidR="00327A2B" w:rsidRDefault="00327A2B">
            <w:pPr>
              <w:pStyle w:val="ConsPlusNormal"/>
            </w:pPr>
          </w:p>
        </w:tc>
        <w:tc>
          <w:tcPr>
            <w:tcW w:w="2891" w:type="dxa"/>
            <w:vMerge/>
          </w:tcPr>
          <w:p w:rsidR="00327A2B" w:rsidRDefault="00327A2B">
            <w:pPr>
              <w:pStyle w:val="ConsPlusNormal"/>
            </w:pPr>
          </w:p>
        </w:tc>
        <w:tc>
          <w:tcPr>
            <w:tcW w:w="1020" w:type="dxa"/>
          </w:tcPr>
          <w:p w:rsidR="00327A2B" w:rsidRDefault="00327A2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020" w:type="dxa"/>
          </w:tcPr>
          <w:p w:rsidR="00327A2B" w:rsidRDefault="00327A2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020" w:type="dxa"/>
          </w:tcPr>
          <w:p w:rsidR="00327A2B" w:rsidRDefault="00327A2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27A2B" w:rsidRDefault="00327A2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27A2B" w:rsidRDefault="00327A2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27A2B" w:rsidRDefault="00327A2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020" w:type="dxa"/>
            <w:vMerge/>
          </w:tcPr>
          <w:p w:rsidR="00327A2B" w:rsidRDefault="00327A2B">
            <w:pPr>
              <w:pStyle w:val="ConsPlusNormal"/>
            </w:pPr>
          </w:p>
        </w:tc>
      </w:tr>
      <w:tr w:rsidR="00327A2B">
        <w:tc>
          <w:tcPr>
            <w:tcW w:w="1077" w:type="dxa"/>
          </w:tcPr>
          <w:p w:rsidR="00327A2B" w:rsidRDefault="00327A2B">
            <w:pPr>
              <w:pStyle w:val="ConsPlusNormal"/>
            </w:pPr>
            <w:r>
              <w:t>2.</w:t>
            </w:r>
          </w:p>
        </w:tc>
        <w:tc>
          <w:tcPr>
            <w:tcW w:w="9692" w:type="dxa"/>
            <w:gridSpan w:val="8"/>
          </w:tcPr>
          <w:p w:rsidR="00327A2B" w:rsidRDefault="00327A2B">
            <w:pPr>
              <w:pStyle w:val="ConsPlusNormal"/>
            </w:pPr>
            <w: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327A2B">
        <w:tc>
          <w:tcPr>
            <w:tcW w:w="1077" w:type="dxa"/>
          </w:tcPr>
          <w:p w:rsidR="00327A2B" w:rsidRDefault="00327A2B">
            <w:pPr>
              <w:pStyle w:val="ConsPlusNormal"/>
            </w:pPr>
            <w:r>
              <w:t>2.1.</w:t>
            </w:r>
          </w:p>
        </w:tc>
        <w:tc>
          <w:tcPr>
            <w:tcW w:w="2891" w:type="dxa"/>
          </w:tcPr>
          <w:p w:rsidR="00327A2B" w:rsidRDefault="00327A2B">
            <w:pPr>
              <w:pStyle w:val="ConsPlusNormal"/>
            </w:pPr>
            <w:r>
              <w:t>Участие в экономических форумах, выставочно-ярмарочных и иных мероприятиях в области повышения инвестиционной активности сферы МСП, всего</w:t>
            </w:r>
          </w:p>
        </w:tc>
        <w:tc>
          <w:tcPr>
            <w:tcW w:w="1020" w:type="dxa"/>
          </w:tcPr>
          <w:p w:rsidR="00327A2B" w:rsidRDefault="00327A2B">
            <w:pPr>
              <w:pStyle w:val="ConsPlusNormal"/>
            </w:pPr>
            <w:r>
              <w:t>475,5</w:t>
            </w:r>
          </w:p>
        </w:tc>
        <w:tc>
          <w:tcPr>
            <w:tcW w:w="1020" w:type="dxa"/>
          </w:tcPr>
          <w:p w:rsidR="00327A2B" w:rsidRDefault="00327A2B">
            <w:pPr>
              <w:pStyle w:val="ConsPlusNormal"/>
            </w:pPr>
            <w:r>
              <w:t>494,6</w:t>
            </w:r>
          </w:p>
        </w:tc>
        <w:tc>
          <w:tcPr>
            <w:tcW w:w="1020" w:type="dxa"/>
          </w:tcPr>
          <w:p w:rsidR="00327A2B" w:rsidRDefault="00327A2B">
            <w:pPr>
              <w:pStyle w:val="ConsPlusNormal"/>
            </w:pPr>
            <w:r>
              <w:t>514,3</w:t>
            </w:r>
          </w:p>
        </w:tc>
        <w:tc>
          <w:tcPr>
            <w:tcW w:w="907" w:type="dxa"/>
          </w:tcPr>
          <w:p w:rsidR="00327A2B" w:rsidRDefault="00327A2B">
            <w:pPr>
              <w:pStyle w:val="ConsPlusNormal"/>
            </w:pPr>
            <w:r>
              <w:t>534,9</w:t>
            </w:r>
          </w:p>
        </w:tc>
        <w:tc>
          <w:tcPr>
            <w:tcW w:w="907" w:type="dxa"/>
          </w:tcPr>
          <w:p w:rsidR="00327A2B" w:rsidRDefault="00327A2B">
            <w:pPr>
              <w:pStyle w:val="ConsPlusNormal"/>
            </w:pPr>
            <w:r>
              <w:t>556,3</w:t>
            </w:r>
          </w:p>
        </w:tc>
        <w:tc>
          <w:tcPr>
            <w:tcW w:w="907" w:type="dxa"/>
          </w:tcPr>
          <w:p w:rsidR="00327A2B" w:rsidRDefault="00327A2B">
            <w:pPr>
              <w:pStyle w:val="ConsPlusNormal"/>
            </w:pPr>
            <w:r>
              <w:t>578,5</w:t>
            </w:r>
          </w:p>
        </w:tc>
        <w:tc>
          <w:tcPr>
            <w:tcW w:w="1020" w:type="dxa"/>
          </w:tcPr>
          <w:p w:rsidR="00327A2B" w:rsidRDefault="00327A2B">
            <w:pPr>
              <w:pStyle w:val="ConsPlusNormal"/>
            </w:pPr>
            <w:r>
              <w:t>3154,1</w:t>
            </w:r>
          </w:p>
        </w:tc>
      </w:tr>
      <w:tr w:rsidR="00327A2B">
        <w:tc>
          <w:tcPr>
            <w:tcW w:w="1077" w:type="dxa"/>
          </w:tcPr>
          <w:p w:rsidR="00327A2B" w:rsidRDefault="00327A2B">
            <w:pPr>
              <w:pStyle w:val="ConsPlusNormal"/>
            </w:pPr>
            <w:r>
              <w:t>2.1.1.</w:t>
            </w:r>
          </w:p>
        </w:tc>
        <w:tc>
          <w:tcPr>
            <w:tcW w:w="2891" w:type="dxa"/>
          </w:tcPr>
          <w:p w:rsidR="00327A2B" w:rsidRDefault="00327A2B">
            <w:pPr>
              <w:pStyle w:val="ConsPlusNormal"/>
            </w:pPr>
            <w:r>
              <w:t>Муниципальный бюджет (всего), из них:</w:t>
            </w:r>
          </w:p>
        </w:tc>
        <w:tc>
          <w:tcPr>
            <w:tcW w:w="1020" w:type="dxa"/>
          </w:tcPr>
          <w:p w:rsidR="00327A2B" w:rsidRDefault="00327A2B">
            <w:pPr>
              <w:pStyle w:val="ConsPlusNormal"/>
            </w:pPr>
            <w:r>
              <w:t>475,5</w:t>
            </w:r>
          </w:p>
        </w:tc>
        <w:tc>
          <w:tcPr>
            <w:tcW w:w="1020" w:type="dxa"/>
          </w:tcPr>
          <w:p w:rsidR="00327A2B" w:rsidRDefault="00327A2B">
            <w:pPr>
              <w:pStyle w:val="ConsPlusNormal"/>
            </w:pPr>
            <w:r>
              <w:t>494,6</w:t>
            </w:r>
          </w:p>
        </w:tc>
        <w:tc>
          <w:tcPr>
            <w:tcW w:w="1020" w:type="dxa"/>
          </w:tcPr>
          <w:p w:rsidR="00327A2B" w:rsidRDefault="00327A2B">
            <w:pPr>
              <w:pStyle w:val="ConsPlusNormal"/>
            </w:pPr>
            <w:r>
              <w:t>514,3</w:t>
            </w:r>
          </w:p>
        </w:tc>
        <w:tc>
          <w:tcPr>
            <w:tcW w:w="907" w:type="dxa"/>
          </w:tcPr>
          <w:p w:rsidR="00327A2B" w:rsidRDefault="00327A2B">
            <w:pPr>
              <w:pStyle w:val="ConsPlusNormal"/>
            </w:pPr>
            <w:r>
              <w:t>534,9</w:t>
            </w:r>
          </w:p>
        </w:tc>
        <w:tc>
          <w:tcPr>
            <w:tcW w:w="907" w:type="dxa"/>
          </w:tcPr>
          <w:p w:rsidR="00327A2B" w:rsidRDefault="00327A2B">
            <w:pPr>
              <w:pStyle w:val="ConsPlusNormal"/>
            </w:pPr>
            <w:r>
              <w:t>556,3</w:t>
            </w:r>
          </w:p>
        </w:tc>
        <w:tc>
          <w:tcPr>
            <w:tcW w:w="907" w:type="dxa"/>
          </w:tcPr>
          <w:p w:rsidR="00327A2B" w:rsidRDefault="00327A2B">
            <w:pPr>
              <w:pStyle w:val="ConsPlusNormal"/>
            </w:pPr>
            <w:r>
              <w:t>578,5</w:t>
            </w:r>
          </w:p>
        </w:tc>
        <w:tc>
          <w:tcPr>
            <w:tcW w:w="1020" w:type="dxa"/>
          </w:tcPr>
          <w:p w:rsidR="00327A2B" w:rsidRDefault="00327A2B">
            <w:pPr>
              <w:pStyle w:val="ConsPlusNormal"/>
            </w:pPr>
            <w:r>
              <w:t>3154,1</w:t>
            </w:r>
          </w:p>
        </w:tc>
      </w:tr>
      <w:tr w:rsidR="00327A2B">
        <w:tc>
          <w:tcPr>
            <w:tcW w:w="1077" w:type="dxa"/>
          </w:tcPr>
          <w:p w:rsidR="00327A2B" w:rsidRDefault="00327A2B">
            <w:pPr>
              <w:pStyle w:val="ConsPlusNormal"/>
            </w:pPr>
            <w:r>
              <w:t>2.1.1.м.</w:t>
            </w:r>
          </w:p>
        </w:tc>
        <w:tc>
          <w:tcPr>
            <w:tcW w:w="2891" w:type="dxa"/>
          </w:tcPr>
          <w:p w:rsidR="00327A2B" w:rsidRDefault="00327A2B">
            <w:pPr>
              <w:pStyle w:val="ConsPlusNormal"/>
            </w:pPr>
            <w:r>
              <w:t>Местный бюджет</w:t>
            </w:r>
          </w:p>
        </w:tc>
        <w:tc>
          <w:tcPr>
            <w:tcW w:w="1020" w:type="dxa"/>
          </w:tcPr>
          <w:p w:rsidR="00327A2B" w:rsidRDefault="00327A2B">
            <w:pPr>
              <w:pStyle w:val="ConsPlusNormal"/>
            </w:pPr>
            <w:r>
              <w:t>475,5</w:t>
            </w:r>
          </w:p>
        </w:tc>
        <w:tc>
          <w:tcPr>
            <w:tcW w:w="1020" w:type="dxa"/>
          </w:tcPr>
          <w:p w:rsidR="00327A2B" w:rsidRDefault="00327A2B">
            <w:pPr>
              <w:pStyle w:val="ConsPlusNormal"/>
            </w:pPr>
            <w:r>
              <w:t>494,6</w:t>
            </w:r>
          </w:p>
        </w:tc>
        <w:tc>
          <w:tcPr>
            <w:tcW w:w="1020" w:type="dxa"/>
          </w:tcPr>
          <w:p w:rsidR="00327A2B" w:rsidRDefault="00327A2B">
            <w:pPr>
              <w:pStyle w:val="ConsPlusNormal"/>
            </w:pPr>
            <w:r>
              <w:t>514,3</w:t>
            </w:r>
          </w:p>
        </w:tc>
        <w:tc>
          <w:tcPr>
            <w:tcW w:w="907" w:type="dxa"/>
          </w:tcPr>
          <w:p w:rsidR="00327A2B" w:rsidRDefault="00327A2B">
            <w:pPr>
              <w:pStyle w:val="ConsPlusNormal"/>
            </w:pPr>
            <w:r>
              <w:t>534,9</w:t>
            </w:r>
          </w:p>
        </w:tc>
        <w:tc>
          <w:tcPr>
            <w:tcW w:w="907" w:type="dxa"/>
          </w:tcPr>
          <w:p w:rsidR="00327A2B" w:rsidRDefault="00327A2B">
            <w:pPr>
              <w:pStyle w:val="ConsPlusNormal"/>
            </w:pPr>
            <w:r>
              <w:t>556,3</w:t>
            </w:r>
          </w:p>
        </w:tc>
        <w:tc>
          <w:tcPr>
            <w:tcW w:w="907" w:type="dxa"/>
          </w:tcPr>
          <w:p w:rsidR="00327A2B" w:rsidRDefault="00327A2B">
            <w:pPr>
              <w:pStyle w:val="ConsPlusNormal"/>
            </w:pPr>
            <w:r>
              <w:t>578,5</w:t>
            </w:r>
          </w:p>
        </w:tc>
        <w:tc>
          <w:tcPr>
            <w:tcW w:w="1020" w:type="dxa"/>
          </w:tcPr>
          <w:p w:rsidR="00327A2B" w:rsidRDefault="00327A2B">
            <w:pPr>
              <w:pStyle w:val="ConsPlusNormal"/>
            </w:pPr>
            <w:r>
              <w:t>3154,1</w:t>
            </w:r>
          </w:p>
        </w:tc>
      </w:tr>
      <w:tr w:rsidR="00327A2B">
        <w:tc>
          <w:tcPr>
            <w:tcW w:w="1077" w:type="dxa"/>
          </w:tcPr>
          <w:p w:rsidR="00327A2B" w:rsidRDefault="00327A2B">
            <w:pPr>
              <w:pStyle w:val="ConsPlusNormal"/>
            </w:pPr>
            <w:r>
              <w:t>2.2.</w:t>
            </w:r>
          </w:p>
        </w:tc>
        <w:tc>
          <w:tcPr>
            <w:tcW w:w="2891" w:type="dxa"/>
          </w:tcPr>
          <w:p w:rsidR="00327A2B" w:rsidRDefault="00327A2B">
            <w:pPr>
              <w:pStyle w:val="ConsPlusNormal"/>
            </w:pPr>
            <w:r>
              <w:t xml:space="preserve">Оказание региональной поддержки малого и среднего предпринимательства, включая крестьянские (фермерские) хозяйства (в части предоставления субсидии местным бюджетам на поддержку и развитие субъектов малого и </w:t>
            </w:r>
            <w:r>
              <w:lastRenderedPageBreak/>
              <w:t>среднего предпринимательства, включая крестьянские (фермерские) хозяйства) (субсидия субъектам малого и среднего предпринимательства по возмещению уплаты первого взноса (аванса) при заключении договоров финансовой аренды (лизинга) оборудования), всего</w:t>
            </w:r>
          </w:p>
        </w:tc>
        <w:tc>
          <w:tcPr>
            <w:tcW w:w="1020" w:type="dxa"/>
          </w:tcPr>
          <w:p w:rsidR="00327A2B" w:rsidRDefault="00327A2B">
            <w:pPr>
              <w:pStyle w:val="ConsPlusNormal"/>
            </w:pPr>
            <w:r>
              <w:lastRenderedPageBreak/>
              <w:t>1074,3</w:t>
            </w:r>
          </w:p>
        </w:tc>
        <w:tc>
          <w:tcPr>
            <w:tcW w:w="1020" w:type="dxa"/>
          </w:tcPr>
          <w:p w:rsidR="00327A2B" w:rsidRDefault="00327A2B">
            <w:pPr>
              <w:pStyle w:val="ConsPlusNormal"/>
            </w:pPr>
            <w:r>
              <w:t>1074,1</w:t>
            </w:r>
          </w:p>
        </w:tc>
        <w:tc>
          <w:tcPr>
            <w:tcW w:w="1020" w:type="dxa"/>
          </w:tcPr>
          <w:p w:rsidR="00327A2B" w:rsidRDefault="00327A2B">
            <w:pPr>
              <w:pStyle w:val="ConsPlusNormal"/>
            </w:pPr>
            <w:r>
              <w:t>1074,1</w:t>
            </w:r>
          </w:p>
        </w:tc>
        <w:tc>
          <w:tcPr>
            <w:tcW w:w="907" w:type="dxa"/>
          </w:tcPr>
          <w:p w:rsidR="00327A2B" w:rsidRDefault="00327A2B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327A2B" w:rsidRDefault="00327A2B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327A2B" w:rsidRDefault="00327A2B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327A2B" w:rsidRDefault="00327A2B">
            <w:pPr>
              <w:pStyle w:val="ConsPlusNormal"/>
            </w:pPr>
            <w:r>
              <w:t>3222,5</w:t>
            </w:r>
          </w:p>
        </w:tc>
      </w:tr>
      <w:tr w:rsidR="00327A2B">
        <w:tc>
          <w:tcPr>
            <w:tcW w:w="1077" w:type="dxa"/>
          </w:tcPr>
          <w:p w:rsidR="00327A2B" w:rsidRDefault="00327A2B">
            <w:pPr>
              <w:pStyle w:val="ConsPlusNormal"/>
            </w:pPr>
            <w:r>
              <w:t>2.2.1.</w:t>
            </w:r>
          </w:p>
        </w:tc>
        <w:tc>
          <w:tcPr>
            <w:tcW w:w="2891" w:type="dxa"/>
          </w:tcPr>
          <w:p w:rsidR="00327A2B" w:rsidRDefault="00327A2B">
            <w:pPr>
              <w:pStyle w:val="ConsPlusNormal"/>
            </w:pPr>
            <w:r>
              <w:t>Муниципальный бюджет (всего), из них:</w:t>
            </w:r>
          </w:p>
        </w:tc>
        <w:tc>
          <w:tcPr>
            <w:tcW w:w="1020" w:type="dxa"/>
          </w:tcPr>
          <w:p w:rsidR="00327A2B" w:rsidRDefault="00327A2B">
            <w:pPr>
              <w:pStyle w:val="ConsPlusNormal"/>
            </w:pPr>
            <w:r>
              <w:t>1074,3</w:t>
            </w:r>
          </w:p>
        </w:tc>
        <w:tc>
          <w:tcPr>
            <w:tcW w:w="1020" w:type="dxa"/>
          </w:tcPr>
          <w:p w:rsidR="00327A2B" w:rsidRDefault="00327A2B">
            <w:pPr>
              <w:pStyle w:val="ConsPlusNormal"/>
            </w:pPr>
            <w:r>
              <w:t>1074,1</w:t>
            </w:r>
          </w:p>
        </w:tc>
        <w:tc>
          <w:tcPr>
            <w:tcW w:w="1020" w:type="dxa"/>
          </w:tcPr>
          <w:p w:rsidR="00327A2B" w:rsidRDefault="00327A2B">
            <w:pPr>
              <w:pStyle w:val="ConsPlusNormal"/>
            </w:pPr>
            <w:r>
              <w:t>1074,1</w:t>
            </w:r>
          </w:p>
        </w:tc>
        <w:tc>
          <w:tcPr>
            <w:tcW w:w="907" w:type="dxa"/>
          </w:tcPr>
          <w:p w:rsidR="00327A2B" w:rsidRDefault="00327A2B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327A2B" w:rsidRDefault="00327A2B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327A2B" w:rsidRDefault="00327A2B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327A2B" w:rsidRDefault="00327A2B">
            <w:pPr>
              <w:pStyle w:val="ConsPlusNormal"/>
            </w:pPr>
            <w:r>
              <w:t>3222,5</w:t>
            </w:r>
          </w:p>
        </w:tc>
      </w:tr>
      <w:tr w:rsidR="00327A2B">
        <w:tc>
          <w:tcPr>
            <w:tcW w:w="1077" w:type="dxa"/>
          </w:tcPr>
          <w:p w:rsidR="00327A2B" w:rsidRDefault="00327A2B">
            <w:pPr>
              <w:pStyle w:val="ConsPlusNormal"/>
            </w:pPr>
            <w:r>
              <w:t>2.2.1.о.</w:t>
            </w:r>
          </w:p>
        </w:tc>
        <w:tc>
          <w:tcPr>
            <w:tcW w:w="2891" w:type="dxa"/>
          </w:tcPr>
          <w:p w:rsidR="00327A2B" w:rsidRDefault="00327A2B">
            <w:pPr>
              <w:pStyle w:val="ConsPlusNormal"/>
            </w:pPr>
            <w:r>
              <w:t>Областной бюджет</w:t>
            </w:r>
          </w:p>
        </w:tc>
        <w:tc>
          <w:tcPr>
            <w:tcW w:w="1020" w:type="dxa"/>
          </w:tcPr>
          <w:p w:rsidR="00327A2B" w:rsidRDefault="00327A2B">
            <w:pPr>
              <w:pStyle w:val="ConsPlusNormal"/>
            </w:pPr>
            <w:r>
              <w:t>1009,8</w:t>
            </w:r>
          </w:p>
        </w:tc>
        <w:tc>
          <w:tcPr>
            <w:tcW w:w="1020" w:type="dxa"/>
          </w:tcPr>
          <w:p w:rsidR="00327A2B" w:rsidRDefault="00327A2B">
            <w:pPr>
              <w:pStyle w:val="ConsPlusNormal"/>
            </w:pPr>
            <w:r>
              <w:t>1009,7</w:t>
            </w:r>
          </w:p>
        </w:tc>
        <w:tc>
          <w:tcPr>
            <w:tcW w:w="1020" w:type="dxa"/>
          </w:tcPr>
          <w:p w:rsidR="00327A2B" w:rsidRDefault="00327A2B">
            <w:pPr>
              <w:pStyle w:val="ConsPlusNormal"/>
            </w:pPr>
            <w:r>
              <w:t>1009,7</w:t>
            </w:r>
          </w:p>
        </w:tc>
        <w:tc>
          <w:tcPr>
            <w:tcW w:w="907" w:type="dxa"/>
          </w:tcPr>
          <w:p w:rsidR="00327A2B" w:rsidRDefault="00327A2B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327A2B" w:rsidRDefault="00327A2B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327A2B" w:rsidRDefault="00327A2B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327A2B" w:rsidRDefault="00327A2B">
            <w:pPr>
              <w:pStyle w:val="ConsPlusNormal"/>
            </w:pPr>
            <w:r>
              <w:t>3029,2</w:t>
            </w:r>
          </w:p>
        </w:tc>
      </w:tr>
      <w:tr w:rsidR="00327A2B">
        <w:tc>
          <w:tcPr>
            <w:tcW w:w="1077" w:type="dxa"/>
          </w:tcPr>
          <w:p w:rsidR="00327A2B" w:rsidRDefault="00327A2B">
            <w:pPr>
              <w:pStyle w:val="ConsPlusNormal"/>
            </w:pPr>
            <w:r>
              <w:t>2.2.1.м.</w:t>
            </w:r>
          </w:p>
        </w:tc>
        <w:tc>
          <w:tcPr>
            <w:tcW w:w="2891" w:type="dxa"/>
          </w:tcPr>
          <w:p w:rsidR="00327A2B" w:rsidRDefault="00327A2B">
            <w:pPr>
              <w:pStyle w:val="ConsPlusNormal"/>
            </w:pPr>
            <w:r>
              <w:t>Местный бюджет</w:t>
            </w:r>
          </w:p>
        </w:tc>
        <w:tc>
          <w:tcPr>
            <w:tcW w:w="1020" w:type="dxa"/>
          </w:tcPr>
          <w:p w:rsidR="00327A2B" w:rsidRDefault="00327A2B">
            <w:pPr>
              <w:pStyle w:val="ConsPlusNormal"/>
            </w:pPr>
            <w:r>
              <w:t>64,5</w:t>
            </w:r>
          </w:p>
        </w:tc>
        <w:tc>
          <w:tcPr>
            <w:tcW w:w="1020" w:type="dxa"/>
          </w:tcPr>
          <w:p w:rsidR="00327A2B" w:rsidRDefault="00327A2B">
            <w:pPr>
              <w:pStyle w:val="ConsPlusNormal"/>
            </w:pPr>
            <w:r>
              <w:t>64,4</w:t>
            </w:r>
          </w:p>
        </w:tc>
        <w:tc>
          <w:tcPr>
            <w:tcW w:w="1020" w:type="dxa"/>
          </w:tcPr>
          <w:p w:rsidR="00327A2B" w:rsidRDefault="00327A2B">
            <w:pPr>
              <w:pStyle w:val="ConsPlusNormal"/>
            </w:pPr>
            <w:r>
              <w:t>64,4</w:t>
            </w:r>
          </w:p>
        </w:tc>
        <w:tc>
          <w:tcPr>
            <w:tcW w:w="907" w:type="dxa"/>
          </w:tcPr>
          <w:p w:rsidR="00327A2B" w:rsidRDefault="00327A2B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327A2B" w:rsidRDefault="00327A2B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327A2B" w:rsidRDefault="00327A2B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327A2B" w:rsidRDefault="00327A2B">
            <w:pPr>
              <w:pStyle w:val="ConsPlusNormal"/>
            </w:pPr>
            <w:r>
              <w:t>193,3</w:t>
            </w:r>
          </w:p>
        </w:tc>
      </w:tr>
      <w:tr w:rsidR="00327A2B">
        <w:tc>
          <w:tcPr>
            <w:tcW w:w="1077" w:type="dxa"/>
          </w:tcPr>
          <w:p w:rsidR="00327A2B" w:rsidRDefault="00327A2B">
            <w:pPr>
              <w:pStyle w:val="ConsPlusNormal"/>
            </w:pPr>
            <w:r>
              <w:t>2.3.</w:t>
            </w:r>
          </w:p>
        </w:tc>
        <w:tc>
          <w:tcPr>
            <w:tcW w:w="2891" w:type="dxa"/>
          </w:tcPr>
          <w:p w:rsidR="00327A2B" w:rsidRDefault="00327A2B">
            <w:pPr>
              <w:pStyle w:val="ConsPlusNormal"/>
            </w:pPr>
            <w:r>
              <w:t>Организация и проведение мероприятий в целях поддержки социального предпринимательства, всего</w:t>
            </w:r>
          </w:p>
        </w:tc>
        <w:tc>
          <w:tcPr>
            <w:tcW w:w="1020" w:type="dxa"/>
          </w:tcPr>
          <w:p w:rsidR="00327A2B" w:rsidRDefault="00327A2B">
            <w:pPr>
              <w:pStyle w:val="ConsPlusNormal"/>
            </w:pPr>
            <w:r>
              <w:t>48,0</w:t>
            </w:r>
          </w:p>
        </w:tc>
        <w:tc>
          <w:tcPr>
            <w:tcW w:w="1020" w:type="dxa"/>
          </w:tcPr>
          <w:p w:rsidR="00327A2B" w:rsidRDefault="00327A2B">
            <w:pPr>
              <w:pStyle w:val="ConsPlusNormal"/>
            </w:pPr>
            <w:r>
              <w:t>49,9</w:t>
            </w:r>
          </w:p>
        </w:tc>
        <w:tc>
          <w:tcPr>
            <w:tcW w:w="1020" w:type="dxa"/>
          </w:tcPr>
          <w:p w:rsidR="00327A2B" w:rsidRDefault="00327A2B">
            <w:pPr>
              <w:pStyle w:val="ConsPlusNormal"/>
            </w:pPr>
            <w:r>
              <w:t>51,9</w:t>
            </w:r>
          </w:p>
        </w:tc>
        <w:tc>
          <w:tcPr>
            <w:tcW w:w="907" w:type="dxa"/>
          </w:tcPr>
          <w:p w:rsidR="00327A2B" w:rsidRDefault="00327A2B">
            <w:pPr>
              <w:pStyle w:val="ConsPlusNormal"/>
            </w:pPr>
            <w:r>
              <w:t>54,0</w:t>
            </w:r>
          </w:p>
        </w:tc>
        <w:tc>
          <w:tcPr>
            <w:tcW w:w="907" w:type="dxa"/>
          </w:tcPr>
          <w:p w:rsidR="00327A2B" w:rsidRDefault="00327A2B">
            <w:pPr>
              <w:pStyle w:val="ConsPlusNormal"/>
            </w:pPr>
            <w:r>
              <w:t>56,1</w:t>
            </w:r>
          </w:p>
        </w:tc>
        <w:tc>
          <w:tcPr>
            <w:tcW w:w="907" w:type="dxa"/>
          </w:tcPr>
          <w:p w:rsidR="00327A2B" w:rsidRDefault="00327A2B">
            <w:pPr>
              <w:pStyle w:val="ConsPlusNormal"/>
            </w:pPr>
            <w:r>
              <w:t>58,4</w:t>
            </w:r>
          </w:p>
        </w:tc>
        <w:tc>
          <w:tcPr>
            <w:tcW w:w="1020" w:type="dxa"/>
          </w:tcPr>
          <w:p w:rsidR="00327A2B" w:rsidRDefault="00327A2B">
            <w:pPr>
              <w:pStyle w:val="ConsPlusNormal"/>
            </w:pPr>
            <w:r>
              <w:t>318,3</w:t>
            </w:r>
          </w:p>
        </w:tc>
      </w:tr>
      <w:tr w:rsidR="00327A2B">
        <w:tc>
          <w:tcPr>
            <w:tcW w:w="1077" w:type="dxa"/>
          </w:tcPr>
          <w:p w:rsidR="00327A2B" w:rsidRDefault="00327A2B">
            <w:pPr>
              <w:pStyle w:val="ConsPlusNormal"/>
            </w:pPr>
            <w:r>
              <w:t>2.3.1.</w:t>
            </w:r>
          </w:p>
        </w:tc>
        <w:tc>
          <w:tcPr>
            <w:tcW w:w="2891" w:type="dxa"/>
          </w:tcPr>
          <w:p w:rsidR="00327A2B" w:rsidRDefault="00327A2B">
            <w:pPr>
              <w:pStyle w:val="ConsPlusNormal"/>
            </w:pPr>
            <w:r>
              <w:t>Муниципальный бюджет (всего), из них:</w:t>
            </w:r>
          </w:p>
        </w:tc>
        <w:tc>
          <w:tcPr>
            <w:tcW w:w="1020" w:type="dxa"/>
          </w:tcPr>
          <w:p w:rsidR="00327A2B" w:rsidRDefault="00327A2B">
            <w:pPr>
              <w:pStyle w:val="ConsPlusNormal"/>
            </w:pPr>
            <w:r>
              <w:t>48,0</w:t>
            </w:r>
          </w:p>
        </w:tc>
        <w:tc>
          <w:tcPr>
            <w:tcW w:w="1020" w:type="dxa"/>
          </w:tcPr>
          <w:p w:rsidR="00327A2B" w:rsidRDefault="00327A2B">
            <w:pPr>
              <w:pStyle w:val="ConsPlusNormal"/>
            </w:pPr>
            <w:r>
              <w:t>49,9</w:t>
            </w:r>
          </w:p>
        </w:tc>
        <w:tc>
          <w:tcPr>
            <w:tcW w:w="1020" w:type="dxa"/>
          </w:tcPr>
          <w:p w:rsidR="00327A2B" w:rsidRDefault="00327A2B">
            <w:pPr>
              <w:pStyle w:val="ConsPlusNormal"/>
            </w:pPr>
            <w:r>
              <w:t>51,9</w:t>
            </w:r>
          </w:p>
        </w:tc>
        <w:tc>
          <w:tcPr>
            <w:tcW w:w="907" w:type="dxa"/>
          </w:tcPr>
          <w:p w:rsidR="00327A2B" w:rsidRDefault="00327A2B">
            <w:pPr>
              <w:pStyle w:val="ConsPlusNormal"/>
            </w:pPr>
            <w:r>
              <w:t>54,0</w:t>
            </w:r>
          </w:p>
        </w:tc>
        <w:tc>
          <w:tcPr>
            <w:tcW w:w="907" w:type="dxa"/>
          </w:tcPr>
          <w:p w:rsidR="00327A2B" w:rsidRDefault="00327A2B">
            <w:pPr>
              <w:pStyle w:val="ConsPlusNormal"/>
            </w:pPr>
            <w:r>
              <w:t>56,1</w:t>
            </w:r>
          </w:p>
        </w:tc>
        <w:tc>
          <w:tcPr>
            <w:tcW w:w="907" w:type="dxa"/>
          </w:tcPr>
          <w:p w:rsidR="00327A2B" w:rsidRDefault="00327A2B">
            <w:pPr>
              <w:pStyle w:val="ConsPlusNormal"/>
            </w:pPr>
            <w:r>
              <w:t>58,4</w:t>
            </w:r>
          </w:p>
        </w:tc>
        <w:tc>
          <w:tcPr>
            <w:tcW w:w="1020" w:type="dxa"/>
          </w:tcPr>
          <w:p w:rsidR="00327A2B" w:rsidRDefault="00327A2B">
            <w:pPr>
              <w:pStyle w:val="ConsPlusNormal"/>
            </w:pPr>
            <w:r>
              <w:t>318,3</w:t>
            </w:r>
          </w:p>
        </w:tc>
      </w:tr>
      <w:tr w:rsidR="00327A2B">
        <w:tc>
          <w:tcPr>
            <w:tcW w:w="1077" w:type="dxa"/>
          </w:tcPr>
          <w:p w:rsidR="00327A2B" w:rsidRDefault="00327A2B">
            <w:pPr>
              <w:pStyle w:val="ConsPlusNormal"/>
            </w:pPr>
            <w:r>
              <w:t>2.3.1.м.</w:t>
            </w:r>
          </w:p>
        </w:tc>
        <w:tc>
          <w:tcPr>
            <w:tcW w:w="2891" w:type="dxa"/>
          </w:tcPr>
          <w:p w:rsidR="00327A2B" w:rsidRDefault="00327A2B">
            <w:pPr>
              <w:pStyle w:val="ConsPlusNormal"/>
            </w:pPr>
            <w:r>
              <w:t>Местный бюджет</w:t>
            </w:r>
          </w:p>
        </w:tc>
        <w:tc>
          <w:tcPr>
            <w:tcW w:w="1020" w:type="dxa"/>
          </w:tcPr>
          <w:p w:rsidR="00327A2B" w:rsidRDefault="00327A2B">
            <w:pPr>
              <w:pStyle w:val="ConsPlusNormal"/>
            </w:pPr>
            <w:r>
              <w:t>48,0</w:t>
            </w:r>
          </w:p>
        </w:tc>
        <w:tc>
          <w:tcPr>
            <w:tcW w:w="1020" w:type="dxa"/>
          </w:tcPr>
          <w:p w:rsidR="00327A2B" w:rsidRDefault="00327A2B">
            <w:pPr>
              <w:pStyle w:val="ConsPlusNormal"/>
            </w:pPr>
            <w:r>
              <w:t>49,9</w:t>
            </w:r>
          </w:p>
        </w:tc>
        <w:tc>
          <w:tcPr>
            <w:tcW w:w="1020" w:type="dxa"/>
          </w:tcPr>
          <w:p w:rsidR="00327A2B" w:rsidRDefault="00327A2B">
            <w:pPr>
              <w:pStyle w:val="ConsPlusNormal"/>
            </w:pPr>
            <w:r>
              <w:t>51,9</w:t>
            </w:r>
          </w:p>
        </w:tc>
        <w:tc>
          <w:tcPr>
            <w:tcW w:w="907" w:type="dxa"/>
          </w:tcPr>
          <w:p w:rsidR="00327A2B" w:rsidRDefault="00327A2B">
            <w:pPr>
              <w:pStyle w:val="ConsPlusNormal"/>
            </w:pPr>
            <w:r>
              <w:t>54,0</w:t>
            </w:r>
          </w:p>
        </w:tc>
        <w:tc>
          <w:tcPr>
            <w:tcW w:w="907" w:type="dxa"/>
          </w:tcPr>
          <w:p w:rsidR="00327A2B" w:rsidRDefault="00327A2B">
            <w:pPr>
              <w:pStyle w:val="ConsPlusNormal"/>
            </w:pPr>
            <w:r>
              <w:t>56,1</w:t>
            </w:r>
          </w:p>
        </w:tc>
        <w:tc>
          <w:tcPr>
            <w:tcW w:w="907" w:type="dxa"/>
          </w:tcPr>
          <w:p w:rsidR="00327A2B" w:rsidRDefault="00327A2B">
            <w:pPr>
              <w:pStyle w:val="ConsPlusNormal"/>
            </w:pPr>
            <w:r>
              <w:t>58,4</w:t>
            </w:r>
          </w:p>
        </w:tc>
        <w:tc>
          <w:tcPr>
            <w:tcW w:w="1020" w:type="dxa"/>
          </w:tcPr>
          <w:p w:rsidR="00327A2B" w:rsidRDefault="00327A2B">
            <w:pPr>
              <w:pStyle w:val="ConsPlusNormal"/>
            </w:pPr>
            <w:r>
              <w:t>318,3</w:t>
            </w:r>
          </w:p>
        </w:tc>
      </w:tr>
      <w:tr w:rsidR="00327A2B">
        <w:tc>
          <w:tcPr>
            <w:tcW w:w="3968" w:type="dxa"/>
            <w:gridSpan w:val="2"/>
          </w:tcPr>
          <w:p w:rsidR="00327A2B" w:rsidRDefault="00327A2B">
            <w:pPr>
              <w:pStyle w:val="ConsPlusNormal"/>
            </w:pPr>
            <w:r>
              <w:t>ИТОГО ПО ПРОЕКТУ</w:t>
            </w:r>
          </w:p>
        </w:tc>
        <w:tc>
          <w:tcPr>
            <w:tcW w:w="1020" w:type="dxa"/>
          </w:tcPr>
          <w:p w:rsidR="00327A2B" w:rsidRDefault="00327A2B">
            <w:pPr>
              <w:pStyle w:val="ConsPlusNormal"/>
            </w:pPr>
            <w:r>
              <w:t>1597,8</w:t>
            </w:r>
          </w:p>
        </w:tc>
        <w:tc>
          <w:tcPr>
            <w:tcW w:w="1020" w:type="dxa"/>
          </w:tcPr>
          <w:p w:rsidR="00327A2B" w:rsidRDefault="00327A2B">
            <w:pPr>
              <w:pStyle w:val="ConsPlusNormal"/>
            </w:pPr>
            <w:r>
              <w:t>1618,6</w:t>
            </w:r>
          </w:p>
        </w:tc>
        <w:tc>
          <w:tcPr>
            <w:tcW w:w="1020" w:type="dxa"/>
          </w:tcPr>
          <w:p w:rsidR="00327A2B" w:rsidRDefault="00327A2B">
            <w:pPr>
              <w:pStyle w:val="ConsPlusNormal"/>
            </w:pPr>
            <w:r>
              <w:t>1640,3</w:t>
            </w:r>
          </w:p>
        </w:tc>
        <w:tc>
          <w:tcPr>
            <w:tcW w:w="907" w:type="dxa"/>
          </w:tcPr>
          <w:p w:rsidR="00327A2B" w:rsidRDefault="00327A2B">
            <w:pPr>
              <w:pStyle w:val="ConsPlusNormal"/>
            </w:pPr>
            <w:r>
              <w:t>588,9</w:t>
            </w:r>
          </w:p>
        </w:tc>
        <w:tc>
          <w:tcPr>
            <w:tcW w:w="907" w:type="dxa"/>
          </w:tcPr>
          <w:p w:rsidR="00327A2B" w:rsidRDefault="00327A2B">
            <w:pPr>
              <w:pStyle w:val="ConsPlusNormal"/>
            </w:pPr>
            <w:r>
              <w:t>612,4</w:t>
            </w:r>
          </w:p>
        </w:tc>
        <w:tc>
          <w:tcPr>
            <w:tcW w:w="907" w:type="dxa"/>
          </w:tcPr>
          <w:p w:rsidR="00327A2B" w:rsidRDefault="00327A2B">
            <w:pPr>
              <w:pStyle w:val="ConsPlusNormal"/>
            </w:pPr>
            <w:r>
              <w:t>636,9</w:t>
            </w:r>
          </w:p>
        </w:tc>
        <w:tc>
          <w:tcPr>
            <w:tcW w:w="1020" w:type="dxa"/>
          </w:tcPr>
          <w:p w:rsidR="00327A2B" w:rsidRDefault="00327A2B">
            <w:pPr>
              <w:pStyle w:val="ConsPlusNormal"/>
            </w:pPr>
            <w:r>
              <w:t>6694,9</w:t>
            </w:r>
          </w:p>
        </w:tc>
      </w:tr>
      <w:tr w:rsidR="00327A2B">
        <w:tc>
          <w:tcPr>
            <w:tcW w:w="3968" w:type="dxa"/>
            <w:gridSpan w:val="2"/>
          </w:tcPr>
          <w:p w:rsidR="00327A2B" w:rsidRDefault="00327A2B">
            <w:pPr>
              <w:pStyle w:val="ConsPlusNormal"/>
            </w:pPr>
            <w:r>
              <w:t>в том числе:</w:t>
            </w:r>
          </w:p>
          <w:p w:rsidR="00327A2B" w:rsidRDefault="00327A2B">
            <w:pPr>
              <w:pStyle w:val="ConsPlusNormal"/>
            </w:pPr>
            <w:r>
              <w:t>Региональный бюджет</w:t>
            </w:r>
          </w:p>
        </w:tc>
        <w:tc>
          <w:tcPr>
            <w:tcW w:w="1020" w:type="dxa"/>
          </w:tcPr>
          <w:p w:rsidR="00327A2B" w:rsidRDefault="00327A2B">
            <w:pPr>
              <w:pStyle w:val="ConsPlusNormal"/>
            </w:pPr>
            <w:r>
              <w:t>1009,8</w:t>
            </w:r>
          </w:p>
        </w:tc>
        <w:tc>
          <w:tcPr>
            <w:tcW w:w="1020" w:type="dxa"/>
          </w:tcPr>
          <w:p w:rsidR="00327A2B" w:rsidRDefault="00327A2B">
            <w:pPr>
              <w:pStyle w:val="ConsPlusNormal"/>
            </w:pPr>
            <w:r>
              <w:t>1009,7</w:t>
            </w:r>
          </w:p>
        </w:tc>
        <w:tc>
          <w:tcPr>
            <w:tcW w:w="1020" w:type="dxa"/>
          </w:tcPr>
          <w:p w:rsidR="00327A2B" w:rsidRDefault="00327A2B">
            <w:pPr>
              <w:pStyle w:val="ConsPlusNormal"/>
            </w:pPr>
            <w:r>
              <w:t>1009,7</w:t>
            </w:r>
          </w:p>
        </w:tc>
        <w:tc>
          <w:tcPr>
            <w:tcW w:w="907" w:type="dxa"/>
          </w:tcPr>
          <w:p w:rsidR="00327A2B" w:rsidRDefault="00327A2B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327A2B" w:rsidRDefault="00327A2B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327A2B" w:rsidRDefault="00327A2B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327A2B" w:rsidRDefault="00327A2B">
            <w:pPr>
              <w:pStyle w:val="ConsPlusNormal"/>
            </w:pPr>
            <w:r>
              <w:t>3029,2</w:t>
            </w:r>
          </w:p>
        </w:tc>
      </w:tr>
      <w:tr w:rsidR="00327A2B">
        <w:tc>
          <w:tcPr>
            <w:tcW w:w="3968" w:type="dxa"/>
            <w:gridSpan w:val="2"/>
          </w:tcPr>
          <w:p w:rsidR="00327A2B" w:rsidRDefault="00327A2B">
            <w:pPr>
              <w:pStyle w:val="ConsPlusNormal"/>
            </w:pPr>
            <w:r>
              <w:lastRenderedPageBreak/>
              <w:t>Местный бюджет</w:t>
            </w:r>
          </w:p>
        </w:tc>
        <w:tc>
          <w:tcPr>
            <w:tcW w:w="1020" w:type="dxa"/>
          </w:tcPr>
          <w:p w:rsidR="00327A2B" w:rsidRDefault="00327A2B">
            <w:pPr>
              <w:pStyle w:val="ConsPlusNormal"/>
            </w:pPr>
            <w:r>
              <w:t>588,0</w:t>
            </w:r>
          </w:p>
        </w:tc>
        <w:tc>
          <w:tcPr>
            <w:tcW w:w="1020" w:type="dxa"/>
          </w:tcPr>
          <w:p w:rsidR="00327A2B" w:rsidRDefault="00327A2B">
            <w:pPr>
              <w:pStyle w:val="ConsPlusNormal"/>
            </w:pPr>
            <w:r>
              <w:t>608,9</w:t>
            </w:r>
          </w:p>
        </w:tc>
        <w:tc>
          <w:tcPr>
            <w:tcW w:w="1020" w:type="dxa"/>
          </w:tcPr>
          <w:p w:rsidR="00327A2B" w:rsidRDefault="00327A2B">
            <w:pPr>
              <w:pStyle w:val="ConsPlusNormal"/>
            </w:pPr>
            <w:r>
              <w:t>630,6</w:t>
            </w:r>
          </w:p>
        </w:tc>
        <w:tc>
          <w:tcPr>
            <w:tcW w:w="907" w:type="dxa"/>
          </w:tcPr>
          <w:p w:rsidR="00327A2B" w:rsidRDefault="00327A2B">
            <w:pPr>
              <w:pStyle w:val="ConsPlusNormal"/>
            </w:pPr>
            <w:r>
              <w:t>588,9</w:t>
            </w:r>
          </w:p>
        </w:tc>
        <w:tc>
          <w:tcPr>
            <w:tcW w:w="907" w:type="dxa"/>
          </w:tcPr>
          <w:p w:rsidR="00327A2B" w:rsidRDefault="00327A2B">
            <w:pPr>
              <w:pStyle w:val="ConsPlusNormal"/>
            </w:pPr>
            <w:r>
              <w:t>612,4</w:t>
            </w:r>
          </w:p>
        </w:tc>
        <w:tc>
          <w:tcPr>
            <w:tcW w:w="907" w:type="dxa"/>
          </w:tcPr>
          <w:p w:rsidR="00327A2B" w:rsidRDefault="00327A2B">
            <w:pPr>
              <w:pStyle w:val="ConsPlusNormal"/>
            </w:pPr>
            <w:r>
              <w:t>636,9</w:t>
            </w:r>
          </w:p>
        </w:tc>
        <w:tc>
          <w:tcPr>
            <w:tcW w:w="1020" w:type="dxa"/>
          </w:tcPr>
          <w:p w:rsidR="00327A2B" w:rsidRDefault="00327A2B">
            <w:pPr>
              <w:pStyle w:val="ConsPlusNormal"/>
            </w:pPr>
            <w:r>
              <w:t>3665,7</w:t>
            </w:r>
          </w:p>
        </w:tc>
      </w:tr>
    </w:tbl>
    <w:p w:rsidR="00327A2B" w:rsidRDefault="00327A2B">
      <w:pPr>
        <w:pStyle w:val="ConsPlusNormal"/>
        <w:jc w:val="both"/>
      </w:pPr>
    </w:p>
    <w:p w:rsidR="00327A2B" w:rsidRDefault="00327A2B">
      <w:pPr>
        <w:pStyle w:val="ConsPlusTitle"/>
        <w:jc w:val="center"/>
        <w:outlineLvl w:val="1"/>
      </w:pPr>
      <w:r>
        <w:t>4. Перечень объектов капитального строительства,</w:t>
      </w:r>
    </w:p>
    <w:p w:rsidR="00327A2B" w:rsidRDefault="00327A2B">
      <w:pPr>
        <w:pStyle w:val="ConsPlusTitle"/>
        <w:jc w:val="center"/>
      </w:pPr>
      <w:r>
        <w:t>приобретаемых объектов недвижимости, отсутствует</w:t>
      </w:r>
    </w:p>
    <w:p w:rsidR="00327A2B" w:rsidRDefault="00327A2B">
      <w:pPr>
        <w:pStyle w:val="ConsPlusNormal"/>
        <w:jc w:val="both"/>
      </w:pPr>
    </w:p>
    <w:sectPr w:rsidR="00327A2B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A2B"/>
    <w:rsid w:val="00327A2B"/>
    <w:rsid w:val="0078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4F0302-8B80-43AF-BF59-9C103D2E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7A2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27A2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27A2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327A2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27A2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27A2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27A2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27A2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80&amp;n=94112" TargetMode="External"/><Relationship Id="rId21" Type="http://schemas.openxmlformats.org/officeDocument/2006/relationships/hyperlink" Target="https://login.consultant.ru/link/?req=doc&amp;base=RLAW080&amp;n=89550" TargetMode="External"/><Relationship Id="rId42" Type="http://schemas.openxmlformats.org/officeDocument/2006/relationships/hyperlink" Target="https://login.consultant.ru/link/?req=doc&amp;base=RLAW080&amp;n=114899" TargetMode="External"/><Relationship Id="rId47" Type="http://schemas.openxmlformats.org/officeDocument/2006/relationships/hyperlink" Target="https://login.consultant.ru/link/?req=doc&amp;base=RLAW080&amp;n=117353" TargetMode="External"/><Relationship Id="rId63" Type="http://schemas.openxmlformats.org/officeDocument/2006/relationships/hyperlink" Target="https://login.consultant.ru/link/?req=doc&amp;base=RLAW080&amp;n=135376" TargetMode="External"/><Relationship Id="rId68" Type="http://schemas.openxmlformats.org/officeDocument/2006/relationships/hyperlink" Target="https://login.consultant.ru/link/?req=doc&amp;base=RLAW080&amp;n=141995" TargetMode="External"/><Relationship Id="rId84" Type="http://schemas.openxmlformats.org/officeDocument/2006/relationships/hyperlink" Target="https://login.consultant.ru/link/?req=doc&amp;base=RLAW080&amp;n=159973" TargetMode="External"/><Relationship Id="rId89" Type="http://schemas.openxmlformats.org/officeDocument/2006/relationships/hyperlink" Target="https://login.consultant.ru/link/?req=doc&amp;base=RLAW080&amp;n=165580" TargetMode="External"/><Relationship Id="rId16" Type="http://schemas.openxmlformats.org/officeDocument/2006/relationships/hyperlink" Target="https://login.consultant.ru/link/?req=doc&amp;base=RLAW080&amp;n=83000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s://login.consultant.ru/link/?req=doc&amp;base=RLAW080&amp;n=79340" TargetMode="External"/><Relationship Id="rId32" Type="http://schemas.openxmlformats.org/officeDocument/2006/relationships/hyperlink" Target="https://login.consultant.ru/link/?req=doc&amp;base=RLAW080&amp;n=100093" TargetMode="External"/><Relationship Id="rId37" Type="http://schemas.openxmlformats.org/officeDocument/2006/relationships/hyperlink" Target="https://login.consultant.ru/link/?req=doc&amp;base=RLAW080&amp;n=108290" TargetMode="External"/><Relationship Id="rId53" Type="http://schemas.openxmlformats.org/officeDocument/2006/relationships/hyperlink" Target="https://login.consultant.ru/link/?req=doc&amp;base=RLAW080&amp;n=126453" TargetMode="External"/><Relationship Id="rId58" Type="http://schemas.openxmlformats.org/officeDocument/2006/relationships/hyperlink" Target="https://login.consultant.ru/link/?req=doc&amp;base=RLAW080&amp;n=130767" TargetMode="External"/><Relationship Id="rId74" Type="http://schemas.openxmlformats.org/officeDocument/2006/relationships/hyperlink" Target="https://login.consultant.ru/link/?req=doc&amp;base=RLAW080&amp;n=148508" TargetMode="External"/><Relationship Id="rId79" Type="http://schemas.openxmlformats.org/officeDocument/2006/relationships/hyperlink" Target="https://login.consultant.ru/link/?req=doc&amp;base=RLAW080&amp;n=150794" TargetMode="External"/><Relationship Id="rId102" Type="http://schemas.openxmlformats.org/officeDocument/2006/relationships/hyperlink" Target="https://login.consultant.ru/link/?req=doc&amp;base=RLAW080&amp;n=117478&amp;dst=100010" TargetMode="External"/><Relationship Id="rId5" Type="http://schemas.openxmlformats.org/officeDocument/2006/relationships/hyperlink" Target="https://login.consultant.ru/link/?req=doc&amp;base=RLAW080&amp;n=165454" TargetMode="External"/><Relationship Id="rId90" Type="http://schemas.openxmlformats.org/officeDocument/2006/relationships/hyperlink" Target="https://login.consultant.ru/link/?req=doc&amp;base=RLAW080&amp;n=167827" TargetMode="External"/><Relationship Id="rId95" Type="http://schemas.openxmlformats.org/officeDocument/2006/relationships/hyperlink" Target="https://login.consultant.ru/link/?req=doc&amp;base=LAW&amp;n=475991" TargetMode="External"/><Relationship Id="rId22" Type="http://schemas.openxmlformats.org/officeDocument/2006/relationships/hyperlink" Target="https://login.consultant.ru/link/?req=doc&amp;base=RLAW080&amp;n=90084" TargetMode="External"/><Relationship Id="rId27" Type="http://schemas.openxmlformats.org/officeDocument/2006/relationships/hyperlink" Target="https://login.consultant.ru/link/?req=doc&amp;base=RLAW080&amp;n=94559" TargetMode="External"/><Relationship Id="rId43" Type="http://schemas.openxmlformats.org/officeDocument/2006/relationships/hyperlink" Target="https://login.consultant.ru/link/?req=doc&amp;base=RLAW080&amp;n=115242" TargetMode="External"/><Relationship Id="rId48" Type="http://schemas.openxmlformats.org/officeDocument/2006/relationships/hyperlink" Target="https://login.consultant.ru/link/?req=doc&amp;base=RLAW080&amp;n=117933" TargetMode="External"/><Relationship Id="rId64" Type="http://schemas.openxmlformats.org/officeDocument/2006/relationships/hyperlink" Target="https://login.consultant.ru/link/?req=doc&amp;base=RLAW080&amp;n=136430" TargetMode="External"/><Relationship Id="rId69" Type="http://schemas.openxmlformats.org/officeDocument/2006/relationships/hyperlink" Target="https://login.consultant.ru/link/?req=doc&amp;base=RLAW080&amp;n=143276" TargetMode="External"/><Relationship Id="rId80" Type="http://schemas.openxmlformats.org/officeDocument/2006/relationships/hyperlink" Target="https://login.consultant.ru/link/?req=doc&amp;base=RLAW080&amp;n=151819" TargetMode="External"/><Relationship Id="rId85" Type="http://schemas.openxmlformats.org/officeDocument/2006/relationships/hyperlink" Target="https://login.consultant.ru/link/?req=doc&amp;base=RLAW080&amp;n=161122" TargetMode="External"/><Relationship Id="rId12" Type="http://schemas.openxmlformats.org/officeDocument/2006/relationships/hyperlink" Target="https://login.consultant.ru/link/?req=doc&amp;base=RLAW080&amp;n=79971" TargetMode="External"/><Relationship Id="rId17" Type="http://schemas.openxmlformats.org/officeDocument/2006/relationships/hyperlink" Target="https://login.consultant.ru/link/?req=doc&amp;base=RLAW080&amp;n=83921" TargetMode="External"/><Relationship Id="rId33" Type="http://schemas.openxmlformats.org/officeDocument/2006/relationships/hyperlink" Target="https://login.consultant.ru/link/?req=doc&amp;base=RLAW080&amp;n=100510" TargetMode="External"/><Relationship Id="rId38" Type="http://schemas.openxmlformats.org/officeDocument/2006/relationships/hyperlink" Target="https://login.consultant.ru/link/?req=doc&amp;base=RLAW080&amp;n=110045" TargetMode="External"/><Relationship Id="rId59" Type="http://schemas.openxmlformats.org/officeDocument/2006/relationships/hyperlink" Target="https://login.consultant.ru/link/?req=doc&amp;base=RLAW080&amp;n=131069" TargetMode="External"/><Relationship Id="rId103" Type="http://schemas.openxmlformats.org/officeDocument/2006/relationships/hyperlink" Target="https://login.consultant.ru/link/?req=doc&amp;base=LAW&amp;n=495935" TargetMode="External"/><Relationship Id="rId20" Type="http://schemas.openxmlformats.org/officeDocument/2006/relationships/hyperlink" Target="https://login.consultant.ru/link/?req=doc&amp;base=RLAW080&amp;n=88483" TargetMode="External"/><Relationship Id="rId41" Type="http://schemas.openxmlformats.org/officeDocument/2006/relationships/hyperlink" Target="https://login.consultant.ru/link/?req=doc&amp;base=RLAW080&amp;n=113281" TargetMode="External"/><Relationship Id="rId54" Type="http://schemas.openxmlformats.org/officeDocument/2006/relationships/hyperlink" Target="https://login.consultant.ru/link/?req=doc&amp;base=RLAW080&amp;n=126616" TargetMode="External"/><Relationship Id="rId62" Type="http://schemas.openxmlformats.org/officeDocument/2006/relationships/hyperlink" Target="https://login.consultant.ru/link/?req=doc&amp;base=RLAW080&amp;n=134446" TargetMode="External"/><Relationship Id="rId70" Type="http://schemas.openxmlformats.org/officeDocument/2006/relationships/hyperlink" Target="https://login.consultant.ru/link/?req=doc&amp;base=RLAW080&amp;n=145551" TargetMode="External"/><Relationship Id="rId75" Type="http://schemas.openxmlformats.org/officeDocument/2006/relationships/hyperlink" Target="https://login.consultant.ru/link/?req=doc&amp;base=RLAW080&amp;n=148912" TargetMode="External"/><Relationship Id="rId83" Type="http://schemas.openxmlformats.org/officeDocument/2006/relationships/hyperlink" Target="https://login.consultant.ru/link/?req=doc&amp;base=RLAW080&amp;n=158096" TargetMode="External"/><Relationship Id="rId88" Type="http://schemas.openxmlformats.org/officeDocument/2006/relationships/hyperlink" Target="https://login.consultant.ru/link/?req=doc&amp;base=RLAW080&amp;n=162714" TargetMode="External"/><Relationship Id="rId91" Type="http://schemas.openxmlformats.org/officeDocument/2006/relationships/hyperlink" Target="https://login.consultant.ru/link/?req=doc&amp;base=RLAW080&amp;n=168692" TargetMode="External"/><Relationship Id="rId96" Type="http://schemas.openxmlformats.org/officeDocument/2006/relationships/hyperlink" Target="https://login.consultant.ru/link/?req=doc&amp;base=LAW&amp;n=39801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0&amp;n=171550&amp;dst=297028" TargetMode="External"/><Relationship Id="rId15" Type="http://schemas.openxmlformats.org/officeDocument/2006/relationships/hyperlink" Target="https://login.consultant.ru/link/?req=doc&amp;base=RLAW080&amp;n=82041" TargetMode="External"/><Relationship Id="rId23" Type="http://schemas.openxmlformats.org/officeDocument/2006/relationships/hyperlink" Target="https://login.consultant.ru/link/?req=doc&amp;base=RLAW080&amp;n=91043" TargetMode="External"/><Relationship Id="rId28" Type="http://schemas.openxmlformats.org/officeDocument/2006/relationships/hyperlink" Target="https://login.consultant.ru/link/?req=doc&amp;base=RLAW080&amp;n=96411" TargetMode="External"/><Relationship Id="rId36" Type="http://schemas.openxmlformats.org/officeDocument/2006/relationships/hyperlink" Target="https://login.consultant.ru/link/?req=doc&amp;base=RLAW080&amp;n=107261" TargetMode="External"/><Relationship Id="rId49" Type="http://schemas.openxmlformats.org/officeDocument/2006/relationships/hyperlink" Target="https://login.consultant.ru/link/?req=doc&amp;base=RLAW080&amp;n=120318" TargetMode="External"/><Relationship Id="rId57" Type="http://schemas.openxmlformats.org/officeDocument/2006/relationships/hyperlink" Target="https://login.consultant.ru/link/?req=doc&amp;base=RLAW080&amp;n=130285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80&amp;n=78569" TargetMode="External"/><Relationship Id="rId31" Type="http://schemas.openxmlformats.org/officeDocument/2006/relationships/hyperlink" Target="https://login.consultant.ru/link/?req=doc&amp;base=RLAW080&amp;n=99813" TargetMode="External"/><Relationship Id="rId44" Type="http://schemas.openxmlformats.org/officeDocument/2006/relationships/hyperlink" Target="https://login.consultant.ru/link/?req=doc&amp;base=RLAW080&amp;n=115433" TargetMode="External"/><Relationship Id="rId52" Type="http://schemas.openxmlformats.org/officeDocument/2006/relationships/hyperlink" Target="https://login.consultant.ru/link/?req=doc&amp;base=RLAW080&amp;n=124810" TargetMode="External"/><Relationship Id="rId60" Type="http://schemas.openxmlformats.org/officeDocument/2006/relationships/hyperlink" Target="https://login.consultant.ru/link/?req=doc&amp;base=RLAW080&amp;n=131672" TargetMode="External"/><Relationship Id="rId65" Type="http://schemas.openxmlformats.org/officeDocument/2006/relationships/hyperlink" Target="https://login.consultant.ru/link/?req=doc&amp;base=RLAW080&amp;n=137159" TargetMode="External"/><Relationship Id="rId73" Type="http://schemas.openxmlformats.org/officeDocument/2006/relationships/hyperlink" Target="https://login.consultant.ru/link/?req=doc&amp;base=RLAW080&amp;n=147454" TargetMode="External"/><Relationship Id="rId78" Type="http://schemas.openxmlformats.org/officeDocument/2006/relationships/hyperlink" Target="https://login.consultant.ru/link/?req=doc&amp;base=RLAW080&amp;n=150787" TargetMode="External"/><Relationship Id="rId81" Type="http://schemas.openxmlformats.org/officeDocument/2006/relationships/hyperlink" Target="https://login.consultant.ru/link/?req=doc&amp;base=RLAW080&amp;n=152324" TargetMode="External"/><Relationship Id="rId86" Type="http://schemas.openxmlformats.org/officeDocument/2006/relationships/hyperlink" Target="https://login.consultant.ru/link/?req=doc&amp;base=RLAW080&amp;n=161312" TargetMode="External"/><Relationship Id="rId94" Type="http://schemas.openxmlformats.org/officeDocument/2006/relationships/hyperlink" Target="https://login.consultant.ru/link/?req=doc&amp;base=RLAW080&amp;n=169161&amp;dst=100008" TargetMode="External"/><Relationship Id="rId99" Type="http://schemas.openxmlformats.org/officeDocument/2006/relationships/hyperlink" Target="https://login.consultant.ru/link/?req=doc&amp;base=RLAW080&amp;n=117478&amp;dst=100010" TargetMode="External"/><Relationship Id="rId101" Type="http://schemas.openxmlformats.org/officeDocument/2006/relationships/hyperlink" Target="https://login.consultant.ru/link/?req=doc&amp;base=LAW&amp;n=398015" TargetMode="External"/><Relationship Id="rId4" Type="http://schemas.openxmlformats.org/officeDocument/2006/relationships/hyperlink" Target="https://login.consultant.ru/link/?req=doc&amp;base=RLAW080&amp;n=169161&amp;dst=100005" TargetMode="External"/><Relationship Id="rId9" Type="http://schemas.openxmlformats.org/officeDocument/2006/relationships/hyperlink" Target="https://login.consultant.ru/link/?req=doc&amp;base=RLAW080&amp;n=78083" TargetMode="External"/><Relationship Id="rId13" Type="http://schemas.openxmlformats.org/officeDocument/2006/relationships/hyperlink" Target="https://login.consultant.ru/link/?req=doc&amp;base=RLAW080&amp;n=81658" TargetMode="External"/><Relationship Id="rId18" Type="http://schemas.openxmlformats.org/officeDocument/2006/relationships/hyperlink" Target="https://login.consultant.ru/link/?req=doc&amp;base=RLAW080&amp;n=84606" TargetMode="External"/><Relationship Id="rId39" Type="http://schemas.openxmlformats.org/officeDocument/2006/relationships/hyperlink" Target="https://login.consultant.ru/link/?req=doc&amp;base=RLAW080&amp;n=111276" TargetMode="External"/><Relationship Id="rId34" Type="http://schemas.openxmlformats.org/officeDocument/2006/relationships/hyperlink" Target="https://login.consultant.ru/link/?req=doc&amp;base=RLAW080&amp;n=103618" TargetMode="External"/><Relationship Id="rId50" Type="http://schemas.openxmlformats.org/officeDocument/2006/relationships/hyperlink" Target="https://login.consultant.ru/link/?req=doc&amp;base=RLAW080&amp;n=120675" TargetMode="External"/><Relationship Id="rId55" Type="http://schemas.openxmlformats.org/officeDocument/2006/relationships/hyperlink" Target="https://login.consultant.ru/link/?req=doc&amp;base=RLAW080&amp;n=128503" TargetMode="External"/><Relationship Id="rId76" Type="http://schemas.openxmlformats.org/officeDocument/2006/relationships/hyperlink" Target="https://login.consultant.ru/link/?req=doc&amp;base=RLAW080&amp;n=149679" TargetMode="External"/><Relationship Id="rId97" Type="http://schemas.openxmlformats.org/officeDocument/2006/relationships/hyperlink" Target="https://login.consultant.ru/link/?req=doc&amp;base=LAW&amp;n=463232&amp;dst=100007" TargetMode="External"/><Relationship Id="rId104" Type="http://schemas.openxmlformats.org/officeDocument/2006/relationships/hyperlink" Target="https://login.consultant.ru/link/?req=doc&amp;base=LAW&amp;n=495935" TargetMode="External"/><Relationship Id="rId7" Type="http://schemas.openxmlformats.org/officeDocument/2006/relationships/hyperlink" Target="https://login.consultant.ru/link/?req=doc&amp;base=RLAW080&amp;n=76980" TargetMode="External"/><Relationship Id="rId71" Type="http://schemas.openxmlformats.org/officeDocument/2006/relationships/hyperlink" Target="https://login.consultant.ru/link/?req=doc&amp;base=RLAW080&amp;n=146481" TargetMode="External"/><Relationship Id="rId92" Type="http://schemas.openxmlformats.org/officeDocument/2006/relationships/hyperlink" Target="https://login.consultant.ru/link/?req=doc&amp;base=RLAW080&amp;n=169161&amp;dst=10000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80&amp;n=96818" TargetMode="External"/><Relationship Id="rId24" Type="http://schemas.openxmlformats.org/officeDocument/2006/relationships/hyperlink" Target="https://login.consultant.ru/link/?req=doc&amp;base=RLAW080&amp;n=92373" TargetMode="External"/><Relationship Id="rId40" Type="http://schemas.openxmlformats.org/officeDocument/2006/relationships/hyperlink" Target="https://login.consultant.ru/link/?req=doc&amp;base=RLAW080&amp;n=111501" TargetMode="External"/><Relationship Id="rId45" Type="http://schemas.openxmlformats.org/officeDocument/2006/relationships/hyperlink" Target="https://login.consultant.ru/link/?req=doc&amp;base=RLAW080&amp;n=115733" TargetMode="External"/><Relationship Id="rId66" Type="http://schemas.openxmlformats.org/officeDocument/2006/relationships/hyperlink" Target="https://login.consultant.ru/link/?req=doc&amp;base=RLAW080&amp;n=137506" TargetMode="External"/><Relationship Id="rId87" Type="http://schemas.openxmlformats.org/officeDocument/2006/relationships/hyperlink" Target="https://login.consultant.ru/link/?req=doc&amp;base=RLAW080&amp;n=161689" TargetMode="External"/><Relationship Id="rId61" Type="http://schemas.openxmlformats.org/officeDocument/2006/relationships/hyperlink" Target="https://login.consultant.ru/link/?req=doc&amp;base=RLAW080&amp;n=133971" TargetMode="External"/><Relationship Id="rId82" Type="http://schemas.openxmlformats.org/officeDocument/2006/relationships/hyperlink" Target="https://login.consultant.ru/link/?req=doc&amp;base=RLAW080&amp;n=155730" TargetMode="External"/><Relationship Id="rId19" Type="http://schemas.openxmlformats.org/officeDocument/2006/relationships/hyperlink" Target="https://login.consultant.ru/link/?req=doc&amp;base=RLAW080&amp;n=84710" TargetMode="External"/><Relationship Id="rId14" Type="http://schemas.openxmlformats.org/officeDocument/2006/relationships/hyperlink" Target="https://login.consultant.ru/link/?req=doc&amp;base=RLAW080&amp;n=81852" TargetMode="External"/><Relationship Id="rId30" Type="http://schemas.openxmlformats.org/officeDocument/2006/relationships/hyperlink" Target="https://login.consultant.ru/link/?req=doc&amp;base=RLAW080&amp;n=98948" TargetMode="External"/><Relationship Id="rId35" Type="http://schemas.openxmlformats.org/officeDocument/2006/relationships/hyperlink" Target="https://login.consultant.ru/link/?req=doc&amp;base=RLAW080&amp;n=107088" TargetMode="External"/><Relationship Id="rId56" Type="http://schemas.openxmlformats.org/officeDocument/2006/relationships/hyperlink" Target="https://login.consultant.ru/link/?req=doc&amp;base=RLAW080&amp;n=128777" TargetMode="External"/><Relationship Id="rId77" Type="http://schemas.openxmlformats.org/officeDocument/2006/relationships/hyperlink" Target="https://login.consultant.ru/link/?req=doc&amp;base=RLAW080&amp;n=149826" TargetMode="External"/><Relationship Id="rId100" Type="http://schemas.openxmlformats.org/officeDocument/2006/relationships/hyperlink" Target="https://login.consultant.ru/link/?req=doc&amp;base=LAW&amp;n=475991" TargetMode="External"/><Relationship Id="rId105" Type="http://schemas.openxmlformats.org/officeDocument/2006/relationships/hyperlink" Target="https://login.consultant.ru/link/?req=doc&amp;base=RLAW080&amp;n=173121&amp;dst=100012" TargetMode="External"/><Relationship Id="rId8" Type="http://schemas.openxmlformats.org/officeDocument/2006/relationships/hyperlink" Target="https://login.consultant.ru/link/?req=doc&amp;base=RLAW080&amp;n=77799" TargetMode="External"/><Relationship Id="rId51" Type="http://schemas.openxmlformats.org/officeDocument/2006/relationships/hyperlink" Target="https://login.consultant.ru/link/?req=doc&amp;base=RLAW080&amp;n=123188" TargetMode="External"/><Relationship Id="rId72" Type="http://schemas.openxmlformats.org/officeDocument/2006/relationships/hyperlink" Target="https://login.consultant.ru/link/?req=doc&amp;base=RLAW080&amp;n=147501" TargetMode="External"/><Relationship Id="rId93" Type="http://schemas.openxmlformats.org/officeDocument/2006/relationships/hyperlink" Target="www.admblag.ru" TargetMode="External"/><Relationship Id="rId98" Type="http://schemas.openxmlformats.org/officeDocument/2006/relationships/hyperlink" Target="https://login.consultant.ru/link/?req=doc&amp;base=RLAW080&amp;n=173431&amp;dst=10001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080&amp;n=92406" TargetMode="External"/><Relationship Id="rId46" Type="http://schemas.openxmlformats.org/officeDocument/2006/relationships/hyperlink" Target="https://login.consultant.ru/link/?req=doc&amp;base=RLAW080&amp;n=116802" TargetMode="External"/><Relationship Id="rId67" Type="http://schemas.openxmlformats.org/officeDocument/2006/relationships/hyperlink" Target="https://login.consultant.ru/link/?req=doc&amp;base=RLAW080&amp;n=1396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4957</Words>
  <Characters>28260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Немчинова Марина Алексеевна</dc:creator>
  <cp:keywords/>
  <dc:description/>
  <cp:lastModifiedBy>Немчинова Марина Алексеевна</cp:lastModifiedBy>
  <cp:revision>1</cp:revision>
  <dcterms:created xsi:type="dcterms:W3CDTF">2025-04-02T02:34:00Z</dcterms:created>
  <dcterms:modified xsi:type="dcterms:W3CDTF">2025-04-02T02:35:00Z</dcterms:modified>
</cp:coreProperties>
</file>