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CA" w:rsidRDefault="00EA70CA" w:rsidP="00EA70C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298" w:rsidRPr="00EA70CA" w:rsidRDefault="00A84298" w:rsidP="00EA70C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7F89" w:rsidRDefault="001C7F89" w:rsidP="00A04AF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F89">
        <w:rPr>
          <w:rFonts w:ascii="Times New Roman" w:hAnsi="Times New Roman" w:cs="Times New Roman"/>
          <w:b/>
          <w:sz w:val="28"/>
          <w:szCs w:val="28"/>
        </w:rPr>
        <w:t>Сводный годовой доклад</w:t>
      </w:r>
    </w:p>
    <w:p w:rsidR="008C5592" w:rsidRDefault="001C7F89" w:rsidP="001C7F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F89">
        <w:rPr>
          <w:rFonts w:ascii="Times New Roman" w:hAnsi="Times New Roman" w:cs="Times New Roman"/>
          <w:b/>
          <w:sz w:val="28"/>
          <w:szCs w:val="28"/>
        </w:rPr>
        <w:t xml:space="preserve">о ходе реализации и 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эффективности реализации </w:t>
      </w:r>
      <w:r w:rsidRPr="001C7F89"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995302">
        <w:rPr>
          <w:rFonts w:ascii="Times New Roman" w:hAnsi="Times New Roman" w:cs="Times New Roman"/>
          <w:b/>
          <w:sz w:val="28"/>
          <w:szCs w:val="28"/>
        </w:rPr>
        <w:t>х программ города Благовещенска</w:t>
      </w:r>
      <w:proofErr w:type="gramEnd"/>
      <w:r w:rsidR="006A2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F89">
        <w:rPr>
          <w:rFonts w:ascii="Times New Roman" w:hAnsi="Times New Roman" w:cs="Times New Roman"/>
          <w:b/>
          <w:sz w:val="28"/>
          <w:szCs w:val="28"/>
        </w:rPr>
        <w:t>за 20</w:t>
      </w:r>
      <w:r w:rsidR="0022645B">
        <w:rPr>
          <w:rFonts w:ascii="Times New Roman" w:hAnsi="Times New Roman" w:cs="Times New Roman"/>
          <w:b/>
          <w:sz w:val="28"/>
          <w:szCs w:val="28"/>
        </w:rPr>
        <w:t>20</w:t>
      </w:r>
      <w:r w:rsidRPr="001C7F8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7B74" w:rsidRDefault="00897B74" w:rsidP="00F00D88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4BE" w:rsidRDefault="00D059C6" w:rsidP="002464BE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24A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муниципальных программ муниципального образования города Благовещенска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24A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B224A">
        <w:rPr>
          <w:rFonts w:ascii="Times New Roman" w:eastAsia="Times New Roman" w:hAnsi="Times New Roman" w:cs="Times New Roman"/>
          <w:sz w:val="28"/>
          <w:szCs w:val="28"/>
        </w:rPr>
        <w:t>тся в соответствии с Бюджетным кодексом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6B224A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 и П</w:t>
      </w:r>
      <w:r w:rsidRPr="006B224A">
        <w:rPr>
          <w:rFonts w:ascii="Times New Roman" w:eastAsia="Times New Roman" w:hAnsi="Times New Roman" w:cs="Times New Roman"/>
          <w:sz w:val="28"/>
          <w:szCs w:val="28"/>
        </w:rPr>
        <w:t>орядк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B224A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Благовещенска, их формирования, реализации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оценки эффективности, утвержденным </w:t>
      </w:r>
      <w:r w:rsidRPr="006B224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Pr="00261369">
        <w:rPr>
          <w:rFonts w:ascii="Times New Roman" w:eastAsia="Times New Roman" w:hAnsi="Times New Roman" w:cs="Times New Roman"/>
          <w:sz w:val="28"/>
          <w:szCs w:val="28"/>
        </w:rPr>
        <w:t>администрации города Благовещенска от 05.08.2014 № 3264 (в ред. от 13.03.2020)</w:t>
      </w:r>
      <w:r w:rsidR="002D508F" w:rsidRPr="002D50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508F" w:rsidRPr="00051D4A">
        <w:rPr>
          <w:rFonts w:ascii="Times New Roman" w:hAnsi="Times New Roman" w:cs="Times New Roman"/>
          <w:i/>
          <w:sz w:val="28"/>
          <w:szCs w:val="28"/>
        </w:rPr>
        <w:t>(далее - П</w:t>
      </w:r>
      <w:r w:rsidR="002D508F">
        <w:rPr>
          <w:rFonts w:ascii="Times New Roman" w:hAnsi="Times New Roman" w:cs="Times New Roman"/>
          <w:i/>
          <w:sz w:val="28"/>
          <w:szCs w:val="28"/>
        </w:rPr>
        <w:t>орядок</w:t>
      </w:r>
      <w:r w:rsidR="002D508F" w:rsidRPr="00051D4A">
        <w:rPr>
          <w:rFonts w:ascii="Times New Roman" w:hAnsi="Times New Roman" w:cs="Times New Roman"/>
          <w:i/>
          <w:sz w:val="28"/>
          <w:szCs w:val="28"/>
        </w:rPr>
        <w:t>)</w:t>
      </w:r>
      <w:r w:rsidRPr="002613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0209" w:rsidRDefault="007B00E1" w:rsidP="003602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Сводный</w:t>
      </w:r>
      <w:r w:rsidRPr="002464BE">
        <w:rPr>
          <w:rFonts w:ascii="Times New Roman" w:hAnsi="Times New Roman" w:cs="Times New Roman"/>
          <w:sz w:val="28"/>
          <w:szCs w:val="28"/>
        </w:rPr>
        <w:t xml:space="preserve"> годово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64BE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37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7B74">
        <w:rPr>
          <w:rFonts w:ascii="Times New Roman" w:eastAsia="Times New Roman" w:hAnsi="Times New Roman" w:cs="Times New Roman"/>
          <w:sz w:val="28"/>
          <w:szCs w:val="28"/>
        </w:rPr>
        <w:t>о ходе реализации и об оценке эффективности реализации муниципальных программ города Благовещенска за 20</w:t>
      </w:r>
      <w:r w:rsidR="00F24CE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97B7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D88" w:rsidRPr="00897B74">
        <w:rPr>
          <w:rFonts w:ascii="Times New Roman" w:eastAsia="Times New Roman" w:hAnsi="Times New Roman" w:cs="Times New Roman"/>
          <w:sz w:val="28"/>
          <w:szCs w:val="28"/>
        </w:rPr>
        <w:t xml:space="preserve">подготовлен на основании </w:t>
      </w:r>
      <w:r w:rsidR="00F00D88" w:rsidRPr="008800F6">
        <w:rPr>
          <w:rFonts w:ascii="Times New Roman" w:eastAsia="Times New Roman" w:hAnsi="Times New Roman" w:cs="Times New Roman"/>
          <w:sz w:val="28"/>
          <w:szCs w:val="28"/>
        </w:rPr>
        <w:t>годовых</w:t>
      </w:r>
      <w:r w:rsidR="00F00D88" w:rsidRPr="00897B74">
        <w:rPr>
          <w:rFonts w:ascii="Times New Roman" w:eastAsia="Times New Roman" w:hAnsi="Times New Roman" w:cs="Times New Roman"/>
          <w:sz w:val="28"/>
          <w:szCs w:val="28"/>
        </w:rPr>
        <w:t xml:space="preserve"> отчетов</w:t>
      </w:r>
      <w:r w:rsidR="0006443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D756E">
        <w:rPr>
          <w:rFonts w:ascii="Times New Roman" w:eastAsia="Times New Roman" w:hAnsi="Times New Roman" w:cs="Times New Roman"/>
          <w:sz w:val="28"/>
          <w:szCs w:val="28"/>
        </w:rPr>
        <w:t xml:space="preserve"> пояснительных записок</w:t>
      </w:r>
      <w:r w:rsidR="00F00D88" w:rsidRPr="00897B74">
        <w:rPr>
          <w:rFonts w:ascii="Times New Roman" w:eastAsia="Times New Roman" w:hAnsi="Times New Roman" w:cs="Times New Roman"/>
          <w:sz w:val="28"/>
          <w:szCs w:val="28"/>
        </w:rPr>
        <w:t xml:space="preserve"> о реализации </w:t>
      </w:r>
      <w:r w:rsidR="000D756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</w:t>
      </w:r>
      <w:r w:rsidR="00F00D88" w:rsidRPr="00897B74">
        <w:rPr>
          <w:rFonts w:ascii="Times New Roman" w:eastAsia="Times New Roman" w:hAnsi="Times New Roman" w:cs="Times New Roman"/>
          <w:sz w:val="28"/>
          <w:szCs w:val="28"/>
        </w:rPr>
        <w:t xml:space="preserve">и достижении плановых значений целевых показателей </w:t>
      </w:r>
      <w:r w:rsidR="00F00D88" w:rsidRPr="00A02179">
        <w:rPr>
          <w:rFonts w:ascii="Times New Roman" w:eastAsia="Times New Roman" w:hAnsi="Times New Roman" w:cs="Times New Roman"/>
          <w:sz w:val="28"/>
          <w:szCs w:val="28"/>
        </w:rPr>
        <w:t>(индикаторов)</w:t>
      </w:r>
      <w:r w:rsidR="00E44E12" w:rsidRPr="00A021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0D88" w:rsidRPr="00A0217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представленных в управление экономического </w:t>
      </w:r>
      <w:r w:rsidR="00F00D88" w:rsidRPr="00897B74">
        <w:rPr>
          <w:rFonts w:ascii="Times New Roman" w:eastAsia="Times New Roman" w:hAnsi="Times New Roman" w:cs="Times New Roman"/>
          <w:sz w:val="28"/>
          <w:szCs w:val="28"/>
        </w:rPr>
        <w:t xml:space="preserve">развития и инвестиций </w:t>
      </w:r>
      <w:r w:rsidR="00F00D88" w:rsidRPr="006B224A">
        <w:rPr>
          <w:rFonts w:ascii="Times New Roman" w:eastAsia="Times New Roman" w:hAnsi="Times New Roman" w:cs="Times New Roman"/>
          <w:sz w:val="28"/>
          <w:szCs w:val="28"/>
        </w:rPr>
        <w:t>администрации гор</w:t>
      </w:r>
      <w:r w:rsidR="00F00D88">
        <w:rPr>
          <w:rFonts w:ascii="Times New Roman" w:eastAsia="Times New Roman" w:hAnsi="Times New Roman" w:cs="Times New Roman"/>
          <w:sz w:val="28"/>
          <w:szCs w:val="28"/>
        </w:rPr>
        <w:t>ода Благовещенска</w:t>
      </w:r>
      <w:r w:rsidR="00F00D88" w:rsidRPr="00897B74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ответственными исполнителями муниципальных программ.</w:t>
      </w:r>
      <w:bookmarkStart w:id="1" w:name="_Toc417370787"/>
      <w:proofErr w:type="gramEnd"/>
    </w:p>
    <w:p w:rsidR="000D756E" w:rsidRPr="00360209" w:rsidRDefault="002560DB" w:rsidP="003602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560DB">
        <w:rPr>
          <w:rFonts w:ascii="Times New Roman" w:hAnsi="Times New Roman" w:cs="Times New Roman"/>
          <w:sz w:val="28"/>
          <w:szCs w:val="28"/>
        </w:rPr>
        <w:t>твержденный постановлением админи</w:t>
      </w:r>
      <w:r w:rsidR="008157AD">
        <w:rPr>
          <w:rFonts w:ascii="Times New Roman" w:hAnsi="Times New Roman" w:cs="Times New Roman"/>
          <w:sz w:val="28"/>
          <w:szCs w:val="28"/>
        </w:rPr>
        <w:t xml:space="preserve">страции города Благовещенска от </w:t>
      </w:r>
      <w:r w:rsidRPr="002560DB">
        <w:rPr>
          <w:rFonts w:ascii="Times New Roman" w:hAnsi="Times New Roman" w:cs="Times New Roman"/>
          <w:sz w:val="28"/>
          <w:szCs w:val="28"/>
        </w:rPr>
        <w:t>15.05.2014 № 2131 (в ред. от 16.09.2020)</w:t>
      </w:r>
      <w:r w:rsidR="008157AD">
        <w:rPr>
          <w:rFonts w:ascii="Times New Roman" w:hAnsi="Times New Roman" w:cs="Times New Roman"/>
          <w:sz w:val="28"/>
          <w:szCs w:val="28"/>
        </w:rPr>
        <w:t xml:space="preserve"> п</w:t>
      </w:r>
      <w:r w:rsidR="007B00E1" w:rsidRPr="00CE793C">
        <w:rPr>
          <w:rFonts w:ascii="Times New Roman" w:hAnsi="Times New Roman" w:cs="Times New Roman"/>
          <w:sz w:val="28"/>
          <w:szCs w:val="28"/>
        </w:rPr>
        <w:t>еречень муниципальных программ</w:t>
      </w:r>
      <w:r w:rsidR="007B00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B00E1" w:rsidRPr="00CE793C">
        <w:rPr>
          <w:rFonts w:ascii="Times New Roman" w:hAnsi="Times New Roman" w:cs="Times New Roman"/>
          <w:sz w:val="28"/>
          <w:szCs w:val="28"/>
        </w:rPr>
        <w:t>муниципального образования города Благовещенска</w:t>
      </w:r>
      <w:r w:rsidR="00751698">
        <w:t xml:space="preserve"> </w:t>
      </w:r>
      <w:r w:rsidR="00751698" w:rsidRPr="00751698">
        <w:rPr>
          <w:rFonts w:ascii="Times New Roman" w:hAnsi="Times New Roman" w:cs="Times New Roman"/>
          <w:sz w:val="28"/>
          <w:szCs w:val="28"/>
        </w:rPr>
        <w:t>с указанием ответственн</w:t>
      </w:r>
      <w:r w:rsidR="0018649A">
        <w:rPr>
          <w:rFonts w:ascii="Times New Roman" w:hAnsi="Times New Roman" w:cs="Times New Roman"/>
          <w:sz w:val="28"/>
          <w:szCs w:val="28"/>
        </w:rPr>
        <w:t xml:space="preserve">ых исполнителей, соисполнителей </w:t>
      </w:r>
      <w:r>
        <w:rPr>
          <w:rFonts w:ascii="Times New Roman" w:hAnsi="Times New Roman" w:cs="Times New Roman"/>
          <w:sz w:val="28"/>
          <w:szCs w:val="28"/>
        </w:rPr>
        <w:t xml:space="preserve">и периода </w:t>
      </w:r>
      <w:r w:rsidR="00FC148F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0E1" w:rsidRPr="009648AE">
        <w:rPr>
          <w:rFonts w:ascii="Times New Roman" w:hAnsi="Times New Roman"/>
          <w:sz w:val="28"/>
          <w:szCs w:val="28"/>
        </w:rPr>
        <w:t xml:space="preserve">представлен </w:t>
      </w:r>
      <w:r w:rsidR="00E17118">
        <w:rPr>
          <w:rFonts w:ascii="Times New Roman" w:hAnsi="Times New Roman"/>
          <w:sz w:val="28"/>
          <w:szCs w:val="28"/>
        </w:rPr>
        <w:t>в п</w:t>
      </w:r>
      <w:r w:rsidR="00E17118" w:rsidRPr="00E17118">
        <w:rPr>
          <w:rFonts w:ascii="Times New Roman" w:hAnsi="Times New Roman"/>
          <w:sz w:val="28"/>
          <w:szCs w:val="28"/>
        </w:rPr>
        <w:t>риложени</w:t>
      </w:r>
      <w:r w:rsidR="00E17118">
        <w:rPr>
          <w:rFonts w:ascii="Times New Roman" w:hAnsi="Times New Roman"/>
          <w:sz w:val="28"/>
          <w:szCs w:val="28"/>
        </w:rPr>
        <w:t>и</w:t>
      </w:r>
      <w:r w:rsidR="00E17118" w:rsidRPr="00E17118">
        <w:rPr>
          <w:rFonts w:ascii="Times New Roman" w:hAnsi="Times New Roman"/>
          <w:sz w:val="28"/>
          <w:szCs w:val="28"/>
        </w:rPr>
        <w:t xml:space="preserve"> к </w:t>
      </w:r>
      <w:r w:rsidR="00612430">
        <w:rPr>
          <w:rFonts w:ascii="Times New Roman" w:hAnsi="Times New Roman"/>
          <w:sz w:val="28"/>
          <w:szCs w:val="28"/>
        </w:rPr>
        <w:t>д</w:t>
      </w:r>
      <w:r w:rsidR="00E17118" w:rsidRPr="00E17118">
        <w:rPr>
          <w:rFonts w:ascii="Times New Roman" w:hAnsi="Times New Roman"/>
          <w:sz w:val="28"/>
          <w:szCs w:val="28"/>
        </w:rPr>
        <w:t>окладу</w:t>
      </w:r>
      <w:r w:rsidR="007B00E1" w:rsidRPr="007B00E1">
        <w:rPr>
          <w:rFonts w:ascii="Times New Roman" w:hAnsi="Times New Roman" w:cs="Times New Roman"/>
          <w:sz w:val="28"/>
          <w:szCs w:val="28"/>
        </w:rPr>
        <w:t>.</w:t>
      </w:r>
    </w:p>
    <w:p w:rsidR="00190657" w:rsidRPr="00190657" w:rsidRDefault="00190657" w:rsidP="0019065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7E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847E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847E4">
        <w:rPr>
          <w:rFonts w:ascii="Times New Roman" w:hAnsi="Times New Roman" w:cs="Times New Roman"/>
          <w:bCs/>
          <w:sz w:val="28"/>
          <w:szCs w:val="28"/>
        </w:rPr>
        <w:t xml:space="preserve">муниципальным образованием городом Благовещенском осуществлялась реализация </w:t>
      </w:r>
      <w:r w:rsidRPr="002847E4">
        <w:rPr>
          <w:rFonts w:ascii="Times New Roman" w:hAnsi="Times New Roman" w:cs="Times New Roman"/>
          <w:b/>
          <w:bCs/>
          <w:sz w:val="28"/>
          <w:szCs w:val="28"/>
        </w:rPr>
        <w:t>11 муниципальных программ</w:t>
      </w:r>
      <w:r w:rsidRPr="00284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7E4">
        <w:rPr>
          <w:rFonts w:ascii="Times New Roman" w:hAnsi="Times New Roman" w:cs="Times New Roman"/>
          <w:b/>
          <w:bCs/>
          <w:sz w:val="28"/>
          <w:szCs w:val="28"/>
        </w:rPr>
        <w:t>(2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847E4">
        <w:rPr>
          <w:rFonts w:ascii="Times New Roman" w:hAnsi="Times New Roman" w:cs="Times New Roman"/>
          <w:b/>
          <w:bCs/>
          <w:sz w:val="28"/>
          <w:szCs w:val="28"/>
        </w:rPr>
        <w:t xml:space="preserve"> подпрограмм)</w:t>
      </w:r>
      <w:r w:rsidRPr="002847E4">
        <w:rPr>
          <w:rStyle w:val="af3"/>
          <w:rFonts w:ascii="Times New Roman" w:hAnsi="Times New Roman" w:cs="Times New Roman"/>
          <w:bCs/>
          <w:sz w:val="28"/>
          <w:szCs w:val="28"/>
        </w:rPr>
        <w:footnoteReference w:id="1"/>
      </w:r>
      <w:r w:rsidRPr="0028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47E4">
        <w:rPr>
          <w:rFonts w:ascii="Times New Roman" w:hAnsi="Times New Roman" w:cs="Times New Roman"/>
          <w:bCs/>
          <w:sz w:val="28"/>
          <w:szCs w:val="28"/>
        </w:rPr>
        <w:t xml:space="preserve">с привлечением средств </w:t>
      </w:r>
      <w:proofErr w:type="gramStart"/>
      <w:r w:rsidRPr="002847E4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2847E4">
        <w:rPr>
          <w:rFonts w:ascii="Times New Roman" w:hAnsi="Times New Roman" w:cs="Times New Roman"/>
          <w:bCs/>
          <w:sz w:val="28"/>
          <w:szCs w:val="28"/>
        </w:rPr>
        <w:t xml:space="preserve"> федерального, областного бюджетов и внебюджетных источников.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46E6" w:rsidRDefault="00F727A3" w:rsidP="006322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C39">
        <w:rPr>
          <w:rFonts w:ascii="Times New Roman" w:hAnsi="Times New Roman" w:cs="Times New Roman"/>
          <w:sz w:val="28"/>
          <w:szCs w:val="28"/>
        </w:rPr>
        <w:t>Общий объем финансовых средств, предусмотренных на реализацию муниципальных программ в 20</w:t>
      </w:r>
      <w:r w:rsidR="00873CE1" w:rsidRPr="00A36C39">
        <w:rPr>
          <w:rFonts w:ascii="Times New Roman" w:hAnsi="Times New Roman" w:cs="Times New Roman"/>
          <w:sz w:val="28"/>
          <w:szCs w:val="28"/>
        </w:rPr>
        <w:t>20</w:t>
      </w:r>
      <w:r w:rsidRPr="00A36C39">
        <w:rPr>
          <w:rFonts w:ascii="Times New Roman" w:hAnsi="Times New Roman" w:cs="Times New Roman"/>
          <w:sz w:val="28"/>
          <w:szCs w:val="28"/>
        </w:rPr>
        <w:t xml:space="preserve"> году (плановый объем финансирования), составил </w:t>
      </w:r>
      <w:r w:rsidR="00873CE1" w:rsidRPr="00A36C39">
        <w:rPr>
          <w:rFonts w:ascii="Times New Roman" w:hAnsi="Times New Roman" w:cs="Times New Roman"/>
          <w:b/>
          <w:sz w:val="28"/>
          <w:szCs w:val="28"/>
        </w:rPr>
        <w:t>9</w:t>
      </w:r>
      <w:r w:rsidRPr="00A36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F66" w:rsidRPr="00A36C39">
        <w:rPr>
          <w:rFonts w:ascii="Times New Roman" w:hAnsi="Times New Roman" w:cs="Times New Roman"/>
          <w:b/>
          <w:sz w:val="28"/>
          <w:szCs w:val="28"/>
        </w:rPr>
        <w:t>9</w:t>
      </w:r>
      <w:r w:rsidR="00873CE1" w:rsidRPr="00A36C39">
        <w:rPr>
          <w:rFonts w:ascii="Times New Roman" w:hAnsi="Times New Roman" w:cs="Times New Roman"/>
          <w:b/>
          <w:sz w:val="28"/>
          <w:szCs w:val="28"/>
        </w:rPr>
        <w:t>50</w:t>
      </w:r>
      <w:r w:rsidRPr="00A36C39">
        <w:rPr>
          <w:rFonts w:ascii="Times New Roman" w:hAnsi="Times New Roman" w:cs="Times New Roman"/>
          <w:b/>
          <w:sz w:val="28"/>
          <w:szCs w:val="28"/>
        </w:rPr>
        <w:t>,</w:t>
      </w:r>
      <w:r w:rsidR="00A36C39" w:rsidRPr="00A36C39">
        <w:rPr>
          <w:rFonts w:ascii="Times New Roman" w:hAnsi="Times New Roman" w:cs="Times New Roman"/>
          <w:b/>
          <w:sz w:val="28"/>
          <w:szCs w:val="28"/>
        </w:rPr>
        <w:t>3</w:t>
      </w:r>
      <w:r w:rsidRPr="00A36C39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A36C39">
        <w:rPr>
          <w:rFonts w:ascii="Times New Roman" w:hAnsi="Times New Roman" w:cs="Times New Roman"/>
          <w:sz w:val="28"/>
          <w:szCs w:val="28"/>
        </w:rPr>
        <w:t xml:space="preserve">., что на </w:t>
      </w:r>
      <w:r w:rsidR="000B189F" w:rsidRPr="00A36C39">
        <w:rPr>
          <w:rFonts w:ascii="Times New Roman" w:hAnsi="Times New Roman" w:cs="Times New Roman"/>
          <w:sz w:val="28"/>
          <w:szCs w:val="28"/>
        </w:rPr>
        <w:t>66,7</w:t>
      </w:r>
      <w:r w:rsidRPr="00A36C39">
        <w:rPr>
          <w:rFonts w:ascii="Times New Roman" w:hAnsi="Times New Roman" w:cs="Times New Roman"/>
          <w:sz w:val="28"/>
          <w:szCs w:val="28"/>
        </w:rPr>
        <w:t>% выше уровня 201</w:t>
      </w:r>
      <w:r w:rsidR="00E60EAF" w:rsidRPr="00A36C39">
        <w:rPr>
          <w:rFonts w:ascii="Times New Roman" w:hAnsi="Times New Roman" w:cs="Times New Roman"/>
          <w:sz w:val="28"/>
          <w:szCs w:val="28"/>
        </w:rPr>
        <w:t xml:space="preserve">9 </w:t>
      </w:r>
      <w:r w:rsidRPr="00A36C39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A36C3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из них: </w:t>
      </w:r>
      <w:r w:rsidR="0073637F">
        <w:rPr>
          <w:rStyle w:val="apple-converted-space"/>
          <w:rFonts w:ascii="Times New Roman" w:hAnsi="Times New Roman" w:cs="Times New Roman"/>
          <w:sz w:val="28"/>
          <w:szCs w:val="28"/>
        </w:rPr>
        <w:t>6 749,8</w:t>
      </w:r>
      <w:r w:rsidR="008F124B">
        <w:rPr>
          <w:rStyle w:val="apple-converted-space"/>
          <w:rFonts w:ascii="Times New Roman" w:hAnsi="Times New Roman" w:cs="Times New Roman"/>
          <w:sz w:val="28"/>
          <w:szCs w:val="28"/>
        </w:rPr>
        <w:t> млн. </w:t>
      </w:r>
      <w:r w:rsidRPr="00A36C39">
        <w:rPr>
          <w:rStyle w:val="apple-converted-space"/>
          <w:rFonts w:ascii="Times New Roman" w:hAnsi="Times New Roman" w:cs="Times New Roman"/>
          <w:sz w:val="28"/>
          <w:szCs w:val="28"/>
        </w:rPr>
        <w:t>руб. -</w:t>
      </w:r>
      <w:r w:rsidRPr="00A36C39">
        <w:t xml:space="preserve"> </w:t>
      </w:r>
      <w:r w:rsidRPr="00A36C3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средства </w:t>
      </w:r>
      <w:r w:rsidR="0073637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</w:t>
      </w:r>
      <w:r w:rsidRPr="00A36C3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федерального </w:t>
      </w:r>
      <w:r w:rsidR="0073637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</w:t>
      </w:r>
      <w:r w:rsidR="00791B8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 </w:t>
      </w:r>
      <w:r w:rsidR="0073637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791B8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областного </w:t>
      </w:r>
      <w:r w:rsidRPr="00A36C39">
        <w:rPr>
          <w:rStyle w:val="apple-converted-space"/>
          <w:rFonts w:ascii="Times New Roman" w:hAnsi="Times New Roman" w:cs="Times New Roman"/>
          <w:sz w:val="28"/>
          <w:szCs w:val="28"/>
        </w:rPr>
        <w:t>бюджет</w:t>
      </w:r>
      <w:r w:rsidR="0073637F">
        <w:rPr>
          <w:rStyle w:val="apple-converted-space"/>
          <w:rFonts w:ascii="Times New Roman" w:hAnsi="Times New Roman" w:cs="Times New Roman"/>
          <w:sz w:val="28"/>
          <w:szCs w:val="28"/>
        </w:rPr>
        <w:t>ов</w:t>
      </w:r>
      <w:r w:rsidRPr="00A36C3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r w:rsidR="0073637F">
        <w:rPr>
          <w:rFonts w:ascii="Times New Roman" w:hAnsi="Times New Roman" w:cs="Times New Roman"/>
          <w:sz w:val="28"/>
          <w:szCs w:val="28"/>
        </w:rPr>
        <w:t>3 </w:t>
      </w:r>
      <w:r w:rsidR="0016772C" w:rsidRPr="00A36C39">
        <w:rPr>
          <w:rFonts w:ascii="Times New Roman" w:hAnsi="Times New Roman" w:cs="Times New Roman"/>
          <w:sz w:val="28"/>
          <w:szCs w:val="28"/>
        </w:rPr>
        <w:t>030</w:t>
      </w:r>
      <w:r w:rsidRPr="00A36C39">
        <w:rPr>
          <w:rFonts w:ascii="Times New Roman" w:hAnsi="Times New Roman" w:cs="Times New Roman"/>
          <w:sz w:val="28"/>
          <w:szCs w:val="28"/>
        </w:rPr>
        <w:t>,</w:t>
      </w:r>
      <w:r w:rsidR="0016772C" w:rsidRPr="00A36C39">
        <w:rPr>
          <w:rFonts w:ascii="Times New Roman" w:hAnsi="Times New Roman" w:cs="Times New Roman"/>
          <w:sz w:val="28"/>
          <w:szCs w:val="28"/>
        </w:rPr>
        <w:t>5</w:t>
      </w:r>
      <w:r w:rsidRPr="00A36C39">
        <w:rPr>
          <w:rFonts w:ascii="Times New Roman" w:hAnsi="Times New Roman" w:cs="Times New Roman"/>
          <w:sz w:val="28"/>
          <w:szCs w:val="28"/>
        </w:rPr>
        <w:t> </w:t>
      </w:r>
      <w:r w:rsidR="00124432">
        <w:rPr>
          <w:rFonts w:ascii="Times New Roman" w:hAnsi="Times New Roman" w:cs="Times New Roman"/>
          <w:sz w:val="28"/>
          <w:szCs w:val="28"/>
        </w:rPr>
        <w:t> </w:t>
      </w:r>
      <w:r w:rsidRPr="00A36C39">
        <w:rPr>
          <w:rFonts w:ascii="Times New Roman" w:hAnsi="Times New Roman" w:cs="Times New Roman"/>
          <w:sz w:val="28"/>
          <w:szCs w:val="28"/>
        </w:rPr>
        <w:t>млн. руб. </w:t>
      </w:r>
      <w:r w:rsidR="00124432">
        <w:rPr>
          <w:rFonts w:ascii="Times New Roman" w:hAnsi="Times New Roman" w:cs="Times New Roman"/>
          <w:sz w:val="28"/>
          <w:szCs w:val="28"/>
        </w:rPr>
        <w:t>- </w:t>
      </w:r>
      <w:r w:rsidRPr="00A36C39">
        <w:rPr>
          <w:rFonts w:ascii="Times New Roman" w:hAnsi="Times New Roman" w:cs="Times New Roman"/>
          <w:sz w:val="28"/>
          <w:szCs w:val="28"/>
        </w:rPr>
        <w:t>средства</w:t>
      </w:r>
      <w:r w:rsidR="00124432">
        <w:rPr>
          <w:rFonts w:ascii="Times New Roman" w:hAnsi="Times New Roman" w:cs="Times New Roman"/>
          <w:sz w:val="28"/>
          <w:szCs w:val="28"/>
        </w:rPr>
        <w:t xml:space="preserve">  </w:t>
      </w:r>
      <w:r w:rsidRPr="00A36C39">
        <w:rPr>
          <w:rFonts w:ascii="Times New Roman" w:hAnsi="Times New Roman" w:cs="Times New Roman"/>
          <w:sz w:val="28"/>
          <w:szCs w:val="28"/>
        </w:rPr>
        <w:t>городского</w:t>
      </w:r>
      <w:r w:rsidR="00124432">
        <w:rPr>
          <w:rFonts w:ascii="Times New Roman" w:hAnsi="Times New Roman" w:cs="Times New Roman"/>
          <w:sz w:val="28"/>
          <w:szCs w:val="28"/>
        </w:rPr>
        <w:t> </w:t>
      </w:r>
      <w:r w:rsidRPr="00A36C39">
        <w:rPr>
          <w:rFonts w:ascii="Times New Roman" w:hAnsi="Times New Roman" w:cs="Times New Roman"/>
          <w:sz w:val="28"/>
          <w:szCs w:val="28"/>
        </w:rPr>
        <w:t>бюджета,</w:t>
      </w:r>
      <w:r w:rsidR="00124432">
        <w:rPr>
          <w:rFonts w:ascii="Times New Roman" w:hAnsi="Times New Roman" w:cs="Times New Roman"/>
          <w:sz w:val="28"/>
          <w:szCs w:val="28"/>
        </w:rPr>
        <w:t xml:space="preserve">  </w:t>
      </w:r>
      <w:r w:rsidRPr="00A36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772C" w:rsidRPr="00A36C39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A36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772C" w:rsidRPr="00A36C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244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6C39">
        <w:rPr>
          <w:rFonts w:ascii="Times New Roman" w:hAnsi="Times New Roman" w:cs="Times New Roman"/>
          <w:sz w:val="28"/>
          <w:szCs w:val="28"/>
        </w:rPr>
        <w:t>млн.</w:t>
      </w:r>
      <w:r w:rsidR="00124432">
        <w:rPr>
          <w:rFonts w:ascii="Times New Roman" w:hAnsi="Times New Roman" w:cs="Times New Roman"/>
          <w:sz w:val="28"/>
          <w:szCs w:val="28"/>
        </w:rPr>
        <w:t> </w:t>
      </w:r>
      <w:r w:rsidRPr="00A36C39">
        <w:rPr>
          <w:rFonts w:ascii="Times New Roman" w:hAnsi="Times New Roman" w:cs="Times New Roman"/>
          <w:sz w:val="28"/>
          <w:szCs w:val="28"/>
        </w:rPr>
        <w:t>руб.- внебюджетные средства.</w:t>
      </w:r>
    </w:p>
    <w:p w:rsidR="00E2313B" w:rsidRPr="000B0F92" w:rsidRDefault="00F727A3" w:rsidP="00E2313B">
      <w:pPr>
        <w:spacing w:after="0" w:line="240" w:lineRule="auto"/>
        <w:ind w:right="28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1914">
        <w:rPr>
          <w:rFonts w:ascii="Times New Roman" w:hAnsi="Times New Roman" w:cs="Times New Roman"/>
          <w:sz w:val="28"/>
          <w:szCs w:val="28"/>
        </w:rPr>
        <w:t xml:space="preserve">Фактически мероприятия муниципальных программ профинансированы на сумму </w:t>
      </w:r>
      <w:r w:rsidR="002176FB" w:rsidRPr="00C61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9 189</w:t>
      </w:r>
      <w:r w:rsidRPr="00C61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176FB" w:rsidRPr="00C61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C61914">
        <w:rPr>
          <w:rFonts w:ascii="Times New Roman" w:hAnsi="Times New Roman" w:cs="Times New Roman"/>
          <w:b/>
          <w:sz w:val="28"/>
          <w:szCs w:val="28"/>
        </w:rPr>
        <w:t xml:space="preserve"> млн. руб. </w:t>
      </w:r>
      <w:r w:rsidRPr="00C61914">
        <w:rPr>
          <w:rFonts w:ascii="Times New Roman" w:hAnsi="Times New Roman" w:cs="Times New Roman"/>
          <w:sz w:val="28"/>
          <w:szCs w:val="28"/>
        </w:rPr>
        <w:t>или на 9</w:t>
      </w:r>
      <w:r w:rsidR="002176FB" w:rsidRPr="00C61914">
        <w:rPr>
          <w:rFonts w:ascii="Times New Roman" w:hAnsi="Times New Roman" w:cs="Times New Roman"/>
          <w:sz w:val="28"/>
          <w:szCs w:val="28"/>
        </w:rPr>
        <w:t>2</w:t>
      </w:r>
      <w:r w:rsidRPr="00C61914">
        <w:rPr>
          <w:rFonts w:ascii="Times New Roman" w:hAnsi="Times New Roman" w:cs="Times New Roman"/>
          <w:sz w:val="28"/>
          <w:szCs w:val="28"/>
        </w:rPr>
        <w:t>,</w:t>
      </w:r>
      <w:r w:rsidR="002176FB" w:rsidRPr="00C61914">
        <w:rPr>
          <w:rFonts w:ascii="Times New Roman" w:hAnsi="Times New Roman" w:cs="Times New Roman"/>
          <w:sz w:val="28"/>
          <w:szCs w:val="28"/>
        </w:rPr>
        <w:t>3</w:t>
      </w:r>
      <w:r w:rsidRPr="00C61914">
        <w:rPr>
          <w:rFonts w:ascii="Times New Roman" w:hAnsi="Times New Roman" w:cs="Times New Roman"/>
          <w:sz w:val="28"/>
          <w:szCs w:val="28"/>
        </w:rPr>
        <w:t>%</w:t>
      </w:r>
      <w:r w:rsidRPr="00C61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914">
        <w:rPr>
          <w:rFonts w:ascii="Times New Roman" w:hAnsi="Times New Roman" w:cs="Times New Roman"/>
          <w:sz w:val="28"/>
          <w:szCs w:val="28"/>
        </w:rPr>
        <w:t xml:space="preserve">от планового объема финансирования, в том числе: за счет средств федерального </w:t>
      </w:r>
      <w:r w:rsidR="00E30CD9">
        <w:rPr>
          <w:rFonts w:ascii="Times New Roman" w:hAnsi="Times New Roman" w:cs="Times New Roman"/>
          <w:sz w:val="28"/>
          <w:szCs w:val="28"/>
        </w:rPr>
        <w:t xml:space="preserve">и </w:t>
      </w:r>
      <w:r w:rsidR="00E30CD9" w:rsidRPr="00C61914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C61914">
        <w:rPr>
          <w:rFonts w:ascii="Times New Roman" w:hAnsi="Times New Roman" w:cs="Times New Roman"/>
          <w:sz w:val="28"/>
          <w:szCs w:val="28"/>
        </w:rPr>
        <w:t>бюджет</w:t>
      </w:r>
      <w:r w:rsidR="00E30CD9">
        <w:rPr>
          <w:rFonts w:ascii="Times New Roman" w:hAnsi="Times New Roman" w:cs="Times New Roman"/>
          <w:sz w:val="28"/>
          <w:szCs w:val="28"/>
        </w:rPr>
        <w:t>ов</w:t>
      </w:r>
      <w:r w:rsidRPr="00C61914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="00E30CD9">
        <w:rPr>
          <w:rFonts w:ascii="Times New Roman" w:hAnsi="Times New Roman" w:cs="Times New Roman"/>
          <w:sz w:val="28"/>
          <w:szCs w:val="28"/>
        </w:rPr>
        <w:t>6 122,5</w:t>
      </w:r>
      <w:r w:rsidRPr="00C61914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E30CD9">
        <w:rPr>
          <w:rFonts w:ascii="Times New Roman" w:hAnsi="Times New Roman" w:cs="Times New Roman"/>
          <w:sz w:val="28"/>
          <w:szCs w:val="28"/>
        </w:rPr>
        <w:t>90,7</w:t>
      </w:r>
      <w:r w:rsidRPr="00C61914">
        <w:rPr>
          <w:rFonts w:ascii="Times New Roman" w:hAnsi="Times New Roman" w:cs="Times New Roman"/>
          <w:sz w:val="28"/>
          <w:szCs w:val="28"/>
        </w:rPr>
        <w:t xml:space="preserve">%), за счет средств городского бюджета - в размере </w:t>
      </w:r>
      <w:r w:rsidR="002544B1" w:rsidRPr="00C61914">
        <w:rPr>
          <w:rFonts w:ascii="Times New Roman" w:hAnsi="Times New Roman" w:cs="Times New Roman"/>
          <w:sz w:val="28"/>
          <w:szCs w:val="28"/>
        </w:rPr>
        <w:t>2 938,6</w:t>
      </w:r>
      <w:r w:rsidRPr="00C61914">
        <w:rPr>
          <w:rFonts w:ascii="Times New Roman" w:hAnsi="Times New Roman" w:cs="Times New Roman"/>
          <w:sz w:val="28"/>
          <w:szCs w:val="28"/>
        </w:rPr>
        <w:t xml:space="preserve"> млн. руб. (9</w:t>
      </w:r>
      <w:r w:rsidR="002544B1" w:rsidRPr="00C61914">
        <w:rPr>
          <w:rFonts w:ascii="Times New Roman" w:hAnsi="Times New Roman" w:cs="Times New Roman"/>
          <w:sz w:val="28"/>
          <w:szCs w:val="28"/>
        </w:rPr>
        <w:t>7</w:t>
      </w:r>
      <w:r w:rsidRPr="00C61914">
        <w:rPr>
          <w:rFonts w:ascii="Times New Roman" w:hAnsi="Times New Roman" w:cs="Times New Roman"/>
          <w:sz w:val="28"/>
          <w:szCs w:val="28"/>
        </w:rPr>
        <w:t xml:space="preserve">%), за счет внебюджетных средств - в размере </w:t>
      </w:r>
      <w:r w:rsidR="002544B1" w:rsidRPr="00C61914">
        <w:rPr>
          <w:rFonts w:ascii="Times New Roman" w:hAnsi="Times New Roman" w:cs="Times New Roman"/>
          <w:sz w:val="28"/>
          <w:szCs w:val="28"/>
        </w:rPr>
        <w:t>128,0</w:t>
      </w:r>
      <w:r w:rsidR="00DE19CD" w:rsidRPr="00C61914">
        <w:rPr>
          <w:rFonts w:ascii="Times New Roman" w:hAnsi="Times New Roman" w:cs="Times New Roman"/>
          <w:sz w:val="28"/>
          <w:szCs w:val="28"/>
        </w:rPr>
        <w:t xml:space="preserve"> </w:t>
      </w:r>
      <w:r w:rsidR="00B95918" w:rsidRPr="00C61914">
        <w:rPr>
          <w:rFonts w:ascii="Times New Roman" w:hAnsi="Times New Roman" w:cs="Times New Roman"/>
          <w:sz w:val="28"/>
          <w:szCs w:val="28"/>
        </w:rPr>
        <w:t xml:space="preserve">млн. руб. </w:t>
      </w:r>
      <w:r w:rsidRPr="00C61914">
        <w:rPr>
          <w:rFonts w:ascii="Times New Roman" w:hAnsi="Times New Roman" w:cs="Times New Roman"/>
          <w:sz w:val="28"/>
          <w:szCs w:val="28"/>
        </w:rPr>
        <w:t>(</w:t>
      </w:r>
      <w:r w:rsidR="002544B1" w:rsidRPr="00C61914">
        <w:rPr>
          <w:rFonts w:ascii="Times New Roman" w:hAnsi="Times New Roman" w:cs="Times New Roman"/>
          <w:sz w:val="28"/>
          <w:szCs w:val="28"/>
        </w:rPr>
        <w:t>75,3</w:t>
      </w:r>
      <w:r w:rsidR="00E2313B" w:rsidRPr="00C61914">
        <w:rPr>
          <w:rFonts w:ascii="Times New Roman" w:hAnsi="Times New Roman" w:cs="Times New Roman"/>
          <w:sz w:val="28"/>
          <w:szCs w:val="28"/>
        </w:rPr>
        <w:t>%</w:t>
      </w:r>
      <w:r w:rsidR="00E2313B" w:rsidRPr="00C61914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4B7B4A" w:rsidRPr="000B0F92" w:rsidRDefault="00303DEF" w:rsidP="00DD4D8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Расходование </w:t>
      </w:r>
      <w:r w:rsidRPr="00D270A7">
        <w:rPr>
          <w:rFonts w:ascii="Times New Roman" w:hAnsi="Times New Roman" w:cs="Times New Roman"/>
          <w:sz w:val="28"/>
          <w:szCs w:val="28"/>
        </w:rPr>
        <w:t>финансовых</w:t>
      </w:r>
      <w:r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 </w:t>
      </w:r>
      <w:r w:rsidR="00104FA3" w:rsidRPr="00D270A7">
        <w:rPr>
          <w:rFonts w:ascii="Times New Roman" w:hAnsi="Times New Roman" w:cs="Times New Roman"/>
          <w:sz w:val="28"/>
          <w:szCs w:val="28"/>
        </w:rPr>
        <w:t>(кассовое исполнение)</w:t>
      </w:r>
      <w:r w:rsidR="008D5AAA" w:rsidRPr="00D270A7">
        <w:rPr>
          <w:rFonts w:ascii="Times New Roman" w:hAnsi="Times New Roman" w:cs="Times New Roman"/>
          <w:sz w:val="28"/>
          <w:szCs w:val="28"/>
        </w:rPr>
        <w:t xml:space="preserve"> </w:t>
      </w:r>
      <w:r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104FA3"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оставило </w:t>
      </w:r>
      <w:r w:rsidR="008F005E" w:rsidRPr="00D270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9 183,0</w:t>
      </w:r>
      <w:r w:rsidR="00104FA3" w:rsidRPr="00D270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04FA3" w:rsidRPr="00D270A7">
        <w:rPr>
          <w:rStyle w:val="apple-converted-space"/>
          <w:rFonts w:ascii="Times New Roman" w:hAnsi="Times New Roman" w:cs="Times New Roman"/>
          <w:b/>
          <w:sz w:val="28"/>
          <w:szCs w:val="28"/>
        </w:rPr>
        <w:t>млн. руб.</w:t>
      </w:r>
      <w:r w:rsidR="00104FA3" w:rsidRPr="00D270A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442275"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8F005E"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42275"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F005E"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>% от п</w:t>
      </w:r>
      <w:r w:rsidR="00442275" w:rsidRPr="00D270A7">
        <w:rPr>
          <w:rFonts w:ascii="Times New Roman" w:eastAsia="Times New Roman" w:hAnsi="Times New Roman" w:cs="Times New Roman"/>
          <w:sz w:val="28"/>
          <w:szCs w:val="24"/>
          <w:lang w:eastAsia="ru-RU"/>
        </w:rPr>
        <w:t>ланового объема финансирования)</w:t>
      </w:r>
      <w:r w:rsidR="00104FA3" w:rsidRPr="00D270A7">
        <w:rPr>
          <w:rFonts w:ascii="Times New Roman" w:hAnsi="Times New Roman" w:cs="Times New Roman"/>
          <w:sz w:val="28"/>
          <w:szCs w:val="28"/>
        </w:rPr>
        <w:t>,</w:t>
      </w:r>
      <w:r w:rsidR="0073110B" w:rsidRPr="00D270A7">
        <w:rPr>
          <w:rFonts w:ascii="Times New Roman" w:hAnsi="Times New Roman" w:cs="Times New Roman"/>
          <w:sz w:val="28"/>
          <w:szCs w:val="28"/>
        </w:rPr>
        <w:t xml:space="preserve"> в том числе: за счет средств федерального </w:t>
      </w:r>
      <w:r w:rsidR="009544D6">
        <w:rPr>
          <w:rFonts w:ascii="Times New Roman" w:hAnsi="Times New Roman" w:cs="Times New Roman"/>
          <w:sz w:val="28"/>
          <w:szCs w:val="28"/>
        </w:rPr>
        <w:t xml:space="preserve">и </w:t>
      </w:r>
      <w:r w:rsidR="009544D6" w:rsidRPr="00D270A7">
        <w:rPr>
          <w:rFonts w:ascii="Times New Roman" w:hAnsi="Times New Roman" w:cs="Times New Roman"/>
          <w:sz w:val="28"/>
          <w:szCs w:val="28"/>
        </w:rPr>
        <w:t>областного бюджет</w:t>
      </w:r>
      <w:r w:rsidR="009544D6">
        <w:rPr>
          <w:rFonts w:ascii="Times New Roman" w:hAnsi="Times New Roman" w:cs="Times New Roman"/>
          <w:sz w:val="28"/>
          <w:szCs w:val="28"/>
        </w:rPr>
        <w:t>ов</w:t>
      </w:r>
      <w:r w:rsidR="009544D6" w:rsidRPr="00D270A7">
        <w:rPr>
          <w:rFonts w:ascii="Times New Roman" w:hAnsi="Times New Roman" w:cs="Times New Roman"/>
          <w:sz w:val="28"/>
          <w:szCs w:val="28"/>
        </w:rPr>
        <w:t xml:space="preserve"> </w:t>
      </w:r>
      <w:r w:rsidR="0073110B" w:rsidRPr="00D270A7"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="00E77939">
        <w:rPr>
          <w:rFonts w:ascii="Times New Roman" w:hAnsi="Times New Roman" w:cs="Times New Roman"/>
          <w:sz w:val="28"/>
          <w:szCs w:val="28"/>
        </w:rPr>
        <w:t>6 120,2</w:t>
      </w:r>
      <w:r w:rsidR="0073110B" w:rsidRPr="00D270A7">
        <w:rPr>
          <w:rFonts w:ascii="Times New Roman" w:hAnsi="Times New Roman" w:cs="Times New Roman"/>
          <w:sz w:val="28"/>
          <w:szCs w:val="28"/>
        </w:rPr>
        <w:t xml:space="preserve"> млн. </w:t>
      </w:r>
      <w:r w:rsidR="0073110B" w:rsidRPr="00D270A7">
        <w:rPr>
          <w:rFonts w:ascii="Times New Roman" w:hAnsi="Times New Roman" w:cs="Times New Roman"/>
          <w:sz w:val="28"/>
          <w:szCs w:val="28"/>
        </w:rPr>
        <w:lastRenderedPageBreak/>
        <w:t>руб. (</w:t>
      </w:r>
      <w:r w:rsidR="00E77939">
        <w:rPr>
          <w:rFonts w:ascii="Times New Roman" w:hAnsi="Times New Roman" w:cs="Times New Roman"/>
          <w:sz w:val="28"/>
          <w:szCs w:val="28"/>
        </w:rPr>
        <w:t>99,96</w:t>
      </w:r>
      <w:r w:rsidR="0073110B" w:rsidRPr="00D270A7">
        <w:rPr>
          <w:rFonts w:ascii="Times New Roman" w:hAnsi="Times New Roman" w:cs="Times New Roman"/>
          <w:sz w:val="28"/>
          <w:szCs w:val="28"/>
        </w:rPr>
        <w:t xml:space="preserve">%), за счет средств городского бюджета - в размере 2 </w:t>
      </w:r>
      <w:r w:rsidR="00342AC0" w:rsidRPr="00D270A7">
        <w:rPr>
          <w:rFonts w:ascii="Times New Roman" w:hAnsi="Times New Roman" w:cs="Times New Roman"/>
          <w:sz w:val="28"/>
          <w:szCs w:val="28"/>
        </w:rPr>
        <w:t>936</w:t>
      </w:r>
      <w:r w:rsidR="0073110B" w:rsidRPr="00D270A7">
        <w:rPr>
          <w:rFonts w:ascii="Times New Roman" w:hAnsi="Times New Roman" w:cs="Times New Roman"/>
          <w:sz w:val="28"/>
          <w:szCs w:val="28"/>
        </w:rPr>
        <w:t>,</w:t>
      </w:r>
      <w:r w:rsidR="00342AC0" w:rsidRPr="00D270A7">
        <w:rPr>
          <w:rFonts w:ascii="Times New Roman" w:hAnsi="Times New Roman" w:cs="Times New Roman"/>
          <w:sz w:val="28"/>
          <w:szCs w:val="28"/>
        </w:rPr>
        <w:t>2</w:t>
      </w:r>
      <w:r w:rsidR="0073110B" w:rsidRPr="00D270A7">
        <w:rPr>
          <w:rFonts w:ascii="Times New Roman" w:hAnsi="Times New Roman" w:cs="Times New Roman"/>
          <w:sz w:val="28"/>
          <w:szCs w:val="28"/>
        </w:rPr>
        <w:t xml:space="preserve"> млн. руб. (9</w:t>
      </w:r>
      <w:r w:rsidR="00342AC0" w:rsidRPr="00D270A7">
        <w:rPr>
          <w:rFonts w:ascii="Times New Roman" w:hAnsi="Times New Roman" w:cs="Times New Roman"/>
          <w:sz w:val="28"/>
          <w:szCs w:val="28"/>
        </w:rPr>
        <w:t>6,</w:t>
      </w:r>
      <w:r w:rsidR="0073110B" w:rsidRPr="00D270A7">
        <w:rPr>
          <w:rFonts w:ascii="Times New Roman" w:hAnsi="Times New Roman" w:cs="Times New Roman"/>
          <w:sz w:val="28"/>
          <w:szCs w:val="28"/>
        </w:rPr>
        <w:t xml:space="preserve">9%), за счет внебюджетных средств - в размере </w:t>
      </w:r>
      <w:r w:rsidR="00342AC0" w:rsidRPr="00D270A7">
        <w:rPr>
          <w:rFonts w:ascii="Times New Roman" w:hAnsi="Times New Roman" w:cs="Times New Roman"/>
          <w:sz w:val="28"/>
          <w:szCs w:val="28"/>
        </w:rPr>
        <w:t xml:space="preserve">126,6 </w:t>
      </w:r>
      <w:r w:rsidR="00DD4D8F" w:rsidRPr="00D270A7">
        <w:rPr>
          <w:rFonts w:ascii="Times New Roman" w:hAnsi="Times New Roman" w:cs="Times New Roman"/>
          <w:sz w:val="28"/>
          <w:szCs w:val="28"/>
        </w:rPr>
        <w:t xml:space="preserve">млн. руб. </w:t>
      </w:r>
      <w:r w:rsidR="0073110B" w:rsidRPr="00D270A7">
        <w:rPr>
          <w:rFonts w:ascii="Times New Roman" w:hAnsi="Times New Roman" w:cs="Times New Roman"/>
          <w:sz w:val="28"/>
          <w:szCs w:val="28"/>
        </w:rPr>
        <w:t>(</w:t>
      </w:r>
      <w:r w:rsidR="00342AC0" w:rsidRPr="00D270A7">
        <w:rPr>
          <w:rFonts w:ascii="Times New Roman" w:hAnsi="Times New Roman" w:cs="Times New Roman"/>
          <w:sz w:val="28"/>
          <w:szCs w:val="28"/>
        </w:rPr>
        <w:t>74,4</w:t>
      </w:r>
      <w:r w:rsidR="00DD4D8F" w:rsidRPr="00D270A7">
        <w:rPr>
          <w:rFonts w:ascii="Times New Roman" w:hAnsi="Times New Roman" w:cs="Times New Roman"/>
          <w:sz w:val="28"/>
          <w:szCs w:val="28"/>
        </w:rPr>
        <w:t>%</w:t>
      </w:r>
      <w:r w:rsidR="004B7B4A" w:rsidRPr="00D270A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31A88" w:rsidRDefault="00EF6B69" w:rsidP="00AD2BC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931">
        <w:rPr>
          <w:rFonts w:ascii="Times New Roman" w:hAnsi="Times New Roman" w:cs="Times New Roman"/>
          <w:sz w:val="28"/>
          <w:szCs w:val="28"/>
        </w:rPr>
        <w:t>Объем</w:t>
      </w:r>
      <w:r w:rsidR="00215888" w:rsidRPr="00003931">
        <w:rPr>
          <w:rFonts w:ascii="Times New Roman" w:hAnsi="Times New Roman" w:cs="Times New Roman"/>
          <w:sz w:val="28"/>
          <w:szCs w:val="28"/>
        </w:rPr>
        <w:t xml:space="preserve"> </w:t>
      </w:r>
      <w:r w:rsidRPr="00003931">
        <w:rPr>
          <w:rFonts w:ascii="Times New Roman" w:hAnsi="Times New Roman" w:cs="Times New Roman"/>
          <w:sz w:val="28"/>
          <w:szCs w:val="28"/>
        </w:rPr>
        <w:t>выполненных в 20</w:t>
      </w:r>
      <w:r w:rsidR="00F9604C" w:rsidRPr="00003931">
        <w:rPr>
          <w:rFonts w:ascii="Times New Roman" w:hAnsi="Times New Roman" w:cs="Times New Roman"/>
          <w:sz w:val="28"/>
          <w:szCs w:val="28"/>
        </w:rPr>
        <w:t>20</w:t>
      </w:r>
      <w:r w:rsidRPr="00003931">
        <w:rPr>
          <w:rFonts w:ascii="Times New Roman" w:hAnsi="Times New Roman" w:cs="Times New Roman"/>
          <w:sz w:val="28"/>
          <w:szCs w:val="28"/>
        </w:rPr>
        <w:t xml:space="preserve"> году</w:t>
      </w:r>
      <w:r w:rsidR="002B7754" w:rsidRPr="00003931">
        <w:rPr>
          <w:rFonts w:ascii="Times New Roman" w:hAnsi="Times New Roman" w:cs="Times New Roman"/>
          <w:sz w:val="28"/>
          <w:szCs w:val="28"/>
        </w:rPr>
        <w:t xml:space="preserve"> </w:t>
      </w:r>
      <w:r w:rsidRPr="00003931">
        <w:rPr>
          <w:rFonts w:ascii="Times New Roman" w:hAnsi="Times New Roman" w:cs="Times New Roman"/>
          <w:sz w:val="28"/>
          <w:szCs w:val="28"/>
        </w:rPr>
        <w:t xml:space="preserve">работ, мероприятий </w:t>
      </w:r>
      <w:r w:rsidR="00215888" w:rsidRPr="00003931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Pr="00003931">
        <w:rPr>
          <w:rFonts w:ascii="Times New Roman" w:hAnsi="Times New Roman" w:cs="Times New Roman"/>
          <w:sz w:val="28"/>
          <w:szCs w:val="28"/>
        </w:rPr>
        <w:t>в стоимостном выражении составил</w:t>
      </w:r>
      <w:r w:rsidR="008276A4" w:rsidRPr="00003931">
        <w:rPr>
          <w:rFonts w:ascii="Times New Roman" w:hAnsi="Times New Roman" w:cs="Times New Roman"/>
          <w:sz w:val="28"/>
          <w:szCs w:val="28"/>
        </w:rPr>
        <w:t xml:space="preserve"> </w:t>
      </w:r>
      <w:r w:rsidR="001023C4" w:rsidRPr="0000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8 569,6</w:t>
      </w:r>
      <w:r w:rsidR="00E51A1C" w:rsidRPr="00003931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55224E" w:rsidRPr="0000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24E" w:rsidRPr="00003931">
        <w:rPr>
          <w:rFonts w:ascii="Times New Roman" w:hAnsi="Times New Roman" w:cs="Times New Roman"/>
          <w:sz w:val="28"/>
          <w:szCs w:val="28"/>
        </w:rPr>
        <w:t>или</w:t>
      </w:r>
      <w:r w:rsidR="0055224E" w:rsidRPr="0000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3C4" w:rsidRPr="00003931">
        <w:rPr>
          <w:rFonts w:ascii="Times New Roman" w:hAnsi="Times New Roman" w:cs="Times New Roman"/>
          <w:sz w:val="28"/>
          <w:szCs w:val="28"/>
        </w:rPr>
        <w:t>86,1</w:t>
      </w:r>
      <w:r w:rsidR="00F727A3" w:rsidRPr="00003931">
        <w:rPr>
          <w:rFonts w:ascii="Times New Roman" w:hAnsi="Times New Roman" w:cs="Times New Roman"/>
          <w:sz w:val="28"/>
          <w:szCs w:val="28"/>
        </w:rPr>
        <w:t>% от планового объема финансирования, в том числе: за счет средств ф</w:t>
      </w:r>
      <w:r w:rsidR="00AA2B06" w:rsidRPr="00003931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="00E5173A">
        <w:rPr>
          <w:rFonts w:ascii="Times New Roman" w:hAnsi="Times New Roman" w:cs="Times New Roman"/>
          <w:sz w:val="28"/>
          <w:szCs w:val="28"/>
        </w:rPr>
        <w:t>и областного бюджетов</w:t>
      </w:r>
      <w:r w:rsidR="00AA2B06" w:rsidRPr="00003931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="00E5173A">
        <w:rPr>
          <w:rFonts w:ascii="Times New Roman" w:hAnsi="Times New Roman" w:cs="Times New Roman"/>
          <w:sz w:val="28"/>
          <w:szCs w:val="28"/>
        </w:rPr>
        <w:t>5 580</w:t>
      </w:r>
      <w:r w:rsidR="00003931" w:rsidRPr="00003931">
        <w:rPr>
          <w:rFonts w:ascii="Times New Roman" w:hAnsi="Times New Roman" w:cs="Times New Roman"/>
          <w:sz w:val="28"/>
          <w:szCs w:val="28"/>
        </w:rPr>
        <w:t>,3</w:t>
      </w:r>
      <w:r w:rsidR="00AA2B06" w:rsidRPr="00003931">
        <w:rPr>
          <w:rFonts w:ascii="Times New Roman" w:hAnsi="Times New Roman" w:cs="Times New Roman"/>
          <w:sz w:val="28"/>
          <w:szCs w:val="28"/>
        </w:rPr>
        <w:t xml:space="preserve"> </w:t>
      </w:r>
      <w:r w:rsidR="00F727A3" w:rsidRPr="00003931">
        <w:rPr>
          <w:rFonts w:ascii="Times New Roman" w:hAnsi="Times New Roman" w:cs="Times New Roman"/>
          <w:sz w:val="28"/>
          <w:szCs w:val="28"/>
        </w:rPr>
        <w:t>млн. руб. (</w:t>
      </w:r>
      <w:r w:rsidR="00E5173A">
        <w:rPr>
          <w:rFonts w:ascii="Times New Roman" w:hAnsi="Times New Roman" w:cs="Times New Roman"/>
          <w:sz w:val="28"/>
          <w:szCs w:val="28"/>
        </w:rPr>
        <w:t>82,7</w:t>
      </w:r>
      <w:r w:rsidR="00F727A3" w:rsidRPr="00003931">
        <w:rPr>
          <w:rFonts w:ascii="Times New Roman" w:hAnsi="Times New Roman" w:cs="Times New Roman"/>
          <w:sz w:val="28"/>
          <w:szCs w:val="28"/>
        </w:rPr>
        <w:t>%), за счет средств г</w:t>
      </w:r>
      <w:r w:rsidR="00AA2B06" w:rsidRPr="00003931">
        <w:rPr>
          <w:rFonts w:ascii="Times New Roman" w:hAnsi="Times New Roman" w:cs="Times New Roman"/>
          <w:sz w:val="28"/>
          <w:szCs w:val="28"/>
        </w:rPr>
        <w:t xml:space="preserve">ородского бюджета - в размере </w:t>
      </w:r>
      <w:r w:rsidR="00003931" w:rsidRPr="00003931">
        <w:rPr>
          <w:rFonts w:ascii="Times New Roman" w:hAnsi="Times New Roman" w:cs="Times New Roman"/>
          <w:sz w:val="28"/>
          <w:szCs w:val="28"/>
        </w:rPr>
        <w:t>2 862,8</w:t>
      </w:r>
      <w:r w:rsidR="00F727A3" w:rsidRPr="00003931">
        <w:rPr>
          <w:rFonts w:ascii="Times New Roman" w:hAnsi="Times New Roman" w:cs="Times New Roman"/>
          <w:sz w:val="28"/>
          <w:szCs w:val="28"/>
        </w:rPr>
        <w:t xml:space="preserve"> млн. руб. (9</w:t>
      </w:r>
      <w:r w:rsidR="00003931" w:rsidRPr="00003931">
        <w:rPr>
          <w:rFonts w:ascii="Times New Roman" w:hAnsi="Times New Roman" w:cs="Times New Roman"/>
          <w:sz w:val="28"/>
          <w:szCs w:val="28"/>
        </w:rPr>
        <w:t>4</w:t>
      </w:r>
      <w:r w:rsidR="00F727A3" w:rsidRPr="00003931">
        <w:rPr>
          <w:rFonts w:ascii="Times New Roman" w:hAnsi="Times New Roman" w:cs="Times New Roman"/>
          <w:sz w:val="28"/>
          <w:szCs w:val="28"/>
        </w:rPr>
        <w:t>,</w:t>
      </w:r>
      <w:r w:rsidR="00003931" w:rsidRPr="00003931">
        <w:rPr>
          <w:rFonts w:ascii="Times New Roman" w:hAnsi="Times New Roman" w:cs="Times New Roman"/>
          <w:sz w:val="28"/>
          <w:szCs w:val="28"/>
        </w:rPr>
        <w:t>5</w:t>
      </w:r>
      <w:r w:rsidR="00F727A3" w:rsidRPr="00003931">
        <w:rPr>
          <w:rFonts w:ascii="Times New Roman" w:hAnsi="Times New Roman" w:cs="Times New Roman"/>
          <w:sz w:val="28"/>
          <w:szCs w:val="28"/>
        </w:rPr>
        <w:t>%), за счет внебюджетных средств - в размере</w:t>
      </w:r>
      <w:proofErr w:type="gramEnd"/>
      <w:r w:rsidR="00F727A3" w:rsidRPr="00003931">
        <w:rPr>
          <w:rFonts w:ascii="Times New Roman" w:hAnsi="Times New Roman" w:cs="Times New Roman"/>
          <w:sz w:val="28"/>
          <w:szCs w:val="28"/>
        </w:rPr>
        <w:t xml:space="preserve"> </w:t>
      </w:r>
      <w:r w:rsidR="00003931" w:rsidRPr="00003931">
        <w:rPr>
          <w:rFonts w:ascii="Times New Roman" w:hAnsi="Times New Roman" w:cs="Times New Roman"/>
          <w:sz w:val="28"/>
          <w:szCs w:val="28"/>
        </w:rPr>
        <w:t>126,5</w:t>
      </w:r>
      <w:r w:rsidR="00F727A3" w:rsidRPr="00003931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003931" w:rsidRPr="00003931">
        <w:rPr>
          <w:rFonts w:ascii="Times New Roman" w:hAnsi="Times New Roman" w:cs="Times New Roman"/>
          <w:sz w:val="28"/>
          <w:szCs w:val="28"/>
        </w:rPr>
        <w:t>74,4</w:t>
      </w:r>
      <w:r w:rsidR="00F727A3" w:rsidRPr="00003931">
        <w:rPr>
          <w:rFonts w:ascii="Times New Roman" w:hAnsi="Times New Roman" w:cs="Times New Roman"/>
          <w:sz w:val="28"/>
          <w:szCs w:val="28"/>
        </w:rPr>
        <w:t>%).</w:t>
      </w:r>
    </w:p>
    <w:p w:rsidR="00A92294" w:rsidRDefault="009D791D" w:rsidP="006C0BE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91D">
        <w:rPr>
          <w:rFonts w:ascii="Times New Roman" w:hAnsi="Times New Roman" w:cs="Times New Roman"/>
          <w:sz w:val="28"/>
          <w:szCs w:val="28"/>
        </w:rPr>
        <w:t xml:space="preserve">Доля расходов на муниципальные программы в структуре расходов городского бюджета в 2020 году составила </w:t>
      </w:r>
      <w:r w:rsidRPr="009D791D">
        <w:rPr>
          <w:rFonts w:ascii="Times New Roman" w:hAnsi="Times New Roman" w:cs="Times New Roman"/>
          <w:b/>
          <w:sz w:val="28"/>
          <w:szCs w:val="28"/>
        </w:rPr>
        <w:t>89,9%</w:t>
      </w:r>
      <w:r w:rsidRPr="009D791D">
        <w:rPr>
          <w:rFonts w:ascii="Times New Roman" w:hAnsi="Times New Roman" w:cs="Times New Roman"/>
          <w:sz w:val="28"/>
          <w:szCs w:val="28"/>
        </w:rPr>
        <w:t xml:space="preserve"> (в 2019 году составляла 86%).</w:t>
      </w:r>
    </w:p>
    <w:p w:rsidR="006C0BE3" w:rsidRDefault="006C0BE3" w:rsidP="00A92294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2294" w:rsidRPr="00D31A88" w:rsidRDefault="002C0200" w:rsidP="00A92294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1BDB">
        <w:rPr>
          <w:rFonts w:ascii="Times New Roman" w:hAnsi="Times New Roman"/>
          <w:b/>
          <w:sz w:val="28"/>
          <w:szCs w:val="28"/>
        </w:rPr>
        <w:t xml:space="preserve">Краткая информация о </w:t>
      </w:r>
      <w:r w:rsidR="00994557" w:rsidRPr="00131BDB">
        <w:rPr>
          <w:rFonts w:ascii="Times New Roman" w:hAnsi="Times New Roman"/>
          <w:b/>
          <w:sz w:val="28"/>
          <w:szCs w:val="28"/>
        </w:rPr>
        <w:t xml:space="preserve">финансировании и выполнении </w:t>
      </w:r>
      <w:r w:rsidR="002C3518" w:rsidRPr="00131BDB">
        <w:rPr>
          <w:rFonts w:ascii="Times New Roman" w:hAnsi="Times New Roman"/>
          <w:b/>
          <w:sz w:val="28"/>
          <w:szCs w:val="28"/>
        </w:rPr>
        <w:t xml:space="preserve">муниципальных программ </w:t>
      </w:r>
      <w:r w:rsidR="002C3518" w:rsidRPr="00131BD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города Благовещенска </w:t>
      </w:r>
      <w:r w:rsidR="00EF1663" w:rsidRPr="00131BDB">
        <w:rPr>
          <w:rFonts w:ascii="Times New Roman" w:hAnsi="Times New Roman"/>
          <w:b/>
          <w:sz w:val="28"/>
          <w:szCs w:val="28"/>
        </w:rPr>
        <w:t>за 20</w:t>
      </w:r>
      <w:r w:rsidR="008A1357" w:rsidRPr="00131BDB">
        <w:rPr>
          <w:rFonts w:ascii="Times New Roman" w:hAnsi="Times New Roman"/>
          <w:b/>
          <w:sz w:val="28"/>
          <w:szCs w:val="28"/>
        </w:rPr>
        <w:t>20</w:t>
      </w:r>
      <w:r w:rsidR="00EF1663" w:rsidRPr="00131BD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C0200" w:rsidRPr="007864D7" w:rsidRDefault="002C0200" w:rsidP="00884D1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3" w:type="pct"/>
        <w:tblLayout w:type="fixed"/>
        <w:tblLook w:val="04A0" w:firstRow="1" w:lastRow="0" w:firstColumn="1" w:lastColumn="0" w:noHBand="0" w:noVBand="1"/>
      </w:tblPr>
      <w:tblGrid>
        <w:gridCol w:w="2522"/>
        <w:gridCol w:w="989"/>
        <w:gridCol w:w="851"/>
        <w:gridCol w:w="1142"/>
        <w:gridCol w:w="1126"/>
        <w:gridCol w:w="992"/>
        <w:gridCol w:w="1134"/>
        <w:gridCol w:w="936"/>
      </w:tblGrid>
      <w:tr w:rsidR="00673278" w:rsidRPr="00BE41F6" w:rsidTr="006F58FF">
        <w:trPr>
          <w:trHeight w:val="496"/>
        </w:trPr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278" w:rsidRPr="00BE41F6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673278" w:rsidRPr="00BE41F6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="006F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71" w:rsidRDefault="00673278" w:rsidP="006F58FF">
            <w:pPr>
              <w:tabs>
                <w:tab w:val="left" w:pos="567"/>
              </w:tabs>
              <w:spacing w:after="0" w:line="240" w:lineRule="auto"/>
              <w:ind w:left="-109" w:right="-109" w:firstLine="10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67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объем финансирования</w:t>
            </w:r>
            <w:r w:rsidRPr="0067327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 xml:space="preserve">, </w:t>
            </w:r>
          </w:p>
          <w:p w:rsidR="00673278" w:rsidRPr="00BE41F6" w:rsidRDefault="00673278" w:rsidP="006F58FF">
            <w:pPr>
              <w:tabs>
                <w:tab w:val="left" w:pos="567"/>
              </w:tabs>
              <w:spacing w:after="0" w:line="240" w:lineRule="auto"/>
              <w:ind w:left="-109" w:right="-109" w:firstLine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78" w:rsidRPr="00BE41F6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05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ассовое исполнение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af3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278" w:rsidRPr="00632A39" w:rsidRDefault="00673278" w:rsidP="00467AEB">
            <w:pPr>
              <w:tabs>
                <w:tab w:val="left" w:pos="567"/>
              </w:tabs>
              <w:spacing w:after="0" w:line="240" w:lineRule="auto"/>
              <w:ind w:left="-11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общем объеме кассового исполнения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3278" w:rsidRPr="00BE41F6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Фактически выполнено </w:t>
            </w:r>
            <w:r>
              <w:rPr>
                <w:rStyle w:val="af3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3"/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8FF" w:rsidRPr="00846F39" w:rsidRDefault="00673278" w:rsidP="006F58FF">
            <w:pPr>
              <w:tabs>
                <w:tab w:val="left" w:pos="567"/>
              </w:tabs>
              <w:spacing w:after="0" w:line="240" w:lineRule="auto"/>
              <w:ind w:left="-108" w:right="-1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Рейтинг </w:t>
            </w:r>
            <w:proofErr w:type="spellStart"/>
            <w:r w:rsidRPr="00846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  <w:r w:rsidR="006F58FF" w:rsidRPr="00846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73278" w:rsidRPr="00846F39" w:rsidRDefault="00673278" w:rsidP="006F58FF">
            <w:pPr>
              <w:tabs>
                <w:tab w:val="left" w:pos="567"/>
              </w:tabs>
              <w:spacing w:after="0" w:line="240" w:lineRule="auto"/>
              <w:ind w:left="-108" w:right="-1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нения </w:t>
            </w:r>
            <w:r w:rsidR="006F58FF" w:rsidRPr="00846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</w:tr>
      <w:tr w:rsidR="00673278" w:rsidRPr="00BE41F6" w:rsidTr="006F58FF">
        <w:trPr>
          <w:trHeight w:val="511"/>
        </w:trPr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78" w:rsidRPr="00BE41F6" w:rsidRDefault="00673278" w:rsidP="006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78" w:rsidRPr="00BE41F6" w:rsidRDefault="00673278" w:rsidP="006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78" w:rsidRPr="00EF5871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vAlign w:val="center"/>
            <w:hideMark/>
          </w:tcPr>
          <w:p w:rsidR="00673278" w:rsidRPr="00BE41F6" w:rsidRDefault="00673278" w:rsidP="00991F4D">
            <w:pPr>
              <w:tabs>
                <w:tab w:val="left" w:pos="567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41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% </w:t>
            </w:r>
            <w:r w:rsidR="00991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991F4D" w:rsidRPr="00991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ассово</w:t>
            </w:r>
            <w:r w:rsidR="00991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</w:t>
            </w:r>
            <w:r w:rsidR="00991F4D" w:rsidRPr="00991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исполнени</w:t>
            </w:r>
            <w:r w:rsidR="00991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BE41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планового объема </w:t>
            </w:r>
            <w:proofErr w:type="spellStart"/>
            <w:proofErr w:type="gramStart"/>
            <w:r w:rsidRPr="00BE41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</w:t>
            </w:r>
            <w:r w:rsidR="006F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E41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5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278" w:rsidRPr="002E58D2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3278" w:rsidRPr="00EF5871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5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673278" w:rsidRPr="00BE41F6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41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% выполнения от планового объема </w:t>
            </w:r>
            <w:proofErr w:type="spellStart"/>
            <w:proofErr w:type="gramStart"/>
            <w:r w:rsidRPr="00BE41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</w:t>
            </w:r>
            <w:r w:rsidR="006F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E41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673278" w:rsidRPr="00BE41F6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58D2" w:rsidRPr="00BE41F6" w:rsidTr="006F58FF">
        <w:trPr>
          <w:trHeight w:val="258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8D2" w:rsidRPr="00AD02AF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D02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AD02AF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D02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AD02AF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D02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AD02AF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D02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8D2" w:rsidRPr="00AD02AF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AD02AF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AD02AF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D02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AD02AF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D02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8D2" w:rsidRPr="00EA5E9A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D02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2E58D2" w:rsidRPr="00BE41F6" w:rsidTr="003574B4">
        <w:trPr>
          <w:trHeight w:val="455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D2" w:rsidRPr="00BE41F6" w:rsidRDefault="002E58D2" w:rsidP="006813EB">
            <w:pPr>
              <w:tabs>
                <w:tab w:val="left" w:pos="567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по программам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D2" w:rsidRPr="00BE41F6" w:rsidRDefault="006D2319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2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9 950,3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8D2" w:rsidRPr="00BE41F6" w:rsidRDefault="00E11FA0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9 183,0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2E58D2" w:rsidRPr="00BE41F6" w:rsidRDefault="00E11FA0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11F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8D2" w:rsidRPr="002E58D2" w:rsidRDefault="002E58D2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5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8D2" w:rsidRPr="00BE41F6" w:rsidRDefault="00E11FA0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8 569,6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2E58D2" w:rsidRPr="00E1192A" w:rsidRDefault="00E11FA0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11F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2E58D2" w:rsidRDefault="002E58D2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173A" w:rsidRPr="002F4B13" w:rsidTr="00A37756">
        <w:trPr>
          <w:trHeight w:val="315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«Развитие потенциала молодежи города </w:t>
            </w:r>
            <w:proofErr w:type="gram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Благо-</w:t>
            </w:r>
            <w:proofErr w:type="spell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вещенска</w:t>
            </w:r>
            <w:proofErr w:type="spellEnd"/>
            <w:proofErr w:type="gram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5173A" w:rsidRPr="002F4B13" w:rsidTr="00A37756">
        <w:trPr>
          <w:trHeight w:val="630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физической культуры и спорта в городе Благовещенске»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0,5%</w:t>
            </w: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5173A" w:rsidRPr="002F4B13" w:rsidTr="00A37756">
        <w:trPr>
          <w:trHeight w:val="63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«Формирование современной городской среды на территории города Благовещенска на 2018-2024 годы»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left="-248" w:firstLine="28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5173A" w:rsidRPr="002F4B13" w:rsidTr="00A37756">
        <w:trPr>
          <w:trHeight w:val="315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8A030D" w:rsidP="00A37756">
            <w:pPr>
              <w:tabs>
                <w:tab w:val="left" w:pos="567"/>
              </w:tabs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транспортной системы города Благовещенска»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1 887,1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1 847,4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5173A" w:rsidRPr="002F4B13" w:rsidTr="00A37756">
        <w:trPr>
          <w:trHeight w:val="945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«Развитие </w:t>
            </w:r>
            <w:proofErr w:type="spellStart"/>
            <w:proofErr w:type="gram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</w:t>
            </w:r>
            <w:proofErr w:type="spell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-строительной</w:t>
            </w:r>
            <w:proofErr w:type="gram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деятель-</w:t>
            </w:r>
            <w:proofErr w:type="spell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управление земельными ресурсами на территории </w:t>
            </w:r>
            <w:proofErr w:type="spell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муниципаль-ного</w:t>
            </w:r>
            <w:proofErr w:type="spell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города Благовещенска»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5173A" w:rsidRPr="002F4B13" w:rsidTr="00A37756">
        <w:trPr>
          <w:trHeight w:val="315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и сохранение культуры в городе Благовещенске»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5173A" w:rsidRPr="002F4B13" w:rsidTr="00A37756">
        <w:trPr>
          <w:trHeight w:val="63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«Обеспечение доступным и комфортным жильем населения города Благовещенска»</w:t>
            </w:r>
          </w:p>
          <w:p w:rsidR="004D5996" w:rsidRPr="002F4B13" w:rsidRDefault="004D5996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F4CDB" w:rsidRPr="00C47137" w:rsidTr="004273E9">
        <w:trPr>
          <w:trHeight w:val="258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DB" w:rsidRPr="00C47137" w:rsidRDefault="002F4CDB" w:rsidP="004273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DB" w:rsidRPr="00C47137" w:rsidRDefault="002F4CDB" w:rsidP="004273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DB" w:rsidRPr="00C47137" w:rsidRDefault="002F4CDB" w:rsidP="004273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DB" w:rsidRPr="00C47137" w:rsidRDefault="002F4CDB" w:rsidP="004273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DB" w:rsidRPr="00C47137" w:rsidRDefault="002F4CDB" w:rsidP="004273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47137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DB" w:rsidRPr="00C47137" w:rsidRDefault="002F4CDB" w:rsidP="004273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DB" w:rsidRPr="00C47137" w:rsidRDefault="002F4CDB" w:rsidP="004273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DB" w:rsidRPr="00C47137" w:rsidRDefault="002F4CDB" w:rsidP="004273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5173A" w:rsidRPr="002F4B13" w:rsidTr="00A37756">
        <w:trPr>
          <w:trHeight w:val="315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образования города Благовещенска»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3 970,4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3 616,6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3 545,5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5173A" w:rsidRPr="002F4B13" w:rsidTr="00A37756">
        <w:trPr>
          <w:trHeight w:val="315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 «Развитие малого и среднего </w:t>
            </w:r>
            <w:proofErr w:type="spellStart"/>
            <w:proofErr w:type="gramStart"/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предпринима-тельства</w:t>
            </w:r>
            <w:proofErr w:type="spellEnd"/>
            <w:proofErr w:type="gramEnd"/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туризма на территории города Благовещенска»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760,9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5173A" w:rsidRPr="002F4B13" w:rsidTr="00A37756">
        <w:trPr>
          <w:trHeight w:val="699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«Развитие и </w:t>
            </w:r>
            <w:proofErr w:type="spellStart"/>
            <w:proofErr w:type="gram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модерниза-ция</w:t>
            </w:r>
            <w:proofErr w:type="spellEnd"/>
            <w:proofErr w:type="gram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жилищно-</w:t>
            </w:r>
            <w:proofErr w:type="spell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</w:t>
            </w:r>
            <w:proofErr w:type="spell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хозяйства, </w:t>
            </w:r>
            <w:proofErr w:type="spell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энергосбе-режение</w:t>
            </w:r>
            <w:proofErr w:type="spell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повышение энергетической </w:t>
            </w:r>
            <w:proofErr w:type="spellStart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эффектив-ности</w:t>
            </w:r>
            <w:proofErr w:type="spellEnd"/>
            <w:r w:rsidR="00E5173A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благоустройство территории города Благовещенска»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1 174,7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12,8%</w:t>
            </w: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1 008,4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2F4B13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E58D2" w:rsidRPr="002F4B13" w:rsidTr="00671A9F">
        <w:trPr>
          <w:trHeight w:val="63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5BB" w:rsidRPr="002F4B13" w:rsidRDefault="008A030D" w:rsidP="00B64E1C">
            <w:pPr>
              <w:tabs>
                <w:tab w:val="left" w:pos="567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2E58D2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«Обеспечение безопасности </w:t>
            </w:r>
            <w:proofErr w:type="spellStart"/>
            <w:proofErr w:type="gramStart"/>
            <w:r w:rsidR="002E58D2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жизнедея</w:t>
            </w:r>
            <w:r w:rsidR="004F208E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E58D2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  <w:proofErr w:type="spellEnd"/>
            <w:proofErr w:type="gramEnd"/>
            <w:r w:rsidR="002E58D2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 и территории</w:t>
            </w:r>
            <w:r w:rsidR="00880F38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58D2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города Благо</w:t>
            </w:r>
            <w:r w:rsidR="004F208E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2E58D2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вещенска</w:t>
            </w:r>
            <w:proofErr w:type="spellEnd"/>
            <w:r w:rsidR="002E58D2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D2" w:rsidRPr="002F4B13" w:rsidRDefault="00671A9F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8D2" w:rsidRPr="002F4B13" w:rsidRDefault="00671A9F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2E58D2" w:rsidRPr="002F4B13" w:rsidRDefault="00671A9F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8D2" w:rsidRPr="002F4B13" w:rsidRDefault="00671A9F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  <w:r w:rsidR="00880F38"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E9A" w:rsidRPr="002F4B13" w:rsidRDefault="00671A9F" w:rsidP="00671A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2E58D2" w:rsidRPr="002F4B13" w:rsidRDefault="00671A9F" w:rsidP="00671A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4B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485A25" w:rsidRPr="002F4B13" w:rsidRDefault="004C08FF" w:rsidP="00997E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553AE3" w:rsidRPr="002F4B13" w:rsidRDefault="00553AE3" w:rsidP="00553AE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41E3E" w:rsidRDefault="00846F39" w:rsidP="00241E3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6FC">
        <w:rPr>
          <w:rFonts w:ascii="Times New Roman" w:hAnsi="Times New Roman"/>
          <w:sz w:val="28"/>
          <w:szCs w:val="28"/>
        </w:rPr>
        <w:t xml:space="preserve">Согласно </w:t>
      </w:r>
      <w:r w:rsidR="00597D7C" w:rsidRPr="00A656FC">
        <w:rPr>
          <w:rFonts w:ascii="Times New Roman" w:hAnsi="Times New Roman"/>
          <w:sz w:val="28"/>
          <w:szCs w:val="28"/>
        </w:rPr>
        <w:t>рейтинг</w:t>
      </w:r>
      <w:r w:rsidRPr="00A656FC">
        <w:rPr>
          <w:rFonts w:ascii="Times New Roman" w:hAnsi="Times New Roman"/>
          <w:sz w:val="28"/>
          <w:szCs w:val="28"/>
        </w:rPr>
        <w:t>у</w:t>
      </w:r>
      <w:r w:rsidR="00BA5BDD" w:rsidRPr="00A656FC">
        <w:rPr>
          <w:rFonts w:ascii="Times New Roman" w:hAnsi="Times New Roman"/>
          <w:sz w:val="28"/>
          <w:szCs w:val="28"/>
        </w:rPr>
        <w:t xml:space="preserve"> </w:t>
      </w:r>
      <w:r w:rsidR="00597D7C" w:rsidRPr="00A656FC">
        <w:rPr>
          <w:rFonts w:ascii="Times New Roman" w:hAnsi="Times New Roman"/>
          <w:sz w:val="28"/>
          <w:szCs w:val="28"/>
        </w:rPr>
        <w:t>выполнени</w:t>
      </w:r>
      <w:r w:rsidRPr="00A656FC">
        <w:rPr>
          <w:rFonts w:ascii="Times New Roman" w:hAnsi="Times New Roman"/>
          <w:sz w:val="28"/>
          <w:szCs w:val="28"/>
        </w:rPr>
        <w:t>я</w:t>
      </w:r>
      <w:r w:rsidR="00597D7C" w:rsidRPr="00A656FC">
        <w:rPr>
          <w:rFonts w:ascii="Times New Roman" w:hAnsi="Times New Roman"/>
          <w:sz w:val="28"/>
          <w:szCs w:val="28"/>
        </w:rPr>
        <w:t xml:space="preserve"> </w:t>
      </w:r>
      <w:r w:rsidR="00750494">
        <w:rPr>
          <w:rFonts w:ascii="Times New Roman" w:hAnsi="Times New Roman"/>
          <w:sz w:val="28"/>
          <w:szCs w:val="28"/>
        </w:rPr>
        <w:t xml:space="preserve">в 2020 году </w:t>
      </w:r>
      <w:r w:rsidR="003E335F" w:rsidRPr="00A656FC">
        <w:rPr>
          <w:rFonts w:ascii="Times New Roman" w:hAnsi="Times New Roman"/>
          <w:sz w:val="28"/>
          <w:szCs w:val="28"/>
        </w:rPr>
        <w:t xml:space="preserve">лидируют следующие </w:t>
      </w:r>
      <w:r w:rsidR="00597D7C" w:rsidRPr="00A656FC">
        <w:rPr>
          <w:rFonts w:ascii="Times New Roman" w:hAnsi="Times New Roman"/>
          <w:sz w:val="28"/>
          <w:szCs w:val="28"/>
        </w:rPr>
        <w:t>муниципальны</w:t>
      </w:r>
      <w:r w:rsidR="003E335F" w:rsidRPr="00A656FC">
        <w:rPr>
          <w:rFonts w:ascii="Times New Roman" w:hAnsi="Times New Roman"/>
          <w:sz w:val="28"/>
          <w:szCs w:val="28"/>
        </w:rPr>
        <w:t>е</w:t>
      </w:r>
      <w:r w:rsidR="00597D7C" w:rsidRPr="00A656FC">
        <w:rPr>
          <w:rFonts w:ascii="Times New Roman" w:hAnsi="Times New Roman"/>
          <w:sz w:val="28"/>
          <w:szCs w:val="28"/>
        </w:rPr>
        <w:t xml:space="preserve"> программ</w:t>
      </w:r>
      <w:r w:rsidR="003E335F" w:rsidRPr="00A656FC">
        <w:rPr>
          <w:rFonts w:ascii="Times New Roman" w:hAnsi="Times New Roman"/>
          <w:sz w:val="28"/>
          <w:szCs w:val="28"/>
        </w:rPr>
        <w:t>ы</w:t>
      </w:r>
      <w:r w:rsidR="00464166" w:rsidRPr="00A656FC">
        <w:rPr>
          <w:rFonts w:ascii="Times New Roman" w:hAnsi="Times New Roman"/>
          <w:sz w:val="28"/>
          <w:szCs w:val="28"/>
        </w:rPr>
        <w:t>:</w:t>
      </w:r>
      <w:r w:rsidR="00A656FC" w:rsidRPr="00A656FC">
        <w:rPr>
          <w:rFonts w:ascii="Times New Roman" w:hAnsi="Times New Roman"/>
          <w:sz w:val="28"/>
          <w:szCs w:val="28"/>
        </w:rPr>
        <w:t> </w:t>
      </w:r>
      <w:r w:rsidR="00464166" w:rsidRPr="00A656FC">
        <w:rPr>
          <w:rFonts w:ascii="Times New Roman" w:hAnsi="Times New Roman"/>
          <w:sz w:val="28"/>
          <w:szCs w:val="28"/>
        </w:rPr>
        <w:t>«Развитие потенциала молодежи города Благовещенска»</w:t>
      </w:r>
      <w:r w:rsidR="00B30172">
        <w:rPr>
          <w:rFonts w:ascii="Times New Roman" w:hAnsi="Times New Roman"/>
          <w:sz w:val="28"/>
          <w:szCs w:val="28"/>
        </w:rPr>
        <w:t xml:space="preserve"> (100%)</w:t>
      </w:r>
      <w:r w:rsidR="00A656FC" w:rsidRPr="00A656FC">
        <w:rPr>
          <w:rFonts w:ascii="Times New Roman" w:hAnsi="Times New Roman"/>
          <w:sz w:val="28"/>
          <w:szCs w:val="28"/>
        </w:rPr>
        <w:t>, «Развитие физической культуры и спорта в городе Благовещенске»</w:t>
      </w:r>
      <w:r w:rsidR="007A303F">
        <w:rPr>
          <w:rFonts w:ascii="Times New Roman" w:hAnsi="Times New Roman"/>
          <w:sz w:val="28"/>
          <w:szCs w:val="28"/>
        </w:rPr>
        <w:t xml:space="preserve"> (99,8%)</w:t>
      </w:r>
      <w:r w:rsidR="00A656FC" w:rsidRPr="00A656FC">
        <w:rPr>
          <w:rFonts w:ascii="Times New Roman" w:hAnsi="Times New Roman"/>
          <w:sz w:val="28"/>
          <w:szCs w:val="28"/>
        </w:rPr>
        <w:t>, «Формирование современной городской среды на территории города Благовещенска на 2018-2024 годы»</w:t>
      </w:r>
      <w:r w:rsidR="00363A5B">
        <w:rPr>
          <w:rFonts w:ascii="Times New Roman" w:hAnsi="Times New Roman"/>
          <w:sz w:val="28"/>
          <w:szCs w:val="28"/>
        </w:rPr>
        <w:t xml:space="preserve"> (</w:t>
      </w:r>
      <w:r w:rsidR="00C815D3">
        <w:rPr>
          <w:rFonts w:ascii="Times New Roman" w:hAnsi="Times New Roman"/>
          <w:sz w:val="28"/>
          <w:szCs w:val="28"/>
        </w:rPr>
        <w:t>99,5%</w:t>
      </w:r>
      <w:r w:rsidR="00363A5B">
        <w:rPr>
          <w:rFonts w:ascii="Times New Roman" w:hAnsi="Times New Roman"/>
          <w:sz w:val="28"/>
          <w:szCs w:val="28"/>
        </w:rPr>
        <w:t>)</w:t>
      </w:r>
      <w:r w:rsidR="00A656FC" w:rsidRPr="00A656FC">
        <w:rPr>
          <w:rFonts w:ascii="Times New Roman" w:hAnsi="Times New Roman"/>
          <w:sz w:val="28"/>
          <w:szCs w:val="28"/>
        </w:rPr>
        <w:t>, «Развитие транспортной системы города Благовещенска»</w:t>
      </w:r>
      <w:r w:rsidR="002D2844">
        <w:rPr>
          <w:rFonts w:ascii="Times New Roman" w:hAnsi="Times New Roman"/>
          <w:sz w:val="28"/>
          <w:szCs w:val="28"/>
        </w:rPr>
        <w:t xml:space="preserve"> (</w:t>
      </w:r>
      <w:r w:rsidR="00B77931">
        <w:rPr>
          <w:rFonts w:ascii="Times New Roman" w:hAnsi="Times New Roman"/>
          <w:sz w:val="28"/>
          <w:szCs w:val="28"/>
        </w:rPr>
        <w:t>97,9%</w:t>
      </w:r>
      <w:r w:rsidR="002D2844">
        <w:rPr>
          <w:rFonts w:ascii="Times New Roman" w:hAnsi="Times New Roman"/>
          <w:sz w:val="28"/>
          <w:szCs w:val="28"/>
        </w:rPr>
        <w:t>)</w:t>
      </w:r>
      <w:r w:rsidR="00A656FC" w:rsidRPr="00A656FC">
        <w:rPr>
          <w:rFonts w:ascii="Times New Roman" w:hAnsi="Times New Roman"/>
          <w:sz w:val="28"/>
          <w:szCs w:val="28"/>
        </w:rPr>
        <w:t xml:space="preserve"> и «Развитие градостроительной деятельности и управление земельными ресурсами на территории муниципального образования города Благовещенска»</w:t>
      </w:r>
      <w:r w:rsidR="00B77931">
        <w:rPr>
          <w:rFonts w:ascii="Times New Roman" w:hAnsi="Times New Roman"/>
          <w:sz w:val="28"/>
          <w:szCs w:val="28"/>
        </w:rPr>
        <w:t xml:space="preserve"> (97,1%)</w:t>
      </w:r>
      <w:r w:rsidR="00597D7C" w:rsidRPr="00A656FC">
        <w:rPr>
          <w:rFonts w:ascii="Times New Roman" w:hAnsi="Times New Roman"/>
          <w:sz w:val="28"/>
          <w:szCs w:val="28"/>
        </w:rPr>
        <w:t>.</w:t>
      </w:r>
    </w:p>
    <w:p w:rsidR="00F83F58" w:rsidRPr="00241E3E" w:rsidRDefault="00241E3E" w:rsidP="00241E3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C6D55" w:rsidRPr="001362C0">
        <w:rPr>
          <w:rFonts w:ascii="Times New Roman" w:eastAsia="Calibri" w:hAnsi="Times New Roman" w:cs="Times New Roman"/>
          <w:sz w:val="28"/>
          <w:szCs w:val="28"/>
        </w:rPr>
        <w:t xml:space="preserve">аибольший объем </w:t>
      </w:r>
      <w:r w:rsidR="00C34F87" w:rsidRPr="001362C0">
        <w:rPr>
          <w:rFonts w:ascii="Times New Roman" w:hAnsi="Times New Roman" w:cs="Times New Roman"/>
          <w:sz w:val="28"/>
          <w:szCs w:val="28"/>
        </w:rPr>
        <w:t>финансовых</w:t>
      </w:r>
      <w:r w:rsidR="00C34F87" w:rsidRPr="0013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</w:t>
      </w:r>
      <w:r w:rsidR="00F47A4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2274D6">
        <w:rPr>
          <w:rFonts w:ascii="Times New Roman" w:eastAsia="Calibri" w:hAnsi="Times New Roman" w:cs="Times New Roman"/>
          <w:sz w:val="28"/>
          <w:szCs w:val="28"/>
        </w:rPr>
        <w:t xml:space="preserve"> 2020 году был </w:t>
      </w:r>
      <w:r w:rsidR="00540C34" w:rsidRPr="001362C0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1C6D55" w:rsidRPr="001362C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2274D6" w:rsidRPr="002274D6">
        <w:rPr>
          <w:rFonts w:ascii="Times New Roman" w:eastAsia="Calibri" w:hAnsi="Times New Roman" w:cs="Times New Roman"/>
          <w:sz w:val="28"/>
          <w:szCs w:val="28"/>
        </w:rPr>
        <w:t>следующие</w:t>
      </w:r>
      <w:r w:rsidR="00227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D55" w:rsidRPr="001362C0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C3640E" w:rsidRPr="001362C0">
        <w:rPr>
          <w:rFonts w:ascii="Times New Roman" w:eastAsia="Calibri" w:hAnsi="Times New Roman" w:cs="Times New Roman"/>
          <w:sz w:val="28"/>
          <w:szCs w:val="28"/>
        </w:rPr>
        <w:t>ые программы</w:t>
      </w:r>
      <w:r w:rsidR="00A06E16" w:rsidRPr="001362C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C6D55" w:rsidRPr="001362C0">
        <w:rPr>
          <w:rFonts w:ascii="Times New Roman" w:eastAsia="Calibri" w:hAnsi="Times New Roman" w:cs="Times New Roman"/>
          <w:sz w:val="28"/>
          <w:szCs w:val="28"/>
        </w:rPr>
        <w:t>«Развитие образования города Благовещенска»</w:t>
      </w:r>
      <w:r w:rsidR="00814D57" w:rsidRPr="00136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D55" w:rsidRPr="001362C0">
        <w:rPr>
          <w:rFonts w:ascii="Times New Roman" w:eastAsia="Calibri" w:hAnsi="Times New Roman" w:cs="Times New Roman"/>
          <w:sz w:val="28"/>
          <w:szCs w:val="28"/>
        </w:rPr>
        <w:t>(</w:t>
      </w:r>
      <w:r w:rsidR="008467A8" w:rsidRPr="001362C0">
        <w:rPr>
          <w:rFonts w:ascii="Times New Roman" w:eastAsia="Calibri" w:hAnsi="Times New Roman" w:cs="Times New Roman"/>
          <w:sz w:val="28"/>
          <w:szCs w:val="28"/>
        </w:rPr>
        <w:t>39,4</w:t>
      </w:r>
      <w:r w:rsidR="00180E99" w:rsidRPr="001362C0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1C6D55" w:rsidRPr="001362C0">
        <w:rPr>
          <w:rFonts w:ascii="Times New Roman" w:eastAsia="Calibri" w:hAnsi="Times New Roman" w:cs="Times New Roman"/>
          <w:sz w:val="28"/>
          <w:szCs w:val="28"/>
        </w:rPr>
        <w:t>«Развитие транспортной системы</w:t>
      </w:r>
      <w:r w:rsidR="00185B17" w:rsidRPr="001362C0">
        <w:rPr>
          <w:rFonts w:ascii="Times New Roman" w:eastAsia="Calibri" w:hAnsi="Times New Roman" w:cs="Times New Roman"/>
          <w:sz w:val="28"/>
          <w:szCs w:val="28"/>
        </w:rPr>
        <w:t xml:space="preserve"> города Благовещенска</w:t>
      </w:r>
      <w:r w:rsidR="001C6D55" w:rsidRPr="001362C0">
        <w:rPr>
          <w:rFonts w:ascii="Times New Roman" w:eastAsia="Calibri" w:hAnsi="Times New Roman" w:cs="Times New Roman"/>
          <w:sz w:val="28"/>
          <w:szCs w:val="28"/>
        </w:rPr>
        <w:t>» (</w:t>
      </w:r>
      <w:r w:rsidR="00A6123B" w:rsidRPr="001362C0">
        <w:rPr>
          <w:rFonts w:ascii="Times New Roman" w:eastAsia="Calibri" w:hAnsi="Times New Roman" w:cs="Times New Roman"/>
          <w:sz w:val="28"/>
          <w:szCs w:val="28"/>
        </w:rPr>
        <w:t>20</w:t>
      </w:r>
      <w:r w:rsidR="001C6D55" w:rsidRPr="001362C0">
        <w:rPr>
          <w:rFonts w:ascii="Times New Roman" w:eastAsia="Calibri" w:hAnsi="Times New Roman" w:cs="Times New Roman"/>
          <w:sz w:val="28"/>
          <w:szCs w:val="28"/>
        </w:rPr>
        <w:t>%</w:t>
      </w:r>
      <w:r w:rsidR="00C3640E" w:rsidRPr="001362C0">
        <w:rPr>
          <w:rFonts w:ascii="Times New Roman" w:eastAsia="Calibri" w:hAnsi="Times New Roman" w:cs="Times New Roman"/>
          <w:sz w:val="28"/>
          <w:szCs w:val="28"/>
        </w:rPr>
        <w:t>)</w:t>
      </w:r>
      <w:r w:rsidR="00D809BB" w:rsidRPr="001362C0">
        <w:rPr>
          <w:rFonts w:ascii="Times New Roman" w:eastAsia="Calibri" w:hAnsi="Times New Roman" w:cs="Times New Roman"/>
          <w:sz w:val="28"/>
          <w:szCs w:val="28"/>
        </w:rPr>
        <w:t>,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</w:t>
      </w:r>
      <w:r w:rsidR="002274D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809BB" w:rsidRPr="001362C0">
        <w:rPr>
          <w:rFonts w:ascii="Times New Roman" w:eastAsia="Calibri" w:hAnsi="Times New Roman" w:cs="Times New Roman"/>
          <w:sz w:val="28"/>
          <w:szCs w:val="28"/>
        </w:rPr>
        <w:t>(12,8%)</w:t>
      </w:r>
      <w:r w:rsidR="001362C0" w:rsidRPr="001362C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06E16" w:rsidRPr="001362C0">
        <w:rPr>
          <w:rFonts w:ascii="Times New Roman" w:eastAsia="Calibri" w:hAnsi="Times New Roman" w:cs="Times New Roman"/>
          <w:sz w:val="28"/>
          <w:szCs w:val="28"/>
        </w:rPr>
        <w:t>«Развитие малого и среднего предпринимательства и туризма на территории города Благовещенска» (</w:t>
      </w:r>
      <w:r w:rsidR="001362C0" w:rsidRPr="001362C0">
        <w:rPr>
          <w:rFonts w:ascii="Times New Roman" w:eastAsia="Calibri" w:hAnsi="Times New Roman" w:cs="Times New Roman"/>
          <w:sz w:val="28"/>
          <w:szCs w:val="28"/>
        </w:rPr>
        <w:t>9</w:t>
      </w:r>
      <w:r w:rsidR="00A06E16" w:rsidRPr="001362C0">
        <w:rPr>
          <w:rFonts w:ascii="Times New Roman" w:eastAsia="Calibri" w:hAnsi="Times New Roman" w:cs="Times New Roman"/>
          <w:sz w:val="28"/>
          <w:szCs w:val="28"/>
        </w:rPr>
        <w:t>,</w:t>
      </w:r>
      <w:r w:rsidR="001362C0" w:rsidRPr="001362C0">
        <w:rPr>
          <w:rFonts w:ascii="Times New Roman" w:eastAsia="Calibri" w:hAnsi="Times New Roman" w:cs="Times New Roman"/>
          <w:sz w:val="28"/>
          <w:szCs w:val="28"/>
        </w:rPr>
        <w:t>7</w:t>
      </w:r>
      <w:r w:rsidR="00A06E16" w:rsidRPr="001362C0">
        <w:rPr>
          <w:rFonts w:ascii="Times New Roman" w:eastAsia="Calibri" w:hAnsi="Times New Roman" w:cs="Times New Roman"/>
          <w:sz w:val="28"/>
          <w:szCs w:val="28"/>
        </w:rPr>
        <w:t>%)</w:t>
      </w:r>
      <w:r w:rsidR="00C3640E" w:rsidRPr="001362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74CB6" w:rsidRPr="00E161C3" w:rsidRDefault="00C3640E" w:rsidP="00F83F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1C3">
        <w:rPr>
          <w:rFonts w:ascii="Times New Roman" w:eastAsia="Calibri" w:hAnsi="Times New Roman" w:cs="Times New Roman"/>
          <w:sz w:val="28"/>
          <w:szCs w:val="28"/>
        </w:rPr>
        <w:t xml:space="preserve">Доля расходов менее </w:t>
      </w:r>
      <w:r w:rsidR="000E0A33" w:rsidRPr="00E161C3">
        <w:rPr>
          <w:rFonts w:ascii="Times New Roman" w:eastAsia="Calibri" w:hAnsi="Times New Roman" w:cs="Times New Roman"/>
          <w:sz w:val="28"/>
          <w:szCs w:val="28"/>
        </w:rPr>
        <w:t>8</w:t>
      </w:r>
      <w:r w:rsidRPr="00E161C3">
        <w:rPr>
          <w:rFonts w:ascii="Times New Roman" w:eastAsia="Calibri" w:hAnsi="Times New Roman" w:cs="Times New Roman"/>
          <w:sz w:val="28"/>
          <w:szCs w:val="28"/>
        </w:rPr>
        <w:t xml:space="preserve">% от общего объема бюджетных средств </w:t>
      </w:r>
      <w:r w:rsidR="00F83F58" w:rsidRPr="00E161C3">
        <w:rPr>
          <w:rFonts w:ascii="Times New Roman" w:eastAsia="Calibri" w:hAnsi="Times New Roman" w:cs="Times New Roman"/>
          <w:sz w:val="28"/>
          <w:szCs w:val="28"/>
        </w:rPr>
        <w:t xml:space="preserve">составила по </w:t>
      </w:r>
      <w:r w:rsidR="000E0A33" w:rsidRPr="00E161C3">
        <w:rPr>
          <w:rFonts w:ascii="Times New Roman" w:eastAsia="Calibri" w:hAnsi="Times New Roman" w:cs="Times New Roman"/>
          <w:sz w:val="28"/>
          <w:szCs w:val="28"/>
        </w:rPr>
        <w:t>4</w:t>
      </w:r>
      <w:r w:rsidR="00F83F58" w:rsidRPr="00E161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61C3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F83F58" w:rsidRPr="00E161C3">
        <w:rPr>
          <w:rFonts w:ascii="Times New Roman" w:eastAsia="Calibri" w:hAnsi="Times New Roman" w:cs="Times New Roman"/>
          <w:sz w:val="28"/>
          <w:szCs w:val="28"/>
        </w:rPr>
        <w:t>м</w:t>
      </w:r>
      <w:r w:rsidRPr="00E161C3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F83F58" w:rsidRPr="00E161C3">
        <w:rPr>
          <w:rFonts w:ascii="Times New Roman" w:eastAsia="Calibri" w:hAnsi="Times New Roman" w:cs="Times New Roman"/>
          <w:sz w:val="28"/>
          <w:szCs w:val="28"/>
        </w:rPr>
        <w:t xml:space="preserve">ам: </w:t>
      </w:r>
    </w:p>
    <w:p w:rsidR="00674CB6" w:rsidRPr="00E161C3" w:rsidRDefault="00D809BB" w:rsidP="00674C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1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D55" w:rsidRPr="00E161C3">
        <w:rPr>
          <w:rFonts w:ascii="Times New Roman" w:eastAsia="Calibri" w:hAnsi="Times New Roman" w:cs="Times New Roman"/>
          <w:sz w:val="28"/>
          <w:szCs w:val="28"/>
        </w:rPr>
        <w:t>«Обеспечение безопасности жизнедеятельности населения и территор</w:t>
      </w:r>
      <w:r w:rsidR="007471F7" w:rsidRPr="00E161C3">
        <w:rPr>
          <w:rFonts w:ascii="Times New Roman" w:eastAsia="Calibri" w:hAnsi="Times New Roman" w:cs="Times New Roman"/>
          <w:sz w:val="28"/>
          <w:szCs w:val="28"/>
        </w:rPr>
        <w:t>ии города Благовещенска</w:t>
      </w:r>
      <w:r w:rsidR="001C6D55" w:rsidRPr="00E161C3">
        <w:rPr>
          <w:rFonts w:ascii="Times New Roman" w:eastAsia="Calibri" w:hAnsi="Times New Roman" w:cs="Times New Roman"/>
          <w:sz w:val="28"/>
          <w:szCs w:val="28"/>
        </w:rPr>
        <w:t>»</w:t>
      </w:r>
      <w:r w:rsidR="007471F7" w:rsidRPr="00E161C3">
        <w:t xml:space="preserve"> </w:t>
      </w:r>
      <w:r w:rsidR="007471F7" w:rsidRPr="00E161C3">
        <w:rPr>
          <w:rFonts w:ascii="Times New Roman" w:eastAsia="Calibri" w:hAnsi="Times New Roman" w:cs="Times New Roman"/>
          <w:sz w:val="28"/>
          <w:szCs w:val="28"/>
        </w:rPr>
        <w:t>(</w:t>
      </w:r>
      <w:r w:rsidR="00E161C3" w:rsidRPr="00E161C3">
        <w:rPr>
          <w:rFonts w:ascii="Times New Roman" w:eastAsia="Calibri" w:hAnsi="Times New Roman" w:cs="Times New Roman"/>
          <w:sz w:val="28"/>
          <w:szCs w:val="28"/>
        </w:rPr>
        <w:t>6,2</w:t>
      </w:r>
      <w:r w:rsidR="007252B9" w:rsidRPr="00E161C3">
        <w:rPr>
          <w:rFonts w:ascii="Times New Roman" w:eastAsia="Calibri" w:hAnsi="Times New Roman" w:cs="Times New Roman"/>
          <w:sz w:val="28"/>
          <w:szCs w:val="28"/>
        </w:rPr>
        <w:t>%)</w:t>
      </w:r>
      <w:r w:rsidR="00674CB6" w:rsidRPr="00E161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61C3" w:rsidRPr="00B077CB" w:rsidRDefault="00E161C3" w:rsidP="00674C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161C3">
        <w:rPr>
          <w:rFonts w:ascii="Times New Roman" w:eastAsia="Calibri" w:hAnsi="Times New Roman" w:cs="Times New Roman"/>
          <w:sz w:val="28"/>
          <w:szCs w:val="28"/>
        </w:rPr>
        <w:t>«Развитие и сохранение культуры в городе Благовещенске» (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161C3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674CB6" w:rsidRPr="00E161C3" w:rsidRDefault="000C712C" w:rsidP="00674CB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1C3">
        <w:rPr>
          <w:rFonts w:ascii="Times New Roman" w:eastAsia="Calibri" w:hAnsi="Times New Roman" w:cs="Times New Roman"/>
          <w:sz w:val="28"/>
          <w:szCs w:val="28"/>
        </w:rPr>
        <w:t>«Обеспечение доступным и комфортным жильем населения города Благовещенска» (</w:t>
      </w:r>
      <w:r w:rsidR="00E161C3" w:rsidRPr="00E161C3">
        <w:rPr>
          <w:rFonts w:ascii="Times New Roman" w:eastAsia="Calibri" w:hAnsi="Times New Roman" w:cs="Times New Roman"/>
          <w:sz w:val="28"/>
          <w:szCs w:val="28"/>
        </w:rPr>
        <w:t>4</w:t>
      </w:r>
      <w:r w:rsidRPr="00E161C3">
        <w:rPr>
          <w:rFonts w:ascii="Times New Roman" w:eastAsia="Calibri" w:hAnsi="Times New Roman" w:cs="Times New Roman"/>
          <w:sz w:val="28"/>
          <w:szCs w:val="28"/>
        </w:rPr>
        <w:t>%)</w:t>
      </w:r>
      <w:r w:rsidR="00674CB6" w:rsidRPr="00E161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52B9" w:rsidRDefault="000C712C" w:rsidP="00E161C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1C3">
        <w:rPr>
          <w:rFonts w:ascii="Times New Roman" w:eastAsia="Calibri" w:hAnsi="Times New Roman" w:cs="Times New Roman"/>
          <w:sz w:val="28"/>
          <w:szCs w:val="28"/>
        </w:rPr>
        <w:t>«Формирование современной городской среды на территории города Благовещенска на 2018-2024 годы» (</w:t>
      </w:r>
      <w:r w:rsidR="00E161C3" w:rsidRPr="00E161C3">
        <w:rPr>
          <w:rFonts w:ascii="Times New Roman" w:eastAsia="Calibri" w:hAnsi="Times New Roman" w:cs="Times New Roman"/>
          <w:sz w:val="28"/>
          <w:szCs w:val="28"/>
        </w:rPr>
        <w:t>1</w:t>
      </w:r>
      <w:r w:rsidRPr="00E161C3">
        <w:rPr>
          <w:rFonts w:ascii="Times New Roman" w:eastAsia="Calibri" w:hAnsi="Times New Roman" w:cs="Times New Roman"/>
          <w:sz w:val="28"/>
          <w:szCs w:val="28"/>
        </w:rPr>
        <w:t>,</w:t>
      </w:r>
      <w:r w:rsidR="00E161C3" w:rsidRPr="00E161C3">
        <w:rPr>
          <w:rFonts w:ascii="Times New Roman" w:eastAsia="Calibri" w:hAnsi="Times New Roman" w:cs="Times New Roman"/>
          <w:sz w:val="28"/>
          <w:szCs w:val="28"/>
        </w:rPr>
        <w:t>3</w:t>
      </w:r>
      <w:r w:rsidRPr="00E161C3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936BD5" w:rsidRDefault="00022CCC" w:rsidP="00936B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Наименьший </w:t>
      </w:r>
      <w:r w:rsidR="001C6D55" w:rsidRPr="00BE41F6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1C6D55" w:rsidRPr="00F052A4">
        <w:rPr>
          <w:rFonts w:ascii="Times New Roman" w:eastAsia="Calibri" w:hAnsi="Times New Roman" w:cs="Times New Roman"/>
          <w:sz w:val="28"/>
          <w:szCs w:val="28"/>
        </w:rPr>
        <w:t>финансирования</w:t>
      </w:r>
      <w:r w:rsidR="00C3640E" w:rsidRPr="00F052A4">
        <w:rPr>
          <w:rFonts w:ascii="Times New Roman" w:eastAsia="Calibri" w:hAnsi="Times New Roman" w:cs="Times New Roman"/>
          <w:sz w:val="28"/>
          <w:szCs w:val="28"/>
        </w:rPr>
        <w:t xml:space="preserve"> (менее 1%)</w:t>
      </w:r>
      <w:r w:rsidR="001C6D55" w:rsidRPr="00BE41F6">
        <w:rPr>
          <w:rFonts w:ascii="Times New Roman" w:eastAsia="Calibri" w:hAnsi="Times New Roman" w:cs="Times New Roman"/>
          <w:sz w:val="28"/>
          <w:szCs w:val="28"/>
        </w:rPr>
        <w:t xml:space="preserve"> сложился по</w:t>
      </w:r>
      <w:r w:rsidR="00A353BE">
        <w:rPr>
          <w:rFonts w:ascii="Times New Roman" w:eastAsia="Calibri" w:hAnsi="Times New Roman" w:cs="Times New Roman"/>
          <w:sz w:val="28"/>
          <w:szCs w:val="28"/>
        </w:rPr>
        <w:t xml:space="preserve"> таким муниципальным программам:</w:t>
      </w:r>
    </w:p>
    <w:p w:rsidR="00A66331" w:rsidRDefault="000C712C" w:rsidP="00936B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1F6">
        <w:rPr>
          <w:rFonts w:ascii="Times New Roman" w:eastAsia="Calibri" w:hAnsi="Times New Roman" w:cs="Times New Roman"/>
          <w:sz w:val="28"/>
          <w:szCs w:val="28"/>
        </w:rPr>
        <w:t>«Развитие градостроительной деятельности и управление земельными ресурсами на территории муниципального образования города Благовещенска»</w:t>
      </w:r>
      <w:r w:rsidRPr="000C71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41F6">
        <w:rPr>
          <w:rFonts w:ascii="Times New Roman" w:eastAsia="Calibri" w:hAnsi="Times New Roman" w:cs="Times New Roman"/>
          <w:sz w:val="28"/>
          <w:szCs w:val="28"/>
        </w:rPr>
        <w:t>(</w:t>
      </w:r>
      <w:r w:rsidR="005F41FB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F41FB">
        <w:rPr>
          <w:rFonts w:ascii="Times New Roman" w:eastAsia="Calibri" w:hAnsi="Times New Roman" w:cs="Times New Roman"/>
          <w:sz w:val="28"/>
          <w:szCs w:val="28"/>
        </w:rPr>
        <w:t>9</w:t>
      </w:r>
      <w:r w:rsidRPr="00BE41F6">
        <w:rPr>
          <w:rFonts w:ascii="Times New Roman" w:eastAsia="Calibri" w:hAnsi="Times New Roman" w:cs="Times New Roman"/>
          <w:sz w:val="28"/>
          <w:szCs w:val="28"/>
        </w:rPr>
        <w:t>%)</w:t>
      </w:r>
      <w:r w:rsidR="00223D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66331" w:rsidRDefault="001C6D55" w:rsidP="000C71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1F6">
        <w:rPr>
          <w:rFonts w:ascii="Times New Roman" w:eastAsia="Calibri" w:hAnsi="Times New Roman" w:cs="Times New Roman"/>
          <w:sz w:val="28"/>
          <w:szCs w:val="28"/>
        </w:rPr>
        <w:lastRenderedPageBreak/>
        <w:t>«Развитие физической культуры и спорта в городе Благовещенске»</w:t>
      </w:r>
      <w:r w:rsidR="000C712C" w:rsidRPr="000C71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12C" w:rsidRPr="00BE41F6">
        <w:rPr>
          <w:rFonts w:ascii="Times New Roman" w:eastAsia="Calibri" w:hAnsi="Times New Roman" w:cs="Times New Roman"/>
          <w:sz w:val="28"/>
          <w:szCs w:val="28"/>
        </w:rPr>
        <w:t>(</w:t>
      </w:r>
      <w:r w:rsidR="000C712C">
        <w:rPr>
          <w:rFonts w:ascii="Times New Roman" w:eastAsia="Calibri" w:hAnsi="Times New Roman" w:cs="Times New Roman"/>
          <w:sz w:val="28"/>
          <w:szCs w:val="28"/>
        </w:rPr>
        <w:t>0,</w:t>
      </w:r>
      <w:r w:rsidR="005F41FB">
        <w:rPr>
          <w:rFonts w:ascii="Times New Roman" w:eastAsia="Calibri" w:hAnsi="Times New Roman" w:cs="Times New Roman"/>
          <w:sz w:val="28"/>
          <w:szCs w:val="28"/>
        </w:rPr>
        <w:t>5</w:t>
      </w:r>
      <w:r w:rsidR="000C712C" w:rsidRPr="00BE41F6">
        <w:rPr>
          <w:rFonts w:ascii="Times New Roman" w:eastAsia="Calibri" w:hAnsi="Times New Roman" w:cs="Times New Roman"/>
          <w:sz w:val="28"/>
          <w:szCs w:val="28"/>
        </w:rPr>
        <w:t>%)</w:t>
      </w:r>
      <w:r w:rsidR="00223D60">
        <w:rPr>
          <w:rFonts w:ascii="Times New Roman" w:eastAsia="Calibri" w:hAnsi="Times New Roman" w:cs="Times New Roman"/>
          <w:sz w:val="28"/>
          <w:szCs w:val="28"/>
        </w:rPr>
        <w:t>;</w:t>
      </w:r>
      <w:r w:rsidR="000C712C" w:rsidRPr="000C71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6D55" w:rsidRDefault="000C712C" w:rsidP="00A0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1F6">
        <w:rPr>
          <w:rFonts w:ascii="Times New Roman" w:eastAsia="Calibri" w:hAnsi="Times New Roman" w:cs="Times New Roman"/>
          <w:sz w:val="28"/>
          <w:szCs w:val="28"/>
        </w:rPr>
        <w:t>«Развитие потенциала молодежи города Благовещенска»</w:t>
      </w:r>
      <w:r w:rsidRPr="000C71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41F6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0,</w:t>
      </w:r>
      <w:r w:rsidR="005F41FB">
        <w:rPr>
          <w:rFonts w:ascii="Times New Roman" w:eastAsia="Calibri" w:hAnsi="Times New Roman" w:cs="Times New Roman"/>
          <w:sz w:val="28"/>
          <w:szCs w:val="28"/>
        </w:rPr>
        <w:t>2</w:t>
      </w:r>
      <w:r w:rsidRPr="00BE41F6">
        <w:rPr>
          <w:rFonts w:ascii="Times New Roman" w:eastAsia="Calibri" w:hAnsi="Times New Roman" w:cs="Times New Roman"/>
          <w:sz w:val="28"/>
          <w:szCs w:val="28"/>
        </w:rPr>
        <w:t>%)</w:t>
      </w:r>
      <w:r w:rsidR="001C6D55" w:rsidRPr="00BE41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072C" w:rsidRPr="005C7733" w:rsidRDefault="00875A18" w:rsidP="0062261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C7733">
        <w:rPr>
          <w:rFonts w:ascii="Times New Roman" w:eastAsia="Times New Roman" w:hAnsi="Times New Roman" w:cs="Times New Roman"/>
          <w:sz w:val="28"/>
          <w:szCs w:val="32"/>
          <w:lang w:eastAsia="ru-RU"/>
        </w:rPr>
        <w:t>Порядка 50%</w:t>
      </w:r>
      <w:r w:rsidR="0075008F" w:rsidRPr="005C773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программных расходов </w:t>
      </w:r>
      <w:r w:rsidR="0075008F" w:rsidRPr="005C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Благовещенска </w:t>
      </w:r>
      <w:r w:rsidRPr="005C773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приходится на </w:t>
      </w:r>
      <w:r w:rsidRPr="005C773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развитие социальной сферы</w:t>
      </w:r>
      <w:r w:rsidR="0075008F" w:rsidRPr="005C773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. </w:t>
      </w:r>
    </w:p>
    <w:p w:rsidR="005D158B" w:rsidRPr="00DA3723" w:rsidRDefault="005D158B" w:rsidP="005D158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A3723">
        <w:rPr>
          <w:rFonts w:ascii="Times New Roman" w:eastAsia="Calibri" w:hAnsi="Times New Roman" w:cs="Times New Roman"/>
          <w:sz w:val="28"/>
        </w:rPr>
        <w:t xml:space="preserve">Следует отметить высокий уровень поступлений в бюджет города Благовещенска средств </w:t>
      </w:r>
      <w:r w:rsidR="003067B1" w:rsidRPr="00DA3723">
        <w:rPr>
          <w:rFonts w:ascii="Times New Roman" w:eastAsia="Calibri" w:hAnsi="Times New Roman" w:cs="Times New Roman"/>
          <w:sz w:val="28"/>
        </w:rPr>
        <w:t xml:space="preserve">из </w:t>
      </w:r>
      <w:r w:rsidR="006862DD" w:rsidRPr="00DA3723">
        <w:rPr>
          <w:rFonts w:ascii="Times New Roman" w:eastAsia="Calibri" w:hAnsi="Times New Roman" w:cs="Times New Roman"/>
          <w:sz w:val="28"/>
        </w:rPr>
        <w:t xml:space="preserve">вышестоящих бюджетов – </w:t>
      </w:r>
      <w:r w:rsidR="00DA3723" w:rsidRPr="00DA372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6</w:t>
      </w:r>
      <w:r w:rsidR="006862DD" w:rsidRPr="00DA372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DA3723" w:rsidRPr="00DA372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749</w:t>
      </w:r>
      <w:r w:rsidR="006862DD" w:rsidRPr="00DA372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,</w:t>
      </w:r>
      <w:r w:rsidR="00DA3723" w:rsidRPr="00DA372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8</w:t>
      </w:r>
      <w:r w:rsidR="006862DD" w:rsidRPr="00DA372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 руб</w:t>
      </w:r>
      <w:r w:rsidR="006862DD" w:rsidRPr="00DA3723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6862DD" w:rsidRPr="00DA3723">
        <w:rPr>
          <w:rFonts w:ascii="Times New Roman" w:eastAsia="Calibri" w:hAnsi="Times New Roman" w:cs="Times New Roman"/>
          <w:sz w:val="28"/>
        </w:rPr>
        <w:t xml:space="preserve"> (или </w:t>
      </w:r>
      <w:r w:rsidR="00DA3723" w:rsidRPr="00DA3723">
        <w:rPr>
          <w:rFonts w:ascii="Times New Roman" w:eastAsia="Calibri" w:hAnsi="Times New Roman" w:cs="Times New Roman"/>
          <w:b/>
          <w:sz w:val="28"/>
        </w:rPr>
        <w:t>69</w:t>
      </w:r>
      <w:r w:rsidR="00A66331" w:rsidRPr="00DA3723">
        <w:rPr>
          <w:rFonts w:ascii="Times New Roman" w:eastAsia="Calibri" w:hAnsi="Times New Roman" w:cs="Times New Roman"/>
          <w:b/>
          <w:sz w:val="28"/>
        </w:rPr>
        <w:t>%</w:t>
      </w:r>
      <w:r w:rsidR="00A66331" w:rsidRPr="00DA3723">
        <w:rPr>
          <w:rFonts w:ascii="Times New Roman" w:eastAsia="Calibri" w:hAnsi="Times New Roman" w:cs="Times New Roman"/>
          <w:sz w:val="28"/>
        </w:rPr>
        <w:t xml:space="preserve"> от общего объема </w:t>
      </w:r>
      <w:r w:rsidR="006862DD" w:rsidRPr="00DA3723">
        <w:rPr>
          <w:rFonts w:ascii="Times New Roman" w:eastAsia="Calibri" w:hAnsi="Times New Roman" w:cs="Times New Roman"/>
          <w:sz w:val="28"/>
        </w:rPr>
        <w:t xml:space="preserve">бюджетных </w:t>
      </w:r>
      <w:r w:rsidR="00A66331" w:rsidRPr="00DA3723">
        <w:rPr>
          <w:rFonts w:ascii="Times New Roman" w:eastAsia="Calibri" w:hAnsi="Times New Roman" w:cs="Times New Roman"/>
          <w:sz w:val="28"/>
        </w:rPr>
        <w:t xml:space="preserve">средств, предусмотренных на муниципальные программы) </w:t>
      </w:r>
      <w:r w:rsidR="005B59A9" w:rsidRPr="00DA3723">
        <w:rPr>
          <w:rFonts w:ascii="Times New Roman" w:eastAsia="Calibri" w:hAnsi="Times New Roman" w:cs="Times New Roman"/>
          <w:sz w:val="28"/>
        </w:rPr>
        <w:t>на следующие муниципальные программы:</w:t>
      </w:r>
    </w:p>
    <w:p w:rsidR="007D6EE9" w:rsidRPr="00B5042B" w:rsidRDefault="005B59A9" w:rsidP="007D6EE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5042B">
        <w:rPr>
          <w:rFonts w:ascii="Times New Roman" w:eastAsia="Calibri" w:hAnsi="Times New Roman" w:cs="Times New Roman"/>
          <w:sz w:val="28"/>
        </w:rPr>
        <w:t>1.</w:t>
      </w:r>
      <w:r w:rsidR="00D9017F" w:rsidRPr="00B5042B">
        <w:t xml:space="preserve"> </w:t>
      </w:r>
      <w:r w:rsidR="007D6EE9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«Развитие образования города Благовещенска» - </w:t>
      </w:r>
      <w:r w:rsidR="0084009B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2 436,7</w:t>
      </w:r>
      <w:r w:rsidR="007D6EE9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</w:t>
      </w:r>
      <w:r w:rsidR="00FF3CE1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7D6EE9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руб</w:t>
      </w:r>
      <w:r w:rsidR="007D6EE9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0566AE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</w:t>
      </w:r>
      <w:r w:rsidR="007D6EE9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в том числе на исполнение перед</w:t>
      </w:r>
      <w:r w:rsidR="000566AE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анных государственных полномочий</w:t>
      </w:r>
      <w:r w:rsidR="007D6EE9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7D6EE9" w:rsidRPr="00B5042B" w:rsidRDefault="007D6EE9" w:rsidP="007D6EE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2.</w:t>
      </w:r>
      <w:r w:rsidRPr="00B5042B">
        <w:t xml:space="preserve"> «</w:t>
      </w:r>
      <w:r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Развитие транспортной системы города Благовещенска» - </w:t>
      </w:r>
      <w:r w:rsidR="00F21411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1 562,5</w:t>
      </w:r>
      <w:r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B5042B">
        <w:rPr>
          <w:rFonts w:ascii="Times New Roman" w:eastAsia="Calibri" w:hAnsi="Times New Roman" w:cs="Times New Roman"/>
          <w:b/>
          <w:sz w:val="28"/>
        </w:rPr>
        <w:t>млн.</w:t>
      </w:r>
      <w:r w:rsidR="00FF3CE1" w:rsidRPr="00B5042B">
        <w:rPr>
          <w:rFonts w:ascii="Times New Roman" w:eastAsia="Calibri" w:hAnsi="Times New Roman" w:cs="Times New Roman"/>
          <w:b/>
          <w:sz w:val="28"/>
        </w:rPr>
        <w:t xml:space="preserve"> </w:t>
      </w:r>
      <w:r w:rsidRPr="00B5042B">
        <w:rPr>
          <w:rFonts w:ascii="Times New Roman" w:eastAsia="Calibri" w:hAnsi="Times New Roman" w:cs="Times New Roman"/>
          <w:b/>
          <w:sz w:val="28"/>
        </w:rPr>
        <w:t>руб.</w:t>
      </w:r>
    </w:p>
    <w:p w:rsidR="005A4CB2" w:rsidRPr="00B5042B" w:rsidRDefault="005A4CB2" w:rsidP="005A4C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3. 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 - </w:t>
      </w:r>
      <w:r w:rsidR="0006549B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1 002,1</w:t>
      </w:r>
      <w:r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</w:t>
      </w:r>
      <w:r w:rsidR="006254FF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руб.</w:t>
      </w:r>
    </w:p>
    <w:p w:rsidR="001D6BBD" w:rsidRPr="00B5042B" w:rsidRDefault="00DA6AB1" w:rsidP="00DA6A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5042B">
        <w:rPr>
          <w:rFonts w:ascii="Times New Roman" w:eastAsia="Calibri" w:hAnsi="Times New Roman" w:cs="Times New Roman"/>
          <w:sz w:val="28"/>
        </w:rPr>
        <w:t>4</w:t>
      </w:r>
      <w:r w:rsidR="001D6BBD" w:rsidRPr="00B5042B">
        <w:rPr>
          <w:rFonts w:ascii="Times New Roman" w:eastAsia="Calibri" w:hAnsi="Times New Roman" w:cs="Times New Roman"/>
          <w:sz w:val="28"/>
        </w:rPr>
        <w:t xml:space="preserve">. «Развитие малого и среднего предпринимательства и туризма на территории города Благовещенска» - </w:t>
      </w:r>
      <w:r w:rsidR="001D6BBD" w:rsidRPr="00B5042B">
        <w:rPr>
          <w:rFonts w:ascii="Times New Roman" w:eastAsia="Calibri" w:hAnsi="Times New Roman" w:cs="Times New Roman"/>
          <w:b/>
          <w:sz w:val="28"/>
        </w:rPr>
        <w:t>837,9 млн. руб.</w:t>
      </w:r>
    </w:p>
    <w:p w:rsidR="00A87C02" w:rsidRPr="00B5042B" w:rsidRDefault="00DA6AB1" w:rsidP="00DA6A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5</w:t>
      </w:r>
      <w:r w:rsidR="007D6EE9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 «Обеспечение безопасности жизнедеятельности населения и территории города Благовещенска» - </w:t>
      </w:r>
      <w:r w:rsidR="00CE32AD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485,6</w:t>
      </w:r>
      <w:r w:rsidR="007D6EE9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</w:t>
      </w:r>
      <w:r w:rsidR="005A3726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7D6EE9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руб.</w:t>
      </w:r>
    </w:p>
    <w:p w:rsidR="00A87C02" w:rsidRPr="00B5042B" w:rsidRDefault="00A87C02" w:rsidP="00DA6A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6. «Обеспечение доступным и комфортным жильем населения города Благовещенска» - </w:t>
      </w:r>
      <w:r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308,1 </w:t>
      </w:r>
      <w:r w:rsidRPr="00B5042B">
        <w:rPr>
          <w:rFonts w:ascii="Times New Roman" w:eastAsia="Calibri" w:hAnsi="Times New Roman" w:cs="Times New Roman"/>
          <w:b/>
          <w:sz w:val="28"/>
        </w:rPr>
        <w:t>млн. руб.</w:t>
      </w:r>
    </w:p>
    <w:p w:rsidR="005B59A9" w:rsidRPr="00B5042B" w:rsidRDefault="00DA6AB1" w:rsidP="005D158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7</w:t>
      </w:r>
      <w:r w:rsidR="007D6EE9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. </w:t>
      </w:r>
      <w:r w:rsidR="00E84CF4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r w:rsidR="00D9017F" w:rsidRPr="00B5042B">
        <w:rPr>
          <w:rFonts w:ascii="Times New Roman" w:eastAsia="Calibri" w:hAnsi="Times New Roman" w:cs="Times New Roman"/>
          <w:sz w:val="28"/>
        </w:rPr>
        <w:t>Формирование современной городской среды на территории города Благовещенска на 2018-2024 годы</w:t>
      </w:r>
      <w:r w:rsidR="00E84CF4" w:rsidRPr="00B5042B">
        <w:rPr>
          <w:rFonts w:ascii="Times New Roman" w:eastAsia="Calibri" w:hAnsi="Times New Roman" w:cs="Times New Roman"/>
          <w:sz w:val="28"/>
        </w:rPr>
        <w:t>»</w:t>
      </w:r>
      <w:r w:rsidR="00FF2BC2" w:rsidRPr="00B5042B">
        <w:rPr>
          <w:rFonts w:ascii="Times New Roman" w:eastAsia="Calibri" w:hAnsi="Times New Roman" w:cs="Times New Roman"/>
          <w:sz w:val="28"/>
        </w:rPr>
        <w:t xml:space="preserve"> – </w:t>
      </w:r>
      <w:r w:rsidR="00FF2BC2" w:rsidRPr="00B5042B">
        <w:rPr>
          <w:rFonts w:ascii="Times New Roman" w:eastAsia="Calibri" w:hAnsi="Times New Roman" w:cs="Times New Roman"/>
          <w:b/>
          <w:sz w:val="28"/>
        </w:rPr>
        <w:t>11</w:t>
      </w:r>
      <w:r w:rsidR="00366423" w:rsidRPr="00B5042B">
        <w:rPr>
          <w:rFonts w:ascii="Times New Roman" w:eastAsia="Calibri" w:hAnsi="Times New Roman" w:cs="Times New Roman"/>
          <w:b/>
          <w:sz w:val="28"/>
        </w:rPr>
        <w:t>1</w:t>
      </w:r>
      <w:r w:rsidR="00FF2BC2" w:rsidRPr="00B5042B">
        <w:rPr>
          <w:rFonts w:ascii="Times New Roman" w:eastAsia="Calibri" w:hAnsi="Times New Roman" w:cs="Times New Roman"/>
          <w:b/>
          <w:sz w:val="28"/>
        </w:rPr>
        <w:t>,</w:t>
      </w:r>
      <w:r w:rsidR="00366423" w:rsidRPr="00B5042B">
        <w:rPr>
          <w:rFonts w:ascii="Times New Roman" w:eastAsia="Calibri" w:hAnsi="Times New Roman" w:cs="Times New Roman"/>
          <w:b/>
          <w:sz w:val="28"/>
        </w:rPr>
        <w:t>4</w:t>
      </w:r>
      <w:r w:rsidR="00FF2BC2" w:rsidRPr="00B5042B">
        <w:rPr>
          <w:rFonts w:ascii="Times New Roman" w:eastAsia="Calibri" w:hAnsi="Times New Roman" w:cs="Times New Roman"/>
          <w:b/>
          <w:sz w:val="28"/>
        </w:rPr>
        <w:t xml:space="preserve"> млн.</w:t>
      </w:r>
      <w:r w:rsidR="005A3726" w:rsidRPr="00B5042B">
        <w:rPr>
          <w:rFonts w:ascii="Times New Roman" w:eastAsia="Calibri" w:hAnsi="Times New Roman" w:cs="Times New Roman"/>
          <w:b/>
          <w:sz w:val="28"/>
        </w:rPr>
        <w:t xml:space="preserve"> </w:t>
      </w:r>
      <w:r w:rsidR="00FF2BC2" w:rsidRPr="00B5042B">
        <w:rPr>
          <w:rFonts w:ascii="Times New Roman" w:eastAsia="Calibri" w:hAnsi="Times New Roman" w:cs="Times New Roman"/>
          <w:b/>
          <w:sz w:val="28"/>
        </w:rPr>
        <w:t>руб.</w:t>
      </w:r>
    </w:p>
    <w:p w:rsidR="00514AA9" w:rsidRPr="00B5042B" w:rsidRDefault="005A4CB2" w:rsidP="00514AA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>8</w:t>
      </w:r>
      <w:r w:rsidR="003778D8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  <w:r w:rsidR="00AF4928" w:rsidRPr="00B504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«Развитие и сохранение культуры в городе Благовещенске» - </w:t>
      </w:r>
      <w:r w:rsidR="00F36EA6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5,7</w:t>
      </w:r>
      <w:r w:rsidR="00AF4928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</w:t>
      </w:r>
      <w:r w:rsidR="005A3726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AF4928" w:rsidRPr="00B5042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руб.</w:t>
      </w:r>
    </w:p>
    <w:p w:rsidR="00765B1E" w:rsidRDefault="00927360" w:rsidP="00765B1E">
      <w:pPr>
        <w:keepNext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A94466">
        <w:rPr>
          <w:rFonts w:ascii="Times New Roman" w:eastAsia="Times New Roman" w:hAnsi="Times New Roman" w:cs="Times New Roman"/>
          <w:sz w:val="28"/>
          <w:szCs w:val="32"/>
          <w:lang w:eastAsia="ru-RU"/>
        </w:rPr>
        <w:t>Увеличение</w:t>
      </w:r>
      <w:r w:rsidRPr="00A9446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514AA9" w:rsidRPr="00A94466">
        <w:rPr>
          <w:rFonts w:ascii="Times New Roman" w:eastAsia="Times New Roman" w:hAnsi="Times New Roman" w:cs="Times New Roman"/>
          <w:sz w:val="28"/>
          <w:szCs w:val="32"/>
          <w:lang w:eastAsia="ru-RU"/>
        </w:rPr>
        <w:t>объема привлеченных средств</w:t>
      </w:r>
      <w:r w:rsidR="00514AA9" w:rsidRPr="00A94466">
        <w:rPr>
          <w:rFonts w:ascii="Times New Roman" w:eastAsia="Calibri" w:hAnsi="Times New Roman" w:cs="Times New Roman"/>
          <w:sz w:val="28"/>
        </w:rPr>
        <w:t xml:space="preserve"> </w:t>
      </w:r>
      <w:r w:rsidR="00E12ED3" w:rsidRPr="00A94466">
        <w:rPr>
          <w:rFonts w:ascii="Times New Roman" w:eastAsia="Calibri" w:hAnsi="Times New Roman" w:cs="Times New Roman"/>
          <w:sz w:val="28"/>
        </w:rPr>
        <w:t xml:space="preserve">в 2020 году более чем в 2 раза по сравнению с 2019 годом </w:t>
      </w:r>
      <w:r w:rsidR="00514AA9" w:rsidRPr="00A94466">
        <w:rPr>
          <w:rFonts w:ascii="Times New Roman" w:eastAsia="Calibri" w:hAnsi="Times New Roman" w:cs="Times New Roman"/>
          <w:sz w:val="28"/>
        </w:rPr>
        <w:t>(в 201</w:t>
      </w:r>
      <w:r w:rsidR="00E12ED3" w:rsidRPr="00A94466">
        <w:rPr>
          <w:rFonts w:ascii="Times New Roman" w:eastAsia="Calibri" w:hAnsi="Times New Roman" w:cs="Times New Roman"/>
          <w:sz w:val="28"/>
        </w:rPr>
        <w:t>9</w:t>
      </w:r>
      <w:r w:rsidR="00514AA9" w:rsidRPr="00A94466">
        <w:rPr>
          <w:rFonts w:ascii="Times New Roman" w:eastAsia="Calibri" w:hAnsi="Times New Roman" w:cs="Times New Roman"/>
          <w:sz w:val="28"/>
        </w:rPr>
        <w:t xml:space="preserve"> году</w:t>
      </w:r>
      <w:r w:rsidR="00E12ED3" w:rsidRPr="00A94466">
        <w:rPr>
          <w:rFonts w:ascii="Times New Roman" w:eastAsia="Calibri" w:hAnsi="Times New Roman" w:cs="Times New Roman"/>
          <w:sz w:val="28"/>
        </w:rPr>
        <w:t xml:space="preserve"> было привлечено 3 237,8</w:t>
      </w:r>
      <w:r w:rsidR="00E12ED3" w:rsidRPr="00A94466">
        <w:rPr>
          <w:rFonts w:ascii="Times New Roman" w:eastAsia="Calibri" w:hAnsi="Times New Roman" w:cs="Times New Roman"/>
          <w:b/>
          <w:sz w:val="28"/>
        </w:rPr>
        <w:t xml:space="preserve"> </w:t>
      </w:r>
      <w:r w:rsidR="00E12ED3" w:rsidRPr="00A94466">
        <w:rPr>
          <w:rFonts w:ascii="Times New Roman" w:eastAsia="Calibri" w:hAnsi="Times New Roman" w:cs="Times New Roman"/>
          <w:sz w:val="28"/>
        </w:rPr>
        <w:t>млн. руб.</w:t>
      </w:r>
      <w:r w:rsidR="00514AA9" w:rsidRPr="00A94466">
        <w:rPr>
          <w:rFonts w:ascii="Times New Roman" w:eastAsia="Calibri" w:hAnsi="Times New Roman" w:cs="Times New Roman"/>
          <w:sz w:val="28"/>
        </w:rPr>
        <w:t>) связано</w:t>
      </w:r>
      <w:r w:rsidR="0056555C" w:rsidRPr="00A94466">
        <w:rPr>
          <w:rFonts w:ascii="Times New Roman" w:eastAsia="Calibri" w:hAnsi="Times New Roman" w:cs="Times New Roman"/>
          <w:sz w:val="28"/>
        </w:rPr>
        <w:t>,</w:t>
      </w:r>
      <w:r w:rsidR="00514AA9" w:rsidRPr="00A94466">
        <w:rPr>
          <w:rFonts w:ascii="Times New Roman" w:eastAsia="Calibri" w:hAnsi="Times New Roman" w:cs="Times New Roman"/>
          <w:sz w:val="28"/>
        </w:rPr>
        <w:t xml:space="preserve"> прежде всего</w:t>
      </w:r>
      <w:r w:rsidR="0056555C" w:rsidRPr="00A94466">
        <w:rPr>
          <w:rFonts w:ascii="Times New Roman" w:eastAsia="Calibri" w:hAnsi="Times New Roman" w:cs="Times New Roman"/>
          <w:sz w:val="28"/>
        </w:rPr>
        <w:t>,</w:t>
      </w:r>
      <w:r w:rsidR="00514AA9" w:rsidRPr="00A94466">
        <w:rPr>
          <w:rFonts w:ascii="Times New Roman" w:eastAsia="Calibri" w:hAnsi="Times New Roman" w:cs="Times New Roman"/>
          <w:sz w:val="28"/>
        </w:rPr>
        <w:t xml:space="preserve"> с необходимостью </w:t>
      </w:r>
      <w:r w:rsidR="00BA587B" w:rsidRPr="00A94466">
        <w:rPr>
          <w:rFonts w:ascii="Times New Roman" w:eastAsia="Calibri" w:hAnsi="Times New Roman" w:cs="Times New Roman"/>
          <w:sz w:val="28"/>
        </w:rPr>
        <w:t xml:space="preserve">достижения </w:t>
      </w:r>
      <w:r w:rsidR="003C10F8" w:rsidRPr="003C10F8">
        <w:rPr>
          <w:rFonts w:ascii="Times New Roman" w:eastAsia="Calibri" w:hAnsi="Times New Roman" w:cs="Times New Roman"/>
          <w:sz w:val="28"/>
        </w:rPr>
        <w:t>национальны</w:t>
      </w:r>
      <w:r w:rsidR="003C10F8">
        <w:rPr>
          <w:rFonts w:ascii="Times New Roman" w:eastAsia="Calibri" w:hAnsi="Times New Roman" w:cs="Times New Roman"/>
          <w:sz w:val="28"/>
        </w:rPr>
        <w:t>х</w:t>
      </w:r>
      <w:r w:rsidR="003C10F8" w:rsidRPr="003C10F8">
        <w:rPr>
          <w:rFonts w:ascii="Times New Roman" w:eastAsia="Calibri" w:hAnsi="Times New Roman" w:cs="Times New Roman"/>
          <w:sz w:val="28"/>
        </w:rPr>
        <w:t xml:space="preserve"> цел</w:t>
      </w:r>
      <w:r w:rsidR="003C10F8">
        <w:rPr>
          <w:rFonts w:ascii="Times New Roman" w:eastAsia="Calibri" w:hAnsi="Times New Roman" w:cs="Times New Roman"/>
          <w:sz w:val="28"/>
        </w:rPr>
        <w:t>ей</w:t>
      </w:r>
      <w:r w:rsidR="003C10F8" w:rsidRPr="003C10F8">
        <w:rPr>
          <w:rFonts w:ascii="Times New Roman" w:eastAsia="Calibri" w:hAnsi="Times New Roman" w:cs="Times New Roman"/>
          <w:sz w:val="28"/>
        </w:rPr>
        <w:t xml:space="preserve"> развития Российской Федерации</w:t>
      </w:r>
      <w:r w:rsidR="005347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BA587B" w:rsidRPr="00A944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определенных</w:t>
      </w:r>
      <w:r w:rsidR="004D1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D189A" w:rsidRPr="004D1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Указ</w:t>
      </w:r>
      <w:r w:rsidR="004D1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</w:t>
      </w:r>
      <w:r w:rsidR="004D189A" w:rsidRPr="004D1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Президента Российской Федерации от 21.07.2020</w:t>
      </w:r>
      <w:r w:rsidR="004D1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 </w:t>
      </w:r>
      <w:r w:rsidR="004D189A" w:rsidRPr="004D18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474 «О национальных целях </w:t>
      </w:r>
      <w:r w:rsidR="004D189A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развития Российской Федерации на период до 2030 года»</w:t>
      </w:r>
      <w:r w:rsidR="002157E3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967881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157E3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посредством реализации национальных проектов</w:t>
      </w:r>
      <w:proofErr w:type="gramEnd"/>
      <w:r w:rsidR="002157E3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разработанных </w:t>
      </w:r>
      <w:r w:rsidR="002157E3" w:rsidRPr="009678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A587B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Указом </w:t>
      </w:r>
      <w:r w:rsidR="00BA587B" w:rsidRPr="00A06B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Президента Российской Федерации от 07.05.2018 № 204 «О национальных </w:t>
      </w:r>
      <w:r w:rsidR="00BA587B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целях и стратегических задачах развития Российской Федерации на период до 2024 года»</w:t>
      </w:r>
      <w:r w:rsidR="00514AA9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70F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М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униципальным образованием городом Благовещенском в 2020 году принято участие в реализации </w:t>
      </w:r>
      <w:r w:rsidR="006D7A16" w:rsidRPr="006D7A1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шести региональных проектов Амурской области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>(1.</w:t>
      </w:r>
      <w:proofErr w:type="gramEnd"/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>«Формирование комфортной городской среды»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2.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>«Жилье»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3.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>«Обеспечение устойчивого сокращения непригодного для проживания жилищного фонда»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4.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>«Современная школа»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5.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>«Дорожная сеть»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6.</w:t>
      </w:r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proofErr w:type="gramStart"/>
      <w:r w:rsidR="006D7A16">
        <w:rPr>
          <w:rFonts w:ascii="Times New Roman" w:eastAsia="SimSun" w:hAnsi="Times New Roman" w:cs="Times New Roman"/>
          <w:sz w:val="28"/>
          <w:szCs w:val="28"/>
          <w:lang w:eastAsia="zh-CN"/>
        </w:rPr>
        <w:t>«Культурная среда»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), направленных на реализацию одноименных федеральных проектов, входящих в состав следующих </w:t>
      </w:r>
      <w:r w:rsidR="006D7A16" w:rsidRPr="00AD1B4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четырех  национальных проектов Российской Федерации</w:t>
      </w:r>
      <w:r w:rsidR="001653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D7A16" w:rsidRPr="001653C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«Жилье и городская среда», «Образование», «Безопасные и качественные автомобильные дороги», «Культура»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>, финансируемых из федерального и областного бюджетов в рамках государственных программ Российско</w:t>
      </w:r>
      <w:r w:rsidR="00A153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й Федерации и </w:t>
      </w:r>
      <w:r w:rsidR="00A1534B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Амурской области.</w:t>
      </w:r>
      <w:proofErr w:type="gramEnd"/>
      <w:r w:rsidR="00A153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D7A16" w:rsidRPr="004273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Общая сумма привлеченных </w:t>
      </w:r>
      <w:r w:rsidR="00E70F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средств из вышестоящих бюджетов в рамках </w:t>
      </w:r>
      <w:r w:rsidR="00E70F3C" w:rsidRPr="00967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национальных проектов</w:t>
      </w:r>
      <w:r w:rsidR="00E70F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2020 году составила </w:t>
      </w:r>
      <w:r w:rsidR="00E70F3C" w:rsidRPr="00EC0E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1 </w:t>
      </w:r>
      <w:r w:rsidR="00E616D3" w:rsidRPr="00EC0E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733,1 </w:t>
      </w:r>
      <w:r w:rsidR="00E616D3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млн. руб.</w:t>
      </w:r>
      <w:r w:rsidR="00E616D3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="00687A3A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2019 году </w:t>
      </w:r>
      <w:r w:rsidR="00E70F3C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было 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>привлечен</w:t>
      </w:r>
      <w:r w:rsidR="00E70F3C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843,7 млн. руб.</w:t>
      </w:r>
      <w:r w:rsidR="00E616D3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  <w:r w:rsidR="002843C3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C7AEB" w:rsidRPr="00CD5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2843C3" w:rsidRPr="00CD5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целом в 2020 году </w:t>
      </w:r>
      <w:r w:rsidR="00386C0C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принято участие в </w:t>
      </w:r>
      <w:r w:rsidR="002843C3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6 государственных программах Российской Федерации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="002843C3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>7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подпрограммах) и </w:t>
      </w:r>
      <w:r w:rsidR="00BA587B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12 государственных программах Амурской области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="002843C3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>19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подпрограммах)</w:t>
      </w:r>
      <w:r w:rsidR="002843C3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084930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Общая сумма привлеченных средств из федерального и областного бюджетов </w:t>
      </w:r>
      <w:r w:rsidR="009A4DDD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составила </w:t>
      </w:r>
      <w:r w:rsidR="002843C3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6</w:t>
      </w:r>
      <w:r w:rsidR="00BA587B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 </w:t>
      </w:r>
      <w:r w:rsidR="002843C3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769</w:t>
      </w:r>
      <w:r w:rsidR="00BA587B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,</w:t>
      </w:r>
      <w:r w:rsidR="002843C3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7</w:t>
      </w:r>
      <w:r w:rsidR="00BA587B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млн. руб.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Средства федерального бюджета освоены на </w:t>
      </w:r>
      <w:r w:rsidR="002843C3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51</w:t>
      </w:r>
      <w:r w:rsidR="00BA587B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,</w:t>
      </w:r>
      <w:r w:rsidR="002843C3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</w:t>
      </w:r>
      <w:r w:rsidR="00BA587B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%</w:t>
      </w:r>
      <w:r w:rsidR="00BA587B" w:rsidRPr="00CD548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областного бюджета на </w:t>
      </w:r>
      <w:r w:rsidR="002843C3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85</w:t>
      </w:r>
      <w:r w:rsidR="00BA587B" w:rsidRPr="00CD548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%</w:t>
      </w:r>
      <w:r w:rsidR="00DF40E1">
        <w:rPr>
          <w:rFonts w:ascii="Times New Roman" w:eastAsia="SimSun" w:hAnsi="Times New Roman" w:cs="Times New Roman"/>
          <w:sz w:val="28"/>
          <w:szCs w:val="28"/>
          <w:lang w:eastAsia="zh-CN"/>
        </w:rPr>
        <w:t>. </w:t>
      </w:r>
    </w:p>
    <w:p w:rsidR="00765B1E" w:rsidRDefault="00765B1E" w:rsidP="00765B1E">
      <w:pPr>
        <w:keepNext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A1F60" w:rsidRPr="00765B1E" w:rsidRDefault="009A1F60" w:rsidP="00765B1E">
      <w:pPr>
        <w:keepNext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455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Национальные проекты, государственные программы Российской Федерации и Амурской области, в которых принято участие в 20</w:t>
      </w:r>
      <w:r w:rsidR="00B06A86" w:rsidRPr="00C5455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20</w:t>
      </w:r>
      <w:r w:rsidRPr="00C5455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году</w:t>
      </w:r>
    </w:p>
    <w:p w:rsidR="009A1F60" w:rsidRPr="00041694" w:rsidRDefault="009A1F60" w:rsidP="009A1F60">
      <w:pPr>
        <w:keepNext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467"/>
        <w:gridCol w:w="4636"/>
      </w:tblGrid>
      <w:tr w:rsidR="00BA587B" w:rsidRPr="00041694" w:rsidTr="006458EC">
        <w:tc>
          <w:tcPr>
            <w:tcW w:w="1289" w:type="pct"/>
            <w:vAlign w:val="center"/>
          </w:tcPr>
          <w:p w:rsidR="00BA587B" w:rsidRPr="0048626A" w:rsidRDefault="00BA587B" w:rsidP="006F6747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626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BA587B" w:rsidRPr="0048626A" w:rsidRDefault="00BA587B" w:rsidP="0048626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626A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национального проекта Российской Федерации</w:t>
            </w:r>
            <w:r w:rsidR="0048626A" w:rsidRPr="0048626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86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8626A" w:rsidRPr="0048626A">
              <w:rPr>
                <w:rFonts w:ascii="Times New Roman" w:eastAsia="Calibri" w:hAnsi="Times New Roman" w:cs="Times New Roman"/>
                <w:sz w:val="20"/>
                <w:szCs w:val="20"/>
              </w:rPr>
              <w:t>входящ</w:t>
            </w:r>
            <w:r w:rsidR="0048626A">
              <w:rPr>
                <w:rFonts w:ascii="Times New Roman" w:eastAsia="Calibri" w:hAnsi="Times New Roman" w:cs="Times New Roman"/>
                <w:sz w:val="20"/>
                <w:szCs w:val="20"/>
              </w:rPr>
              <w:t>его</w:t>
            </w:r>
            <w:r w:rsidR="0048626A" w:rsidRPr="00486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="00486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его </w:t>
            </w:r>
            <w:r w:rsidR="0048626A" w:rsidRPr="0048626A">
              <w:rPr>
                <w:rFonts w:ascii="Times New Roman" w:eastAsia="Calibri" w:hAnsi="Times New Roman" w:cs="Times New Roman"/>
                <w:sz w:val="20"/>
                <w:szCs w:val="20"/>
              </w:rPr>
              <w:t>состав</w:t>
            </w:r>
            <w:r w:rsidRPr="00486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8626A" w:rsidRPr="0048626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проекта и одноименного регионального проекта Амурской области</w:t>
            </w:r>
          </w:p>
        </w:tc>
        <w:tc>
          <w:tcPr>
            <w:tcW w:w="1289" w:type="pct"/>
            <w:vAlign w:val="center"/>
            <w:hideMark/>
          </w:tcPr>
          <w:p w:rsidR="00BA587B" w:rsidRPr="00B11A37" w:rsidRDefault="00BA587B" w:rsidP="006F6747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3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BA587B" w:rsidRPr="00041694" w:rsidRDefault="00BA587B" w:rsidP="006F6747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1A37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государственной программы Российской Федерации</w:t>
            </w:r>
          </w:p>
        </w:tc>
        <w:tc>
          <w:tcPr>
            <w:tcW w:w="2422" w:type="pct"/>
            <w:vAlign w:val="center"/>
            <w:hideMark/>
          </w:tcPr>
          <w:p w:rsidR="00BA587B" w:rsidRPr="00041694" w:rsidRDefault="00BA587B" w:rsidP="006F6747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51C8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государственной программы Амурской области</w:t>
            </w:r>
          </w:p>
        </w:tc>
      </w:tr>
      <w:tr w:rsidR="00BA587B" w:rsidRPr="00041694" w:rsidTr="00722C81">
        <w:trPr>
          <w:trHeight w:val="6993"/>
        </w:trPr>
        <w:tc>
          <w:tcPr>
            <w:tcW w:w="1289" w:type="pct"/>
          </w:tcPr>
          <w:p w:rsidR="009E4522" w:rsidRDefault="002565AC" w:rsidP="00F37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 «Жилье и городская среда»</w:t>
            </w:r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F37272" w:rsidRPr="006448EA" w:rsidRDefault="00F37272" w:rsidP="00F37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 «Формирование комфортной городской среды»; </w:t>
            </w:r>
          </w:p>
          <w:p w:rsidR="00F37272" w:rsidRPr="006448EA" w:rsidRDefault="00F37272" w:rsidP="00F37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 «Жилье»; 1.3. «Обеспечение устойчивого сокращения непригодного для проживания жилищного фонда»; </w:t>
            </w:r>
          </w:p>
          <w:p w:rsidR="00636A5F" w:rsidRPr="006448EA" w:rsidRDefault="00636A5F" w:rsidP="004367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87B" w:rsidRPr="006448EA" w:rsidRDefault="00BA587B" w:rsidP="004367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 «Образование»</w:t>
            </w:r>
            <w:r w:rsidR="00D61328"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36A5F" w:rsidRPr="006448EA" w:rsidRDefault="00D61328" w:rsidP="004367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 «Современная школа»; </w:t>
            </w:r>
          </w:p>
          <w:p w:rsidR="00D61328" w:rsidRPr="006448EA" w:rsidRDefault="00D61328" w:rsidP="004367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87B" w:rsidRPr="006448EA" w:rsidRDefault="0048626A" w:rsidP="004367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BA587B" w:rsidRPr="006448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 «Безопасные и качественные автомобильные дороги»</w:t>
            </w:r>
            <w:r w:rsidR="003B2320"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3B2320" w:rsidRPr="006448EA" w:rsidRDefault="0093718C" w:rsidP="004367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3.1. «Дорожная сеть»;</w:t>
            </w:r>
          </w:p>
          <w:p w:rsidR="00636A5F" w:rsidRPr="006448EA" w:rsidRDefault="00636A5F" w:rsidP="004367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87B" w:rsidRPr="006448EA" w:rsidRDefault="0048626A" w:rsidP="004367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8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BA587B" w:rsidRPr="006448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 «Культура»</w:t>
            </w:r>
            <w:r w:rsidR="00A67BAE"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BA587B" w:rsidRPr="0048626A" w:rsidRDefault="00A1414A" w:rsidP="00F37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565AC"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1. </w:t>
            </w:r>
            <w:proofErr w:type="gramStart"/>
            <w:r w:rsidR="002565AC"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«Обеспечение качественно нового уровня развития инфраструктуры культуры» (краткое наименование:</w:t>
            </w:r>
            <w:proofErr w:type="gramEnd"/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565AC"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«Культурная среда»)</w:t>
            </w:r>
            <w:r w:rsidRPr="006448E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89" w:type="pct"/>
            <w:hideMark/>
          </w:tcPr>
          <w:p w:rsidR="009E4522" w:rsidRDefault="00BA587B" w:rsidP="009E45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>1. «Обеспечение доступным и комфортным жильём и коммунальными услугами</w:t>
            </w:r>
            <w:r w:rsidR="009E4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Российской Федерации»;</w:t>
            </w:r>
          </w:p>
          <w:p w:rsidR="009E4522" w:rsidRDefault="009E4522" w:rsidP="009E45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«Развитие образования»;</w:t>
            </w:r>
          </w:p>
          <w:p w:rsidR="009E4522" w:rsidRDefault="00BA587B" w:rsidP="009E45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="009E4522">
              <w:rPr>
                <w:rFonts w:ascii="Times New Roman" w:eastAsia="Calibri" w:hAnsi="Times New Roman" w:cs="Times New Roman"/>
                <w:sz w:val="20"/>
                <w:szCs w:val="20"/>
              </w:rPr>
              <w:t>«Социальная поддержка граждан»;</w:t>
            </w:r>
          </w:p>
          <w:p w:rsidR="009E4522" w:rsidRPr="00D7699B" w:rsidRDefault="00BA587B" w:rsidP="00D76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A37AB0"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D839A9"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D7699B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Социально-экономическое развитие Дальневосточного федерального округа</w:t>
            </w:r>
            <w:r w:rsidR="009E4522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  <w:p w:rsidR="009E4522" w:rsidRDefault="00A37AB0" w:rsidP="009E45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839A9"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>. «Развитие транспортной системы»;</w:t>
            </w:r>
          </w:p>
          <w:p w:rsidR="00722C81" w:rsidRDefault="00A37AB0" w:rsidP="00D76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458EC" w:rsidRPr="00A37AB0">
              <w:rPr>
                <w:rFonts w:ascii="Times New Roman" w:eastAsia="Calibri" w:hAnsi="Times New Roman" w:cs="Times New Roman"/>
                <w:sz w:val="20"/>
                <w:szCs w:val="20"/>
              </w:rPr>
              <w:t>. «Развитие культуры».</w:t>
            </w:r>
          </w:p>
          <w:p w:rsidR="00722C81" w:rsidRPr="00722C81" w:rsidRDefault="00722C81" w:rsidP="00722C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2C81" w:rsidRPr="00722C81" w:rsidRDefault="00722C81" w:rsidP="00722C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2C81" w:rsidRPr="00722C81" w:rsidRDefault="00722C81" w:rsidP="00722C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2C81" w:rsidRPr="00722C81" w:rsidRDefault="00722C81" w:rsidP="00722C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2C81" w:rsidRPr="00722C81" w:rsidRDefault="00722C81" w:rsidP="00722C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58EC" w:rsidRPr="00722C81" w:rsidRDefault="006458EC" w:rsidP="00722C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  <w:hideMark/>
          </w:tcPr>
          <w:p w:rsidR="0008762A" w:rsidRDefault="00BA587B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CED">
              <w:rPr>
                <w:rFonts w:ascii="Times New Roman" w:eastAsia="Calibri" w:hAnsi="Times New Roman" w:cs="Times New Roman"/>
                <w:sz w:val="20"/>
                <w:szCs w:val="20"/>
              </w:rPr>
              <w:t>1. «Обеспечение доступным и качественным жиль</w:t>
            </w:r>
            <w:r w:rsidR="0008762A">
              <w:rPr>
                <w:rFonts w:ascii="Times New Roman" w:eastAsia="Calibri" w:hAnsi="Times New Roman" w:cs="Times New Roman"/>
                <w:sz w:val="20"/>
                <w:szCs w:val="20"/>
              </w:rPr>
              <w:t>ём населения Амурской области»;</w:t>
            </w:r>
          </w:p>
          <w:p w:rsidR="0008762A" w:rsidRDefault="00BA587B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CED">
              <w:rPr>
                <w:rFonts w:ascii="Times New Roman" w:eastAsia="Calibri" w:hAnsi="Times New Roman" w:cs="Times New Roman"/>
                <w:sz w:val="20"/>
                <w:szCs w:val="20"/>
              </w:rPr>
              <w:t>2. «Модернизация жилищно-коммунального комплекса, энергосбережение и повышение энергетической эффе</w:t>
            </w:r>
            <w:r w:rsidR="0008762A">
              <w:rPr>
                <w:rFonts w:ascii="Times New Roman" w:eastAsia="Calibri" w:hAnsi="Times New Roman" w:cs="Times New Roman"/>
                <w:sz w:val="20"/>
                <w:szCs w:val="20"/>
              </w:rPr>
              <w:t>ктивности в Амурской области»;</w:t>
            </w:r>
          </w:p>
          <w:p w:rsidR="0008762A" w:rsidRDefault="00BA587B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CED">
              <w:rPr>
                <w:rFonts w:ascii="Times New Roman" w:eastAsia="Calibri" w:hAnsi="Times New Roman" w:cs="Times New Roman"/>
                <w:sz w:val="20"/>
                <w:szCs w:val="20"/>
              </w:rPr>
              <w:t>3. «Развитие</w:t>
            </w:r>
            <w:r w:rsidR="000876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Амурской области»;</w:t>
            </w:r>
          </w:p>
          <w:p w:rsidR="0008762A" w:rsidRDefault="00BA587B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CED">
              <w:rPr>
                <w:rFonts w:ascii="Times New Roman" w:eastAsia="Calibri" w:hAnsi="Times New Roman" w:cs="Times New Roman"/>
                <w:sz w:val="20"/>
                <w:szCs w:val="20"/>
              </w:rPr>
              <w:t>4. «Развитие системы социальной защи</w:t>
            </w:r>
            <w:r w:rsidR="0008762A">
              <w:rPr>
                <w:rFonts w:ascii="Times New Roman" w:eastAsia="Calibri" w:hAnsi="Times New Roman" w:cs="Times New Roman"/>
                <w:sz w:val="20"/>
                <w:szCs w:val="20"/>
              </w:rPr>
              <w:t>ты населения Амурской области»;</w:t>
            </w:r>
          </w:p>
          <w:p w:rsidR="0008762A" w:rsidRDefault="0008762A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5. </w:t>
            </w:r>
            <w:r w:rsidR="00BA587B" w:rsidRPr="00885CED">
              <w:rPr>
                <w:rFonts w:ascii="Times New Roman" w:eastAsia="Calibri" w:hAnsi="Times New Roman" w:cs="Times New Roman"/>
                <w:sz w:val="20"/>
                <w:szCs w:val="20"/>
              </w:rPr>
              <w:t>«Экономическое развитие и инновационн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 экономика Амурской области»;</w:t>
            </w:r>
          </w:p>
          <w:p w:rsidR="0008762A" w:rsidRDefault="00BA587B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05C">
              <w:rPr>
                <w:rFonts w:ascii="Times New Roman" w:eastAsia="Calibri" w:hAnsi="Times New Roman" w:cs="Times New Roman"/>
                <w:sz w:val="20"/>
                <w:szCs w:val="20"/>
              </w:rPr>
              <w:t>6. «Развитие транспор</w:t>
            </w:r>
            <w:r w:rsidR="0008762A">
              <w:rPr>
                <w:rFonts w:ascii="Times New Roman" w:eastAsia="Calibri" w:hAnsi="Times New Roman" w:cs="Times New Roman"/>
                <w:sz w:val="20"/>
                <w:szCs w:val="20"/>
              </w:rPr>
              <w:t>тной системы Амурской области»;</w:t>
            </w:r>
          </w:p>
          <w:p w:rsidR="0008762A" w:rsidRDefault="00BA587B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3D5">
              <w:rPr>
                <w:rFonts w:ascii="Times New Roman" w:eastAsia="Calibri" w:hAnsi="Times New Roman" w:cs="Times New Roman"/>
                <w:sz w:val="20"/>
                <w:szCs w:val="20"/>
              </w:rPr>
              <w:t>7. «Развитие и сохранение культуры</w:t>
            </w:r>
            <w:r w:rsidR="000876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искусства Амурской области»;</w:t>
            </w:r>
          </w:p>
          <w:p w:rsidR="0008762A" w:rsidRPr="003A144F" w:rsidRDefault="00D839A9" w:rsidP="003A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2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8. «Снижение рисков и смягчение последствий чрезвычайных ситуаций природного и техногенного характера, а также обеспечение безопасности населения </w:t>
            </w:r>
            <w:r w:rsidR="003A144F">
              <w:rPr>
                <w:rFonts w:ascii="Times New Roman" w:hAnsi="Times New Roman" w:cs="Times New Roman"/>
                <w:sz w:val="20"/>
                <w:szCs w:val="20"/>
              </w:rPr>
              <w:t>Амурской области</w:t>
            </w:r>
            <w:r w:rsidRPr="008323D5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  <w:p w:rsidR="0008762A" w:rsidRDefault="006458EC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3D5">
              <w:rPr>
                <w:rFonts w:ascii="Times New Roman" w:eastAsia="Calibri" w:hAnsi="Times New Roman" w:cs="Times New Roman"/>
                <w:sz w:val="20"/>
                <w:szCs w:val="20"/>
              </w:rPr>
              <w:t>9. «</w:t>
            </w:r>
            <w:r w:rsidR="0008762A">
              <w:rPr>
                <w:rFonts w:ascii="Times New Roman" w:hAnsi="Times New Roman" w:cs="Times New Roman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 Амурской области</w:t>
            </w:r>
            <w:r w:rsidRPr="008323D5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  <w:p w:rsidR="0008762A" w:rsidRDefault="006458EC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3D5">
              <w:rPr>
                <w:rFonts w:ascii="Times New Roman" w:eastAsia="Calibri" w:hAnsi="Times New Roman" w:cs="Times New Roman"/>
                <w:sz w:val="20"/>
                <w:szCs w:val="20"/>
              </w:rPr>
              <w:t>10. «Охрана окружа</w:t>
            </w:r>
            <w:r w:rsidR="0008762A">
              <w:rPr>
                <w:rFonts w:ascii="Times New Roman" w:eastAsia="Calibri" w:hAnsi="Times New Roman" w:cs="Times New Roman"/>
                <w:sz w:val="20"/>
                <w:szCs w:val="20"/>
              </w:rPr>
              <w:t>ющей среды в Амурской области»;</w:t>
            </w:r>
          </w:p>
          <w:p w:rsidR="0008762A" w:rsidRDefault="006458EC" w:rsidP="0008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3D5">
              <w:rPr>
                <w:rFonts w:ascii="Times New Roman" w:eastAsia="Calibri" w:hAnsi="Times New Roman" w:cs="Times New Roman"/>
                <w:sz w:val="20"/>
                <w:szCs w:val="20"/>
              </w:rPr>
              <w:t>11. «Развитие здр</w:t>
            </w:r>
            <w:r w:rsidR="0008762A">
              <w:rPr>
                <w:rFonts w:ascii="Times New Roman" w:eastAsia="Calibri" w:hAnsi="Times New Roman" w:cs="Times New Roman"/>
                <w:sz w:val="20"/>
                <w:szCs w:val="20"/>
              </w:rPr>
              <w:t>авоохранения Амурской области»;</w:t>
            </w:r>
          </w:p>
          <w:p w:rsidR="006458EC" w:rsidRPr="00722C81" w:rsidRDefault="003A144F" w:rsidP="00722C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12. </w:t>
            </w:r>
            <w:r w:rsidR="006458EC" w:rsidRPr="008323D5">
              <w:rPr>
                <w:rFonts w:ascii="Times New Roman" w:eastAsia="Calibri" w:hAnsi="Times New Roman" w:cs="Times New Roman"/>
                <w:sz w:val="20"/>
                <w:szCs w:val="20"/>
              </w:rPr>
              <w:t>«Повышение эффективности деятельности органов государственной власти и управления Амурской области».</w:t>
            </w:r>
          </w:p>
        </w:tc>
      </w:tr>
    </w:tbl>
    <w:p w:rsidR="00140DA3" w:rsidRDefault="001D57E2" w:rsidP="00140DA3">
      <w:pPr>
        <w:tabs>
          <w:tab w:val="left" w:pos="2605"/>
        </w:tabs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D57E2">
        <w:rPr>
          <w:rFonts w:ascii="Times New Roman" w:eastAsia="Calibri" w:hAnsi="Times New Roman" w:cs="Times New Roman"/>
          <w:sz w:val="28"/>
        </w:rPr>
        <w:t>Распоряжение</w:t>
      </w:r>
      <w:r>
        <w:rPr>
          <w:rFonts w:ascii="Times New Roman" w:eastAsia="Calibri" w:hAnsi="Times New Roman" w:cs="Times New Roman"/>
          <w:sz w:val="28"/>
        </w:rPr>
        <w:t>м</w:t>
      </w:r>
      <w:r w:rsidRPr="001D57E2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а</w:t>
      </w:r>
      <w:r w:rsidRPr="001D57E2">
        <w:rPr>
          <w:rFonts w:ascii="Times New Roman" w:eastAsia="Calibri" w:hAnsi="Times New Roman" w:cs="Times New Roman"/>
          <w:sz w:val="28"/>
        </w:rPr>
        <w:t xml:space="preserve">дминистрации города Благовещенска от 28.06.2019 </w:t>
      </w:r>
      <w:r>
        <w:rPr>
          <w:rFonts w:ascii="Times New Roman" w:eastAsia="Calibri" w:hAnsi="Times New Roman" w:cs="Times New Roman"/>
          <w:sz w:val="28"/>
        </w:rPr>
        <w:t xml:space="preserve">№ 107р (ред. от 16.09.2020) </w:t>
      </w:r>
      <w:r w:rsidRPr="001D57E2">
        <w:rPr>
          <w:rFonts w:ascii="Times New Roman" w:eastAsia="Calibri" w:hAnsi="Times New Roman" w:cs="Times New Roman"/>
          <w:sz w:val="28"/>
        </w:rPr>
        <w:t>назначен</w:t>
      </w:r>
      <w:r>
        <w:rPr>
          <w:rFonts w:ascii="Times New Roman" w:eastAsia="Calibri" w:hAnsi="Times New Roman" w:cs="Times New Roman"/>
          <w:sz w:val="28"/>
        </w:rPr>
        <w:t>ы</w:t>
      </w:r>
      <w:r w:rsidRPr="001D57E2">
        <w:rPr>
          <w:rFonts w:ascii="Times New Roman" w:eastAsia="Calibri" w:hAnsi="Times New Roman" w:cs="Times New Roman"/>
          <w:sz w:val="28"/>
        </w:rPr>
        <w:t xml:space="preserve"> ответственны</w:t>
      </w:r>
      <w:r>
        <w:rPr>
          <w:rFonts w:ascii="Times New Roman" w:eastAsia="Calibri" w:hAnsi="Times New Roman" w:cs="Times New Roman"/>
          <w:sz w:val="28"/>
        </w:rPr>
        <w:t>е</w:t>
      </w:r>
      <w:r w:rsidRPr="001D57E2">
        <w:rPr>
          <w:rFonts w:ascii="Times New Roman" w:eastAsia="Calibri" w:hAnsi="Times New Roman" w:cs="Times New Roman"/>
          <w:sz w:val="28"/>
        </w:rPr>
        <w:t xml:space="preserve"> за реализацию и представление информации о реализации национальных и региональных проектов на территории города Благовещенска</w:t>
      </w:r>
      <w:r>
        <w:rPr>
          <w:rFonts w:ascii="Times New Roman" w:eastAsia="Calibri" w:hAnsi="Times New Roman" w:cs="Times New Roman"/>
          <w:sz w:val="28"/>
        </w:rPr>
        <w:t>.</w:t>
      </w:r>
    </w:p>
    <w:p w:rsidR="00F81F73" w:rsidRPr="00AC6F75" w:rsidRDefault="00921AB4" w:rsidP="00140DA3">
      <w:pPr>
        <w:tabs>
          <w:tab w:val="left" w:pos="2605"/>
        </w:tabs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C6F75">
        <w:rPr>
          <w:rFonts w:ascii="Times New Roman" w:eastAsia="Calibri" w:hAnsi="Times New Roman" w:cs="Times New Roman"/>
          <w:sz w:val="28"/>
        </w:rPr>
        <w:lastRenderedPageBreak/>
        <w:t>Стоит отметить, что</w:t>
      </w:r>
      <w:r w:rsidR="00170840" w:rsidRPr="00AC6F75">
        <w:rPr>
          <w:rFonts w:ascii="Times New Roman" w:eastAsia="Calibri" w:hAnsi="Times New Roman" w:cs="Times New Roman"/>
          <w:sz w:val="28"/>
        </w:rPr>
        <w:t xml:space="preserve"> три </w:t>
      </w:r>
      <w:r w:rsidR="00A353BE" w:rsidRPr="00AC6F75">
        <w:rPr>
          <w:rFonts w:ascii="Times New Roman" w:eastAsia="Calibri" w:hAnsi="Times New Roman" w:cs="Times New Roman"/>
          <w:sz w:val="28"/>
        </w:rPr>
        <w:t>муниципальны</w:t>
      </w:r>
      <w:r w:rsidR="00B2524A" w:rsidRPr="00AC6F75">
        <w:rPr>
          <w:rFonts w:ascii="Times New Roman" w:eastAsia="Calibri" w:hAnsi="Times New Roman" w:cs="Times New Roman"/>
          <w:sz w:val="28"/>
        </w:rPr>
        <w:t xml:space="preserve">е программы </w:t>
      </w:r>
      <w:r w:rsidR="00134D75" w:rsidRPr="00AC6F75">
        <w:rPr>
          <w:rFonts w:ascii="Times New Roman" w:eastAsia="Calibri" w:hAnsi="Times New Roman" w:cs="Times New Roman"/>
          <w:sz w:val="28"/>
        </w:rPr>
        <w:t>реализу</w:t>
      </w:r>
      <w:r w:rsidR="00170840" w:rsidRPr="00AC6F75">
        <w:rPr>
          <w:rFonts w:ascii="Times New Roman" w:eastAsia="Calibri" w:hAnsi="Times New Roman" w:cs="Times New Roman"/>
          <w:sz w:val="28"/>
        </w:rPr>
        <w:t>ю</w:t>
      </w:r>
      <w:r w:rsidR="00134D75" w:rsidRPr="00AC6F75">
        <w:rPr>
          <w:rFonts w:ascii="Times New Roman" w:eastAsia="Calibri" w:hAnsi="Times New Roman" w:cs="Times New Roman"/>
          <w:sz w:val="28"/>
        </w:rPr>
        <w:t>тся исключительно з</w:t>
      </w:r>
      <w:r w:rsidR="00170840" w:rsidRPr="00AC6F75">
        <w:rPr>
          <w:rFonts w:ascii="Times New Roman" w:eastAsia="Calibri" w:hAnsi="Times New Roman" w:cs="Times New Roman"/>
          <w:sz w:val="28"/>
        </w:rPr>
        <w:t xml:space="preserve">а счет средств </w:t>
      </w:r>
      <w:r w:rsidR="000D356A" w:rsidRPr="00AC6F75">
        <w:rPr>
          <w:rFonts w:ascii="Times New Roman" w:eastAsia="Calibri" w:hAnsi="Times New Roman" w:cs="Times New Roman"/>
          <w:sz w:val="28"/>
        </w:rPr>
        <w:t xml:space="preserve">городского бюджета - </w:t>
      </w:r>
      <w:r w:rsidR="00FD1ED1" w:rsidRPr="00AC6F75">
        <w:rPr>
          <w:rFonts w:ascii="Times New Roman" w:eastAsia="Times New Roman" w:hAnsi="Times New Roman" w:cs="Times New Roman"/>
          <w:sz w:val="28"/>
          <w:szCs w:val="32"/>
          <w:lang w:eastAsia="ru-RU"/>
        </w:rPr>
        <w:t>«Развитие потенциала молодежи города Благовещенска»</w:t>
      </w:r>
      <w:r w:rsidR="00170840" w:rsidRPr="00AC6F7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</w:t>
      </w:r>
      <w:r w:rsidR="00D01652" w:rsidRPr="00AC6F75">
        <w:rPr>
          <w:rFonts w:ascii="Times New Roman" w:eastAsia="Calibri" w:hAnsi="Times New Roman" w:cs="Times New Roman"/>
          <w:sz w:val="28"/>
        </w:rPr>
        <w:t>«Развитие физической культуры и спорта в городе Благовещенске»</w:t>
      </w:r>
      <w:r w:rsidR="00D01652" w:rsidRPr="00AC6F7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 </w:t>
      </w:r>
      <w:r w:rsidR="00C33A99" w:rsidRPr="00AC6F75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r w:rsidR="00C33A99" w:rsidRPr="00AC6F75">
        <w:rPr>
          <w:rFonts w:ascii="Times New Roman" w:eastAsia="Calibri" w:hAnsi="Times New Roman" w:cs="Times New Roman"/>
          <w:sz w:val="28"/>
        </w:rPr>
        <w:t>Развитие градостроительной деятельности и управление земельными ресурсами на территории муниципального образования города Благовещенска</w:t>
      </w:r>
      <w:r w:rsidR="00170840" w:rsidRPr="00AC6F75">
        <w:rPr>
          <w:rFonts w:ascii="Times New Roman" w:eastAsia="Calibri" w:hAnsi="Times New Roman" w:cs="Times New Roman"/>
          <w:sz w:val="28"/>
        </w:rPr>
        <w:t>»</w:t>
      </w:r>
      <w:r w:rsidR="00134D75" w:rsidRPr="00AC6F75">
        <w:rPr>
          <w:rFonts w:ascii="Times New Roman" w:eastAsia="Calibri" w:hAnsi="Times New Roman" w:cs="Times New Roman"/>
          <w:sz w:val="28"/>
        </w:rPr>
        <w:t>.</w:t>
      </w:r>
    </w:p>
    <w:p w:rsidR="00E5216F" w:rsidRPr="00E5216F" w:rsidRDefault="00631697" w:rsidP="00E5216F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7A33E5">
        <w:rPr>
          <w:rFonts w:ascii="Times New Roman" w:eastAsia="Calibri" w:hAnsi="Times New Roman" w:cs="Times New Roman"/>
          <w:sz w:val="28"/>
        </w:rPr>
        <w:t xml:space="preserve">Для реализации пяти </w:t>
      </w:r>
      <w:r w:rsidR="001F6E58" w:rsidRPr="007A33E5">
        <w:rPr>
          <w:rFonts w:ascii="Times New Roman" w:eastAsia="Calibri" w:hAnsi="Times New Roman" w:cs="Times New Roman"/>
          <w:sz w:val="28"/>
        </w:rPr>
        <w:t xml:space="preserve">муниципальных программ </w:t>
      </w:r>
      <w:r w:rsidR="00181710" w:rsidRPr="007A33E5">
        <w:rPr>
          <w:rFonts w:ascii="Times New Roman" w:eastAsia="Calibri" w:hAnsi="Times New Roman" w:cs="Times New Roman"/>
          <w:sz w:val="28"/>
        </w:rPr>
        <w:t xml:space="preserve">в 2020 году </w:t>
      </w:r>
      <w:r w:rsidR="001F6E58" w:rsidRPr="007A33E5">
        <w:rPr>
          <w:rFonts w:ascii="Times New Roman" w:eastAsia="Calibri" w:hAnsi="Times New Roman" w:cs="Times New Roman"/>
          <w:sz w:val="28"/>
        </w:rPr>
        <w:t xml:space="preserve">были </w:t>
      </w:r>
      <w:r w:rsidR="0048029A" w:rsidRPr="007A33E5">
        <w:rPr>
          <w:rFonts w:ascii="Times New Roman" w:eastAsia="Calibri" w:hAnsi="Times New Roman" w:cs="Times New Roman"/>
          <w:sz w:val="28"/>
        </w:rPr>
        <w:t>привл</w:t>
      </w:r>
      <w:r w:rsidR="001F6E58" w:rsidRPr="007A33E5">
        <w:rPr>
          <w:rFonts w:ascii="Times New Roman" w:eastAsia="Calibri" w:hAnsi="Times New Roman" w:cs="Times New Roman"/>
          <w:sz w:val="28"/>
        </w:rPr>
        <w:t>ечены</w:t>
      </w:r>
      <w:r w:rsidR="0048029A" w:rsidRPr="007A33E5">
        <w:rPr>
          <w:rFonts w:ascii="Times New Roman" w:eastAsia="Calibri" w:hAnsi="Times New Roman" w:cs="Times New Roman"/>
          <w:sz w:val="28"/>
        </w:rPr>
        <w:t xml:space="preserve"> средств</w:t>
      </w:r>
      <w:r w:rsidR="001F6E58" w:rsidRPr="007A33E5">
        <w:rPr>
          <w:rFonts w:ascii="Times New Roman" w:eastAsia="Calibri" w:hAnsi="Times New Roman" w:cs="Times New Roman"/>
          <w:sz w:val="28"/>
        </w:rPr>
        <w:t>а</w:t>
      </w:r>
      <w:r w:rsidR="0048029A" w:rsidRPr="007A33E5">
        <w:rPr>
          <w:rFonts w:ascii="Times New Roman" w:eastAsia="Calibri" w:hAnsi="Times New Roman" w:cs="Times New Roman"/>
          <w:sz w:val="28"/>
        </w:rPr>
        <w:t xml:space="preserve"> </w:t>
      </w:r>
      <w:r w:rsidR="00D16D1B" w:rsidRPr="007A33E5">
        <w:rPr>
          <w:rFonts w:ascii="Times New Roman" w:eastAsia="Calibri" w:hAnsi="Times New Roman" w:cs="Times New Roman"/>
          <w:sz w:val="28"/>
        </w:rPr>
        <w:t xml:space="preserve">из </w:t>
      </w:r>
      <w:r w:rsidR="0048029A" w:rsidRPr="007A33E5">
        <w:rPr>
          <w:rFonts w:ascii="Times New Roman" w:eastAsia="Calibri" w:hAnsi="Times New Roman" w:cs="Times New Roman"/>
          <w:sz w:val="28"/>
        </w:rPr>
        <w:t>внебюджетных источников</w:t>
      </w:r>
      <w:r w:rsidR="007F0597" w:rsidRPr="007A33E5">
        <w:rPr>
          <w:rFonts w:ascii="Times New Roman" w:eastAsia="Calibri" w:hAnsi="Times New Roman" w:cs="Times New Roman"/>
          <w:sz w:val="28"/>
        </w:rPr>
        <w:t xml:space="preserve"> в размере </w:t>
      </w:r>
      <w:r w:rsidR="007F0597" w:rsidRPr="007A33E5">
        <w:rPr>
          <w:rFonts w:ascii="Times New Roman" w:eastAsia="Calibri" w:hAnsi="Times New Roman" w:cs="Times New Roman"/>
          <w:b/>
          <w:sz w:val="28"/>
        </w:rPr>
        <w:t>170,0</w:t>
      </w:r>
      <w:r w:rsidR="007F0597" w:rsidRPr="007A33E5">
        <w:rPr>
          <w:rFonts w:ascii="Times New Roman" w:eastAsia="Calibri" w:hAnsi="Times New Roman" w:cs="Times New Roman"/>
          <w:sz w:val="28"/>
        </w:rPr>
        <w:t xml:space="preserve"> </w:t>
      </w:r>
      <w:r w:rsidR="007F0597" w:rsidRPr="007A33E5">
        <w:rPr>
          <w:rFonts w:ascii="Times New Roman" w:eastAsia="Calibri" w:hAnsi="Times New Roman" w:cs="Times New Roman"/>
          <w:b/>
          <w:sz w:val="28"/>
        </w:rPr>
        <w:t xml:space="preserve">млн. </w:t>
      </w:r>
      <w:r w:rsidR="007F0597" w:rsidRPr="00E5216F">
        <w:rPr>
          <w:rFonts w:ascii="Times New Roman" w:eastAsia="Calibri" w:hAnsi="Times New Roman" w:cs="Times New Roman"/>
          <w:b/>
          <w:sz w:val="28"/>
        </w:rPr>
        <w:t>руб.</w:t>
      </w:r>
      <w:r w:rsidR="00C3663F" w:rsidRPr="00E5216F">
        <w:rPr>
          <w:rFonts w:ascii="Times New Roman" w:eastAsia="Calibri" w:hAnsi="Times New Roman" w:cs="Times New Roman"/>
          <w:sz w:val="28"/>
        </w:rPr>
        <w:t xml:space="preserve">, </w:t>
      </w:r>
      <w:r w:rsidR="001F6E58" w:rsidRPr="00E5216F">
        <w:rPr>
          <w:rFonts w:ascii="Times New Roman" w:eastAsia="Calibri" w:hAnsi="Times New Roman" w:cs="Times New Roman"/>
          <w:sz w:val="28"/>
        </w:rPr>
        <w:t xml:space="preserve">что составляет </w:t>
      </w:r>
      <w:r w:rsidR="0048029A" w:rsidRPr="00E5216F">
        <w:rPr>
          <w:rFonts w:ascii="Times New Roman" w:eastAsia="Calibri" w:hAnsi="Times New Roman" w:cs="Times New Roman"/>
          <w:b/>
          <w:sz w:val="28"/>
        </w:rPr>
        <w:t>1,</w:t>
      </w:r>
      <w:r w:rsidR="00507F40" w:rsidRPr="00E5216F">
        <w:rPr>
          <w:rFonts w:ascii="Times New Roman" w:eastAsia="Calibri" w:hAnsi="Times New Roman" w:cs="Times New Roman"/>
          <w:b/>
          <w:sz w:val="28"/>
        </w:rPr>
        <w:t>7</w:t>
      </w:r>
      <w:r w:rsidR="0048029A" w:rsidRPr="00E5216F">
        <w:rPr>
          <w:rFonts w:ascii="Times New Roman" w:eastAsia="Calibri" w:hAnsi="Times New Roman" w:cs="Times New Roman"/>
          <w:b/>
          <w:sz w:val="28"/>
        </w:rPr>
        <w:t>%</w:t>
      </w:r>
      <w:r w:rsidR="0048029A" w:rsidRPr="00E5216F">
        <w:rPr>
          <w:rFonts w:ascii="Times New Roman" w:eastAsia="Calibri" w:hAnsi="Times New Roman" w:cs="Times New Roman"/>
          <w:sz w:val="28"/>
        </w:rPr>
        <w:t xml:space="preserve"> от общего объема финанс</w:t>
      </w:r>
      <w:r w:rsidR="001F6E58" w:rsidRPr="00E5216F">
        <w:rPr>
          <w:rFonts w:ascii="Times New Roman" w:eastAsia="Calibri" w:hAnsi="Times New Roman" w:cs="Times New Roman"/>
          <w:sz w:val="28"/>
        </w:rPr>
        <w:t>ирования муниципальных программ</w:t>
      </w:r>
      <w:r w:rsidR="00181710" w:rsidRPr="00E5216F">
        <w:rPr>
          <w:rFonts w:ascii="Times New Roman" w:eastAsia="Calibri" w:hAnsi="Times New Roman" w:cs="Times New Roman"/>
          <w:sz w:val="28"/>
        </w:rPr>
        <w:t xml:space="preserve"> (в 2019 году было привлечено 111,3 млн. руб.)</w:t>
      </w:r>
      <w:r w:rsidR="0048029A" w:rsidRPr="00E5216F">
        <w:rPr>
          <w:rFonts w:ascii="Times New Roman" w:eastAsia="Calibri" w:hAnsi="Times New Roman" w:cs="Times New Roman"/>
          <w:sz w:val="28"/>
        </w:rPr>
        <w:t>.</w:t>
      </w:r>
      <w:r w:rsidR="0003328B" w:rsidRPr="00E5216F">
        <w:rPr>
          <w:rFonts w:ascii="Times New Roman" w:eastAsia="Calibri" w:hAnsi="Times New Roman" w:cs="Times New Roman"/>
          <w:b/>
          <w:sz w:val="28"/>
        </w:rPr>
        <w:t xml:space="preserve"> </w:t>
      </w:r>
      <w:r w:rsidR="00012181" w:rsidRPr="00E5216F">
        <w:rPr>
          <w:rFonts w:ascii="Times New Roman" w:eastAsia="Calibri" w:hAnsi="Times New Roman" w:cs="Times New Roman"/>
          <w:sz w:val="28"/>
        </w:rPr>
        <w:t xml:space="preserve">Наибольший объем привлечения внебюджетных средств наблюдается по </w:t>
      </w:r>
      <w:r w:rsidR="0003328B" w:rsidRPr="00E5216F">
        <w:rPr>
          <w:rFonts w:ascii="Times New Roman" w:eastAsia="Calibri" w:hAnsi="Times New Roman" w:cs="Times New Roman"/>
          <w:sz w:val="28"/>
        </w:rPr>
        <w:t xml:space="preserve">двум </w:t>
      </w:r>
      <w:r w:rsidR="00012181" w:rsidRPr="00E5216F">
        <w:rPr>
          <w:rFonts w:ascii="Times New Roman" w:eastAsia="Calibri" w:hAnsi="Times New Roman" w:cs="Times New Roman"/>
          <w:sz w:val="28"/>
        </w:rPr>
        <w:t>муниципальн</w:t>
      </w:r>
      <w:r w:rsidR="0003328B" w:rsidRPr="00E5216F">
        <w:rPr>
          <w:rFonts w:ascii="Times New Roman" w:eastAsia="Calibri" w:hAnsi="Times New Roman" w:cs="Times New Roman"/>
          <w:sz w:val="28"/>
        </w:rPr>
        <w:t>ым</w:t>
      </w:r>
      <w:r w:rsidR="00012181" w:rsidRPr="00E5216F">
        <w:rPr>
          <w:rFonts w:ascii="Times New Roman" w:eastAsia="Calibri" w:hAnsi="Times New Roman" w:cs="Times New Roman"/>
          <w:sz w:val="28"/>
        </w:rPr>
        <w:t xml:space="preserve"> программ</w:t>
      </w:r>
      <w:r w:rsidR="0003328B" w:rsidRPr="00E5216F">
        <w:rPr>
          <w:rFonts w:ascii="Times New Roman" w:eastAsia="Calibri" w:hAnsi="Times New Roman" w:cs="Times New Roman"/>
          <w:sz w:val="28"/>
        </w:rPr>
        <w:t>ам</w:t>
      </w:r>
      <w:r w:rsidR="008506D9" w:rsidRPr="00E5216F">
        <w:rPr>
          <w:rFonts w:ascii="Times New Roman" w:eastAsia="Calibri" w:hAnsi="Times New Roman" w:cs="Times New Roman"/>
          <w:sz w:val="28"/>
        </w:rPr>
        <w:t xml:space="preserve"> - </w:t>
      </w:r>
      <w:r w:rsidR="00C3340B" w:rsidRPr="00E5216F">
        <w:rPr>
          <w:rFonts w:ascii="Times New Roman" w:eastAsia="Calibri" w:hAnsi="Times New Roman" w:cs="Times New Roman"/>
          <w:sz w:val="28"/>
        </w:rPr>
        <w:t>«Развитие и сохранение культуры в городе Благовещенске</w:t>
      </w:r>
      <w:r w:rsidR="0003328B" w:rsidRPr="00E5216F">
        <w:rPr>
          <w:rFonts w:ascii="Times New Roman" w:eastAsia="Calibri" w:hAnsi="Times New Roman" w:cs="Times New Roman"/>
          <w:sz w:val="28"/>
        </w:rPr>
        <w:t>» (</w:t>
      </w:r>
      <w:r w:rsidR="00C3340B" w:rsidRPr="00E5216F">
        <w:rPr>
          <w:rFonts w:ascii="Times New Roman" w:eastAsia="Calibri" w:hAnsi="Times New Roman" w:cs="Times New Roman"/>
          <w:b/>
          <w:sz w:val="28"/>
        </w:rPr>
        <w:t>95,</w:t>
      </w:r>
      <w:r w:rsidR="0049016A" w:rsidRPr="00E5216F">
        <w:rPr>
          <w:rFonts w:ascii="Times New Roman" w:eastAsia="Calibri" w:hAnsi="Times New Roman" w:cs="Times New Roman"/>
          <w:b/>
          <w:sz w:val="28"/>
        </w:rPr>
        <w:t>6</w:t>
      </w:r>
      <w:r w:rsidR="0003328B" w:rsidRPr="00E5216F">
        <w:t xml:space="preserve"> </w:t>
      </w:r>
      <w:r w:rsidR="0003328B" w:rsidRPr="00E5216F">
        <w:rPr>
          <w:rFonts w:ascii="Times New Roman" w:eastAsia="Calibri" w:hAnsi="Times New Roman" w:cs="Times New Roman"/>
          <w:b/>
          <w:sz w:val="28"/>
        </w:rPr>
        <w:t>млн. руб</w:t>
      </w:r>
      <w:r w:rsidR="004D1F42" w:rsidRPr="00E5216F">
        <w:rPr>
          <w:rFonts w:ascii="Times New Roman" w:eastAsia="Calibri" w:hAnsi="Times New Roman" w:cs="Times New Roman"/>
          <w:b/>
          <w:sz w:val="28"/>
        </w:rPr>
        <w:t>.</w:t>
      </w:r>
      <w:r w:rsidR="0003328B" w:rsidRPr="00E5216F">
        <w:rPr>
          <w:rFonts w:ascii="Times New Roman" w:eastAsia="Calibri" w:hAnsi="Times New Roman" w:cs="Times New Roman"/>
          <w:b/>
          <w:sz w:val="28"/>
        </w:rPr>
        <w:t xml:space="preserve">) </w:t>
      </w:r>
      <w:r w:rsidR="0003328B" w:rsidRPr="00E5216F">
        <w:rPr>
          <w:rFonts w:ascii="Times New Roman" w:eastAsia="Calibri" w:hAnsi="Times New Roman" w:cs="Times New Roman"/>
          <w:sz w:val="28"/>
        </w:rPr>
        <w:t>и</w:t>
      </w:r>
      <w:r w:rsidR="008506D9" w:rsidRPr="00E5216F">
        <w:rPr>
          <w:rFonts w:ascii="Times New Roman" w:eastAsia="Calibri" w:hAnsi="Times New Roman" w:cs="Times New Roman"/>
          <w:b/>
          <w:sz w:val="28"/>
        </w:rPr>
        <w:t xml:space="preserve"> </w:t>
      </w:r>
      <w:r w:rsidR="008506D9" w:rsidRPr="00E5216F">
        <w:rPr>
          <w:rFonts w:ascii="Times New Roman" w:eastAsia="Calibri" w:hAnsi="Times New Roman" w:cs="Times New Roman"/>
          <w:sz w:val="28"/>
        </w:rPr>
        <w:t>«Обеспечение доступным и комфортным жильем населения города Благовещенска»</w:t>
      </w:r>
      <w:r w:rsidR="008506D9" w:rsidRPr="00E5216F">
        <w:rPr>
          <w:rFonts w:ascii="Times New Roman" w:eastAsia="Calibri" w:hAnsi="Times New Roman" w:cs="Times New Roman"/>
          <w:b/>
          <w:sz w:val="28"/>
        </w:rPr>
        <w:t xml:space="preserve"> (63,0 млн. руб.)</w:t>
      </w:r>
      <w:r w:rsidR="00E5216F" w:rsidRPr="00E5216F">
        <w:rPr>
          <w:rFonts w:ascii="Times New Roman" w:eastAsia="Calibri" w:hAnsi="Times New Roman" w:cs="Times New Roman"/>
          <w:sz w:val="28"/>
        </w:rPr>
        <w:t>.</w:t>
      </w:r>
      <w:r w:rsidR="00E5216F" w:rsidRPr="00E5216F">
        <w:rPr>
          <w:rFonts w:ascii="Times New Roman" w:eastAsia="Calibri" w:hAnsi="Times New Roman" w:cs="Times New Roman"/>
          <w:b/>
          <w:sz w:val="28"/>
        </w:rPr>
        <w:t xml:space="preserve"> </w:t>
      </w:r>
      <w:r w:rsidR="00FC1956" w:rsidRPr="00E5216F">
        <w:rPr>
          <w:rFonts w:ascii="Times New Roman" w:eastAsia="Calibri" w:hAnsi="Times New Roman" w:cs="Times New Roman"/>
          <w:sz w:val="28"/>
        </w:rPr>
        <w:t>По другим муниципальным программам объем внебюджетных средств составил:</w:t>
      </w:r>
    </w:p>
    <w:p w:rsidR="00C3663F" w:rsidRPr="00E5216F" w:rsidRDefault="00C3663F" w:rsidP="00E5216F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E5216F">
        <w:rPr>
          <w:rFonts w:ascii="Times New Roman" w:eastAsia="Calibri" w:hAnsi="Times New Roman" w:cs="Times New Roman"/>
          <w:sz w:val="28"/>
        </w:rPr>
        <w:t>«</w:t>
      </w:r>
      <w:r w:rsidR="00FC1956" w:rsidRPr="00E5216F">
        <w:rPr>
          <w:rFonts w:ascii="Times New Roman" w:eastAsia="Calibri" w:hAnsi="Times New Roman" w:cs="Times New Roman"/>
          <w:sz w:val="28"/>
        </w:rPr>
        <w:t>Развитие физической культуры и спорта в городе Благовещенске</w:t>
      </w:r>
      <w:r w:rsidRPr="00E5216F">
        <w:rPr>
          <w:rFonts w:ascii="Times New Roman" w:eastAsia="Calibri" w:hAnsi="Times New Roman" w:cs="Times New Roman"/>
          <w:sz w:val="28"/>
        </w:rPr>
        <w:t>»</w:t>
      </w:r>
      <w:r w:rsidR="00FC1956" w:rsidRPr="00E5216F">
        <w:rPr>
          <w:rFonts w:ascii="Times New Roman" w:eastAsia="Calibri" w:hAnsi="Times New Roman" w:cs="Times New Roman"/>
          <w:sz w:val="28"/>
        </w:rPr>
        <w:t xml:space="preserve"> – </w:t>
      </w:r>
      <w:r w:rsidR="0049016A" w:rsidRPr="00E5216F">
        <w:rPr>
          <w:rFonts w:ascii="Times New Roman" w:eastAsia="Calibri" w:hAnsi="Times New Roman" w:cs="Times New Roman"/>
          <w:b/>
          <w:sz w:val="28"/>
        </w:rPr>
        <w:t>6</w:t>
      </w:r>
      <w:r w:rsidR="00FC1956" w:rsidRPr="00E5216F">
        <w:rPr>
          <w:rFonts w:ascii="Times New Roman" w:eastAsia="Calibri" w:hAnsi="Times New Roman" w:cs="Times New Roman"/>
          <w:b/>
          <w:sz w:val="28"/>
        </w:rPr>
        <w:t>,</w:t>
      </w:r>
      <w:r w:rsidR="0049016A" w:rsidRPr="00E5216F">
        <w:rPr>
          <w:rFonts w:ascii="Times New Roman" w:eastAsia="Calibri" w:hAnsi="Times New Roman" w:cs="Times New Roman"/>
          <w:b/>
          <w:sz w:val="28"/>
        </w:rPr>
        <w:t>3</w:t>
      </w:r>
      <w:r w:rsidR="00FC1956" w:rsidRPr="00E5216F">
        <w:rPr>
          <w:rFonts w:ascii="Times New Roman" w:eastAsia="Calibri" w:hAnsi="Times New Roman" w:cs="Times New Roman"/>
          <w:b/>
          <w:sz w:val="28"/>
        </w:rPr>
        <w:t xml:space="preserve"> млн.</w:t>
      </w:r>
      <w:r w:rsidRPr="00E5216F">
        <w:rPr>
          <w:rFonts w:ascii="Times New Roman" w:eastAsia="Calibri" w:hAnsi="Times New Roman" w:cs="Times New Roman"/>
          <w:b/>
          <w:sz w:val="28"/>
        </w:rPr>
        <w:t xml:space="preserve"> </w:t>
      </w:r>
      <w:r w:rsidR="00FC1956" w:rsidRPr="00E5216F">
        <w:rPr>
          <w:rFonts w:ascii="Times New Roman" w:eastAsia="Calibri" w:hAnsi="Times New Roman" w:cs="Times New Roman"/>
          <w:b/>
          <w:sz w:val="28"/>
        </w:rPr>
        <w:t>руб.</w:t>
      </w:r>
      <w:r w:rsidRPr="00E5216F">
        <w:rPr>
          <w:rFonts w:ascii="Times New Roman" w:eastAsia="Calibri" w:hAnsi="Times New Roman" w:cs="Times New Roman"/>
          <w:b/>
          <w:sz w:val="28"/>
        </w:rPr>
        <w:t>;</w:t>
      </w:r>
    </w:p>
    <w:p w:rsidR="00C3663F" w:rsidRPr="00E5216F" w:rsidRDefault="00FC1956" w:rsidP="00C3663F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E5216F">
        <w:rPr>
          <w:rFonts w:ascii="Times New Roman" w:eastAsia="Calibri" w:hAnsi="Times New Roman" w:cs="Times New Roman"/>
          <w:sz w:val="28"/>
        </w:rPr>
        <w:t xml:space="preserve">«Развитие образования города Благовещенска» – </w:t>
      </w:r>
      <w:r w:rsidR="0049016A" w:rsidRPr="00E5216F">
        <w:rPr>
          <w:rFonts w:ascii="Times New Roman" w:eastAsia="Calibri" w:hAnsi="Times New Roman" w:cs="Times New Roman"/>
          <w:b/>
          <w:sz w:val="28"/>
        </w:rPr>
        <w:t>4</w:t>
      </w:r>
      <w:r w:rsidRPr="00E5216F">
        <w:rPr>
          <w:rFonts w:ascii="Times New Roman" w:eastAsia="Calibri" w:hAnsi="Times New Roman" w:cs="Times New Roman"/>
          <w:b/>
          <w:sz w:val="28"/>
        </w:rPr>
        <w:t>,</w:t>
      </w:r>
      <w:r w:rsidR="0049016A" w:rsidRPr="00E5216F">
        <w:rPr>
          <w:rFonts w:ascii="Times New Roman" w:eastAsia="Calibri" w:hAnsi="Times New Roman" w:cs="Times New Roman"/>
          <w:b/>
          <w:sz w:val="28"/>
        </w:rPr>
        <w:t>2</w:t>
      </w:r>
      <w:r w:rsidRPr="00E5216F">
        <w:rPr>
          <w:rFonts w:ascii="Times New Roman" w:eastAsia="Calibri" w:hAnsi="Times New Roman" w:cs="Times New Roman"/>
          <w:b/>
          <w:sz w:val="28"/>
        </w:rPr>
        <w:t xml:space="preserve"> млн.</w:t>
      </w:r>
      <w:r w:rsidR="00C3663F" w:rsidRPr="00E5216F">
        <w:rPr>
          <w:rFonts w:ascii="Times New Roman" w:eastAsia="Calibri" w:hAnsi="Times New Roman" w:cs="Times New Roman"/>
          <w:b/>
          <w:sz w:val="28"/>
        </w:rPr>
        <w:t xml:space="preserve"> </w:t>
      </w:r>
      <w:r w:rsidRPr="00E5216F">
        <w:rPr>
          <w:rFonts w:ascii="Times New Roman" w:eastAsia="Calibri" w:hAnsi="Times New Roman" w:cs="Times New Roman"/>
          <w:b/>
          <w:sz w:val="28"/>
        </w:rPr>
        <w:t>руб.</w:t>
      </w:r>
      <w:r w:rsidR="00C3663F" w:rsidRPr="00E5216F">
        <w:rPr>
          <w:rFonts w:ascii="Times New Roman" w:eastAsia="Calibri" w:hAnsi="Times New Roman" w:cs="Times New Roman"/>
          <w:b/>
          <w:sz w:val="28"/>
        </w:rPr>
        <w:t>;</w:t>
      </w:r>
    </w:p>
    <w:p w:rsidR="00E860B1" w:rsidRPr="00E5216F" w:rsidRDefault="00FC1956" w:rsidP="00E860B1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E5216F">
        <w:rPr>
          <w:rFonts w:ascii="Times New Roman" w:eastAsia="Calibri" w:hAnsi="Times New Roman" w:cs="Times New Roman"/>
          <w:sz w:val="28"/>
        </w:rPr>
        <w:t>«</w:t>
      </w:r>
      <w:r w:rsidR="0068292D" w:rsidRPr="00E5216F">
        <w:rPr>
          <w:rFonts w:ascii="Times New Roman" w:eastAsia="Calibri" w:hAnsi="Times New Roman" w:cs="Times New Roman"/>
          <w:sz w:val="28"/>
        </w:rPr>
        <w:t>Развитие малого и среднего предпринимательства и туризма на территории города Благовещенска</w:t>
      </w:r>
      <w:r w:rsidRPr="00E5216F">
        <w:rPr>
          <w:rFonts w:ascii="Times New Roman" w:eastAsia="Calibri" w:hAnsi="Times New Roman" w:cs="Times New Roman"/>
          <w:sz w:val="28"/>
        </w:rPr>
        <w:t xml:space="preserve">» - </w:t>
      </w:r>
      <w:r w:rsidRPr="00E5216F">
        <w:rPr>
          <w:rFonts w:ascii="Times New Roman" w:eastAsia="Calibri" w:hAnsi="Times New Roman" w:cs="Times New Roman"/>
          <w:b/>
          <w:sz w:val="28"/>
        </w:rPr>
        <w:t>0</w:t>
      </w:r>
      <w:r w:rsidRPr="00E5216F">
        <w:rPr>
          <w:rFonts w:ascii="Times New Roman" w:eastAsia="Calibri" w:hAnsi="Times New Roman" w:cs="Times New Roman"/>
          <w:sz w:val="28"/>
        </w:rPr>
        <w:t>,</w:t>
      </w:r>
      <w:r w:rsidR="0068292D" w:rsidRPr="00E5216F">
        <w:rPr>
          <w:rFonts w:ascii="Times New Roman" w:eastAsia="Calibri" w:hAnsi="Times New Roman" w:cs="Times New Roman"/>
          <w:b/>
          <w:sz w:val="28"/>
        </w:rPr>
        <w:t xml:space="preserve">950 </w:t>
      </w:r>
      <w:r w:rsidRPr="00E5216F">
        <w:rPr>
          <w:rFonts w:ascii="Times New Roman" w:eastAsia="Calibri" w:hAnsi="Times New Roman" w:cs="Times New Roman"/>
          <w:b/>
          <w:sz w:val="28"/>
        </w:rPr>
        <w:t>млн.</w:t>
      </w:r>
      <w:r w:rsidR="0068292D" w:rsidRPr="00E5216F">
        <w:rPr>
          <w:rFonts w:ascii="Times New Roman" w:eastAsia="Calibri" w:hAnsi="Times New Roman" w:cs="Times New Roman"/>
          <w:b/>
          <w:sz w:val="28"/>
        </w:rPr>
        <w:t xml:space="preserve"> </w:t>
      </w:r>
      <w:r w:rsidRPr="00E5216F">
        <w:rPr>
          <w:rFonts w:ascii="Times New Roman" w:eastAsia="Calibri" w:hAnsi="Times New Roman" w:cs="Times New Roman"/>
          <w:b/>
          <w:sz w:val="28"/>
        </w:rPr>
        <w:t>руб.</w:t>
      </w:r>
      <w:r w:rsidRPr="00E5216F">
        <w:rPr>
          <w:rFonts w:ascii="Times New Roman" w:eastAsia="Calibri" w:hAnsi="Times New Roman" w:cs="Times New Roman"/>
          <w:sz w:val="28"/>
        </w:rPr>
        <w:t xml:space="preserve"> </w:t>
      </w:r>
    </w:p>
    <w:p w:rsidR="004B5C4C" w:rsidRPr="009400C9" w:rsidRDefault="001C6D55" w:rsidP="009400C9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B97">
        <w:rPr>
          <w:rFonts w:ascii="Times New Roman" w:eastAsia="Calibri" w:hAnsi="Times New Roman" w:cs="Times New Roman"/>
          <w:sz w:val="28"/>
        </w:rPr>
        <w:t xml:space="preserve">На </w:t>
      </w:r>
      <w:r w:rsidRPr="00644B97">
        <w:rPr>
          <w:rFonts w:ascii="Times New Roman" w:eastAsia="Calibri" w:hAnsi="Times New Roman" w:cs="Times New Roman"/>
          <w:b/>
          <w:sz w:val="28"/>
        </w:rPr>
        <w:t>капитальные вложения</w:t>
      </w:r>
      <w:r w:rsidR="0058226B" w:rsidRPr="00644B97">
        <w:rPr>
          <w:rStyle w:val="af3"/>
          <w:rFonts w:ascii="Times New Roman" w:eastAsia="Calibri" w:hAnsi="Times New Roman" w:cs="Times New Roman"/>
          <w:sz w:val="28"/>
        </w:rPr>
        <w:footnoteReference w:id="4"/>
      </w:r>
      <w:r w:rsidR="00A81E47">
        <w:rPr>
          <w:rFonts w:ascii="Times New Roman" w:eastAsia="Calibri" w:hAnsi="Times New Roman" w:cs="Times New Roman"/>
          <w:sz w:val="28"/>
        </w:rPr>
        <w:t xml:space="preserve"> </w:t>
      </w:r>
      <w:r w:rsidR="00614889" w:rsidRPr="00644B97">
        <w:rPr>
          <w:rFonts w:ascii="Times New Roman" w:eastAsia="Calibri" w:hAnsi="Times New Roman" w:cs="Times New Roman"/>
          <w:sz w:val="28"/>
        </w:rPr>
        <w:t xml:space="preserve">в 2020 году </w:t>
      </w:r>
      <w:r w:rsidR="00A81E47">
        <w:rPr>
          <w:rFonts w:ascii="Times New Roman" w:eastAsia="Calibri" w:hAnsi="Times New Roman" w:cs="Times New Roman"/>
          <w:sz w:val="28"/>
        </w:rPr>
        <w:t xml:space="preserve">в рамках семи </w:t>
      </w:r>
      <w:r w:rsidR="00A81E47" w:rsidRPr="007A33E5">
        <w:rPr>
          <w:rFonts w:ascii="Times New Roman" w:eastAsia="Calibri" w:hAnsi="Times New Roman" w:cs="Times New Roman"/>
          <w:sz w:val="28"/>
        </w:rPr>
        <w:t xml:space="preserve">муниципальных программ </w:t>
      </w:r>
      <w:r w:rsidR="00EF3136" w:rsidRPr="00644B97">
        <w:rPr>
          <w:rFonts w:ascii="Times New Roman" w:eastAsia="Calibri" w:hAnsi="Times New Roman" w:cs="Times New Roman"/>
          <w:sz w:val="28"/>
        </w:rPr>
        <w:t xml:space="preserve">были </w:t>
      </w:r>
      <w:r w:rsidRPr="00644B97">
        <w:rPr>
          <w:rFonts w:ascii="Times New Roman" w:eastAsia="Calibri" w:hAnsi="Times New Roman" w:cs="Times New Roman"/>
          <w:sz w:val="28"/>
        </w:rPr>
        <w:t>направлены</w:t>
      </w:r>
      <w:r w:rsidR="005C7453" w:rsidRPr="00644B97">
        <w:rPr>
          <w:rFonts w:ascii="Times New Roman" w:eastAsia="Calibri" w:hAnsi="Times New Roman" w:cs="Times New Roman"/>
          <w:sz w:val="28"/>
        </w:rPr>
        <w:t xml:space="preserve"> </w:t>
      </w:r>
      <w:r w:rsidR="005D2F61" w:rsidRPr="00644B97">
        <w:rPr>
          <w:rFonts w:ascii="Times New Roman" w:eastAsia="Calibri" w:hAnsi="Times New Roman" w:cs="Times New Roman"/>
          <w:sz w:val="28"/>
        </w:rPr>
        <w:t xml:space="preserve">бюджетные средства в размере </w:t>
      </w:r>
      <w:r w:rsidR="00EF3136" w:rsidRPr="00644B97">
        <w:rPr>
          <w:rFonts w:ascii="Times New Roman" w:eastAsia="Calibri" w:hAnsi="Times New Roman" w:cs="Times New Roman"/>
          <w:b/>
          <w:sz w:val="28"/>
        </w:rPr>
        <w:t>1 808,4</w:t>
      </w:r>
      <w:r w:rsidR="005C7453" w:rsidRPr="00644B97">
        <w:rPr>
          <w:b/>
        </w:rPr>
        <w:t xml:space="preserve"> </w:t>
      </w:r>
      <w:r w:rsidR="00EF3136" w:rsidRPr="00644B97">
        <w:rPr>
          <w:rFonts w:ascii="Times New Roman" w:eastAsia="Calibri" w:hAnsi="Times New Roman" w:cs="Times New Roman"/>
          <w:b/>
          <w:sz w:val="28"/>
        </w:rPr>
        <w:t xml:space="preserve">млн. </w:t>
      </w:r>
      <w:r w:rsidR="00672716" w:rsidRPr="00644B97">
        <w:rPr>
          <w:rFonts w:ascii="Times New Roman" w:eastAsia="Calibri" w:hAnsi="Times New Roman" w:cs="Times New Roman"/>
          <w:b/>
          <w:sz w:val="28"/>
        </w:rPr>
        <w:t>руб.</w:t>
      </w:r>
      <w:r w:rsidR="00EF3136" w:rsidRPr="00644B97">
        <w:rPr>
          <w:rFonts w:ascii="Times New Roman" w:eastAsia="Calibri" w:hAnsi="Times New Roman" w:cs="Times New Roman"/>
          <w:b/>
          <w:sz w:val="28"/>
        </w:rPr>
        <w:t xml:space="preserve"> </w:t>
      </w:r>
      <w:r w:rsidR="00EF3136" w:rsidRPr="00644B97">
        <w:rPr>
          <w:rFonts w:ascii="Times New Roman" w:eastAsia="Calibri" w:hAnsi="Times New Roman" w:cs="Times New Roman"/>
          <w:sz w:val="28"/>
        </w:rPr>
        <w:t>(из предусматриваемых 2 334,5 млн. руб.),</w:t>
      </w:r>
      <w:r w:rsidR="00EF3136" w:rsidRPr="00644B97">
        <w:rPr>
          <w:rFonts w:ascii="Times New Roman" w:eastAsia="Calibri" w:hAnsi="Times New Roman" w:cs="Times New Roman"/>
          <w:b/>
          <w:sz w:val="28"/>
        </w:rPr>
        <w:t xml:space="preserve"> </w:t>
      </w:r>
      <w:r w:rsidR="00672716" w:rsidRPr="00644B97">
        <w:rPr>
          <w:rFonts w:ascii="Times New Roman" w:eastAsia="Calibri" w:hAnsi="Times New Roman" w:cs="Times New Roman"/>
          <w:sz w:val="28"/>
        </w:rPr>
        <w:t xml:space="preserve">что составляет </w:t>
      </w:r>
      <w:r w:rsidR="00644B97" w:rsidRPr="00644B97">
        <w:rPr>
          <w:rFonts w:ascii="Times New Roman" w:eastAsia="Calibri" w:hAnsi="Times New Roman" w:cs="Times New Roman"/>
          <w:b/>
          <w:sz w:val="28"/>
        </w:rPr>
        <w:t>19,7%</w:t>
      </w:r>
      <w:r w:rsidR="00644B97" w:rsidRPr="00644B97">
        <w:rPr>
          <w:rFonts w:ascii="Times New Roman" w:eastAsia="Calibri" w:hAnsi="Times New Roman" w:cs="Times New Roman"/>
          <w:sz w:val="28"/>
        </w:rPr>
        <w:t xml:space="preserve"> </w:t>
      </w:r>
      <w:r w:rsidR="00B27C3E" w:rsidRPr="00644B97">
        <w:rPr>
          <w:rFonts w:ascii="Times New Roman" w:eastAsia="Calibri" w:hAnsi="Times New Roman" w:cs="Times New Roman"/>
          <w:sz w:val="28"/>
        </w:rPr>
        <w:t xml:space="preserve">от общего объема </w:t>
      </w:r>
      <w:r w:rsidRPr="00644B97">
        <w:rPr>
          <w:rFonts w:ascii="Times New Roman" w:eastAsia="Calibri" w:hAnsi="Times New Roman" w:cs="Times New Roman"/>
          <w:sz w:val="28"/>
        </w:rPr>
        <w:t>программ</w:t>
      </w:r>
      <w:r w:rsidR="00B27C3E" w:rsidRPr="00644B97">
        <w:rPr>
          <w:rFonts w:ascii="Times New Roman" w:eastAsia="Calibri" w:hAnsi="Times New Roman" w:cs="Times New Roman"/>
          <w:sz w:val="28"/>
        </w:rPr>
        <w:t>ных расходов</w:t>
      </w:r>
      <w:r w:rsidRPr="00644B97">
        <w:rPr>
          <w:rFonts w:ascii="Times New Roman" w:eastAsia="Calibri" w:hAnsi="Times New Roman" w:cs="Times New Roman"/>
          <w:sz w:val="28"/>
        </w:rPr>
        <w:t>, в том числ</w:t>
      </w:r>
      <w:r w:rsidR="000D7531">
        <w:rPr>
          <w:rFonts w:ascii="Times New Roman" w:eastAsia="Calibri" w:hAnsi="Times New Roman" w:cs="Times New Roman"/>
          <w:sz w:val="28"/>
        </w:rPr>
        <w:t xml:space="preserve">е: за счет средств федерального и </w:t>
      </w:r>
      <w:r w:rsidRPr="00644B97">
        <w:rPr>
          <w:rFonts w:ascii="Times New Roman" w:eastAsia="Calibri" w:hAnsi="Times New Roman" w:cs="Times New Roman"/>
          <w:sz w:val="28"/>
        </w:rPr>
        <w:t>областного бюджет</w:t>
      </w:r>
      <w:r w:rsidR="000D7531">
        <w:rPr>
          <w:rFonts w:ascii="Times New Roman" w:eastAsia="Calibri" w:hAnsi="Times New Roman" w:cs="Times New Roman"/>
          <w:sz w:val="28"/>
        </w:rPr>
        <w:t>ов</w:t>
      </w:r>
      <w:r w:rsidRPr="00644B97">
        <w:rPr>
          <w:rFonts w:ascii="Times New Roman" w:eastAsia="Calibri" w:hAnsi="Times New Roman" w:cs="Times New Roman"/>
          <w:sz w:val="28"/>
        </w:rPr>
        <w:t xml:space="preserve"> - в размере </w:t>
      </w:r>
      <w:r w:rsidR="00644B97" w:rsidRPr="00644B97">
        <w:rPr>
          <w:rFonts w:ascii="Times New Roman" w:eastAsia="Calibri" w:hAnsi="Times New Roman" w:cs="Times New Roman"/>
          <w:sz w:val="28"/>
        </w:rPr>
        <w:t>1 </w:t>
      </w:r>
      <w:r w:rsidR="000D7531">
        <w:rPr>
          <w:rFonts w:ascii="Times New Roman" w:eastAsia="Calibri" w:hAnsi="Times New Roman" w:cs="Times New Roman"/>
          <w:sz w:val="28"/>
        </w:rPr>
        <w:t>705</w:t>
      </w:r>
      <w:r w:rsidRPr="00644B97">
        <w:rPr>
          <w:rFonts w:ascii="Times New Roman" w:eastAsia="Calibri" w:hAnsi="Times New Roman" w:cs="Times New Roman"/>
          <w:sz w:val="28"/>
        </w:rPr>
        <w:t>,</w:t>
      </w:r>
      <w:r w:rsidR="000D7531">
        <w:rPr>
          <w:rFonts w:ascii="Times New Roman" w:eastAsia="Calibri" w:hAnsi="Times New Roman" w:cs="Times New Roman"/>
          <w:sz w:val="28"/>
        </w:rPr>
        <w:t>2</w:t>
      </w:r>
      <w:r w:rsidRPr="00644B97">
        <w:rPr>
          <w:rFonts w:ascii="Times New Roman" w:eastAsia="Calibri" w:hAnsi="Times New Roman" w:cs="Times New Roman"/>
          <w:sz w:val="28"/>
        </w:rPr>
        <w:t xml:space="preserve"> млн. руб., за счет средств городского бюджета - в размере </w:t>
      </w:r>
      <w:r w:rsidR="00644B97" w:rsidRPr="00644B97">
        <w:rPr>
          <w:rFonts w:ascii="Times New Roman" w:eastAsia="Calibri" w:hAnsi="Times New Roman" w:cs="Times New Roman"/>
          <w:sz w:val="28"/>
        </w:rPr>
        <w:t>103</w:t>
      </w:r>
      <w:r w:rsidRPr="00644B97">
        <w:rPr>
          <w:rFonts w:ascii="Times New Roman" w:eastAsia="Calibri" w:hAnsi="Times New Roman" w:cs="Times New Roman"/>
          <w:sz w:val="28"/>
        </w:rPr>
        <w:t>,</w:t>
      </w:r>
      <w:r w:rsidR="00635AF1">
        <w:rPr>
          <w:rFonts w:ascii="Times New Roman" w:eastAsia="Calibri" w:hAnsi="Times New Roman" w:cs="Times New Roman"/>
          <w:sz w:val="28"/>
        </w:rPr>
        <w:t>2</w:t>
      </w:r>
      <w:r w:rsidR="00BE6691" w:rsidRPr="00644B97">
        <w:rPr>
          <w:rFonts w:ascii="Times New Roman" w:eastAsia="Calibri" w:hAnsi="Times New Roman" w:cs="Times New Roman"/>
          <w:sz w:val="28"/>
        </w:rPr>
        <w:t xml:space="preserve"> млн</w:t>
      </w:r>
      <w:proofErr w:type="gramEnd"/>
      <w:r w:rsidR="00BE6691" w:rsidRPr="00644B97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4B407D">
        <w:rPr>
          <w:rFonts w:ascii="Times New Roman" w:eastAsia="Calibri" w:hAnsi="Times New Roman" w:cs="Times New Roman"/>
          <w:sz w:val="28"/>
        </w:rPr>
        <w:t>руб.</w:t>
      </w:r>
      <w:r w:rsidR="00B10255">
        <w:rPr>
          <w:rFonts w:ascii="Times New Roman" w:eastAsia="Calibri" w:hAnsi="Times New Roman" w:cs="Times New Roman"/>
          <w:sz w:val="28"/>
        </w:rPr>
        <w:t xml:space="preserve"> </w:t>
      </w:r>
      <w:r w:rsidR="00441CE5" w:rsidRPr="00441CE5">
        <w:rPr>
          <w:rFonts w:ascii="Times New Roman" w:eastAsia="Calibri" w:hAnsi="Times New Roman" w:cs="Times New Roman"/>
          <w:sz w:val="28"/>
        </w:rPr>
        <w:t xml:space="preserve">Средства, направленные на капитальные вложения, освоены на сумму </w:t>
      </w:r>
      <w:r w:rsidR="00441CE5">
        <w:rPr>
          <w:rFonts w:ascii="Times New Roman" w:eastAsia="Calibri" w:hAnsi="Times New Roman" w:cs="Times New Roman"/>
          <w:sz w:val="28"/>
        </w:rPr>
        <w:t>1 302</w:t>
      </w:r>
      <w:r w:rsidR="00441CE5" w:rsidRPr="00441CE5">
        <w:rPr>
          <w:rFonts w:ascii="Times New Roman" w:eastAsia="Calibri" w:hAnsi="Times New Roman" w:cs="Times New Roman"/>
          <w:sz w:val="28"/>
        </w:rPr>
        <w:t>,</w:t>
      </w:r>
      <w:r w:rsidR="00441CE5">
        <w:rPr>
          <w:rFonts w:ascii="Times New Roman" w:eastAsia="Calibri" w:hAnsi="Times New Roman" w:cs="Times New Roman"/>
          <w:sz w:val="28"/>
        </w:rPr>
        <w:t>2</w:t>
      </w:r>
      <w:r w:rsidR="00441CE5" w:rsidRPr="00441CE5">
        <w:rPr>
          <w:rFonts w:ascii="Times New Roman" w:eastAsia="Calibri" w:hAnsi="Times New Roman" w:cs="Times New Roman"/>
          <w:sz w:val="28"/>
        </w:rPr>
        <w:t xml:space="preserve"> млн. руб. или на </w:t>
      </w:r>
      <w:r w:rsidR="00441CE5">
        <w:rPr>
          <w:rFonts w:ascii="Times New Roman" w:eastAsia="Calibri" w:hAnsi="Times New Roman" w:cs="Times New Roman"/>
          <w:sz w:val="28"/>
        </w:rPr>
        <w:t>55</w:t>
      </w:r>
      <w:r w:rsidR="00441CE5" w:rsidRPr="00441CE5">
        <w:rPr>
          <w:rFonts w:ascii="Times New Roman" w:eastAsia="Calibri" w:hAnsi="Times New Roman" w:cs="Times New Roman"/>
          <w:sz w:val="28"/>
        </w:rPr>
        <w:t xml:space="preserve">,8 % от </w:t>
      </w:r>
      <w:r w:rsidR="00441CE5">
        <w:rPr>
          <w:rFonts w:ascii="Times New Roman" w:eastAsia="Calibri" w:hAnsi="Times New Roman" w:cs="Times New Roman"/>
          <w:sz w:val="28"/>
        </w:rPr>
        <w:t>планов</w:t>
      </w:r>
      <w:r w:rsidR="00441CE5" w:rsidRPr="00441CE5">
        <w:rPr>
          <w:rFonts w:ascii="Times New Roman" w:eastAsia="Calibri" w:hAnsi="Times New Roman" w:cs="Times New Roman"/>
          <w:sz w:val="28"/>
        </w:rPr>
        <w:t>ого объема финансирования, в том числе: за сч</w:t>
      </w:r>
      <w:r w:rsidR="0040618B">
        <w:rPr>
          <w:rFonts w:ascii="Times New Roman" w:eastAsia="Calibri" w:hAnsi="Times New Roman" w:cs="Times New Roman"/>
          <w:sz w:val="28"/>
        </w:rPr>
        <w:t xml:space="preserve">ет средств федерального </w:t>
      </w:r>
      <w:r w:rsidR="000D7531">
        <w:rPr>
          <w:rFonts w:ascii="Times New Roman" w:eastAsia="Calibri" w:hAnsi="Times New Roman" w:cs="Times New Roman"/>
          <w:sz w:val="28"/>
        </w:rPr>
        <w:t xml:space="preserve">и </w:t>
      </w:r>
      <w:r w:rsidR="00441CE5" w:rsidRPr="00441CE5">
        <w:rPr>
          <w:rFonts w:ascii="Times New Roman" w:eastAsia="Calibri" w:hAnsi="Times New Roman" w:cs="Times New Roman"/>
          <w:sz w:val="28"/>
        </w:rPr>
        <w:t>областного бюджет</w:t>
      </w:r>
      <w:r w:rsidR="000D7531">
        <w:rPr>
          <w:rFonts w:ascii="Times New Roman" w:eastAsia="Calibri" w:hAnsi="Times New Roman" w:cs="Times New Roman"/>
          <w:sz w:val="28"/>
        </w:rPr>
        <w:t>ов</w:t>
      </w:r>
      <w:r w:rsidR="00441CE5" w:rsidRPr="00441CE5">
        <w:rPr>
          <w:rFonts w:ascii="Times New Roman" w:eastAsia="Calibri" w:hAnsi="Times New Roman" w:cs="Times New Roman"/>
          <w:sz w:val="28"/>
        </w:rPr>
        <w:t xml:space="preserve"> - в размере </w:t>
      </w:r>
      <w:r w:rsidR="0040618B">
        <w:rPr>
          <w:rFonts w:ascii="Times New Roman" w:eastAsia="Calibri" w:hAnsi="Times New Roman" w:cs="Times New Roman"/>
          <w:sz w:val="28"/>
        </w:rPr>
        <w:t>1 </w:t>
      </w:r>
      <w:r w:rsidR="000D7531">
        <w:rPr>
          <w:rFonts w:ascii="Times New Roman" w:eastAsia="Calibri" w:hAnsi="Times New Roman" w:cs="Times New Roman"/>
          <w:sz w:val="28"/>
        </w:rPr>
        <w:t>219</w:t>
      </w:r>
      <w:r w:rsidR="0040618B">
        <w:rPr>
          <w:rFonts w:ascii="Times New Roman" w:eastAsia="Calibri" w:hAnsi="Times New Roman" w:cs="Times New Roman"/>
          <w:sz w:val="28"/>
        </w:rPr>
        <w:t>,</w:t>
      </w:r>
      <w:r w:rsidR="000D7531">
        <w:rPr>
          <w:rFonts w:ascii="Times New Roman" w:eastAsia="Calibri" w:hAnsi="Times New Roman" w:cs="Times New Roman"/>
          <w:sz w:val="28"/>
        </w:rPr>
        <w:t>4</w:t>
      </w:r>
      <w:r w:rsidR="0040618B">
        <w:rPr>
          <w:rFonts w:ascii="Times New Roman" w:eastAsia="Calibri" w:hAnsi="Times New Roman" w:cs="Times New Roman"/>
          <w:sz w:val="28"/>
        </w:rPr>
        <w:t xml:space="preserve"> млн. </w:t>
      </w:r>
      <w:r w:rsidR="00441CE5" w:rsidRPr="00441CE5">
        <w:rPr>
          <w:rFonts w:ascii="Times New Roman" w:eastAsia="Calibri" w:hAnsi="Times New Roman" w:cs="Times New Roman"/>
          <w:sz w:val="28"/>
        </w:rPr>
        <w:t xml:space="preserve">руб., за счет средств городского бюджета - в размере </w:t>
      </w:r>
      <w:r w:rsidR="0040618B">
        <w:rPr>
          <w:rFonts w:ascii="Times New Roman" w:eastAsia="Calibri" w:hAnsi="Times New Roman" w:cs="Times New Roman"/>
          <w:sz w:val="28"/>
        </w:rPr>
        <w:t>82</w:t>
      </w:r>
      <w:r w:rsidR="00441CE5" w:rsidRPr="00441CE5">
        <w:rPr>
          <w:rFonts w:ascii="Times New Roman" w:eastAsia="Calibri" w:hAnsi="Times New Roman" w:cs="Times New Roman"/>
          <w:sz w:val="28"/>
        </w:rPr>
        <w:t>,</w:t>
      </w:r>
      <w:r w:rsidR="0040618B">
        <w:rPr>
          <w:rFonts w:ascii="Times New Roman" w:eastAsia="Calibri" w:hAnsi="Times New Roman" w:cs="Times New Roman"/>
          <w:sz w:val="28"/>
        </w:rPr>
        <w:t>8</w:t>
      </w:r>
      <w:r w:rsidR="00441CE5" w:rsidRPr="00441CE5">
        <w:rPr>
          <w:rFonts w:ascii="Times New Roman" w:eastAsia="Calibri" w:hAnsi="Times New Roman" w:cs="Times New Roman"/>
          <w:sz w:val="28"/>
        </w:rPr>
        <w:t xml:space="preserve"> млн. руб.</w:t>
      </w:r>
      <w:r w:rsidR="0040618B">
        <w:rPr>
          <w:rFonts w:ascii="Times New Roman" w:eastAsia="Calibri" w:hAnsi="Times New Roman" w:cs="Times New Roman"/>
          <w:sz w:val="28"/>
        </w:rPr>
        <w:t xml:space="preserve"> </w:t>
      </w:r>
      <w:r w:rsidR="00A5156A">
        <w:rPr>
          <w:rFonts w:ascii="Times New Roman" w:eastAsia="Calibri" w:hAnsi="Times New Roman" w:cs="Times New Roman"/>
          <w:sz w:val="28"/>
        </w:rPr>
        <w:t xml:space="preserve">Процент выполнения от </w:t>
      </w:r>
      <w:r w:rsidR="00A5156A" w:rsidRPr="00A5156A">
        <w:rPr>
          <w:rFonts w:ascii="Times New Roman" w:eastAsia="Calibri" w:hAnsi="Times New Roman" w:cs="Times New Roman"/>
          <w:sz w:val="28"/>
        </w:rPr>
        <w:t>фактического</w:t>
      </w:r>
      <w:r w:rsidR="00A5156A" w:rsidRPr="00A5156A">
        <w:t xml:space="preserve"> </w:t>
      </w:r>
      <w:r w:rsidR="00A5156A" w:rsidRPr="00A5156A">
        <w:rPr>
          <w:rFonts w:ascii="Times New Roman" w:eastAsia="Calibri" w:hAnsi="Times New Roman" w:cs="Times New Roman"/>
          <w:sz w:val="28"/>
        </w:rPr>
        <w:t>объема финансирования</w:t>
      </w:r>
      <w:r w:rsidR="00A5156A">
        <w:rPr>
          <w:rFonts w:ascii="Times New Roman" w:eastAsia="Calibri" w:hAnsi="Times New Roman" w:cs="Times New Roman"/>
          <w:sz w:val="28"/>
        </w:rPr>
        <w:t xml:space="preserve"> </w:t>
      </w:r>
      <w:r w:rsidR="00A5156A" w:rsidRPr="00644B97">
        <w:rPr>
          <w:rFonts w:ascii="Times New Roman" w:eastAsia="Calibri" w:hAnsi="Times New Roman" w:cs="Times New Roman"/>
          <w:sz w:val="28"/>
        </w:rPr>
        <w:t>составляет</w:t>
      </w:r>
      <w:r w:rsidR="00A5156A" w:rsidRPr="00A5156A">
        <w:rPr>
          <w:rFonts w:ascii="Times New Roman" w:eastAsia="Calibri" w:hAnsi="Times New Roman" w:cs="Times New Roman"/>
          <w:sz w:val="28"/>
        </w:rPr>
        <w:t xml:space="preserve"> </w:t>
      </w:r>
      <w:r w:rsidR="00A5156A">
        <w:rPr>
          <w:rFonts w:ascii="Times New Roman" w:eastAsia="Calibri" w:hAnsi="Times New Roman" w:cs="Times New Roman"/>
          <w:sz w:val="28"/>
        </w:rPr>
        <w:t>72%.</w:t>
      </w:r>
      <w:r w:rsidR="00A37756">
        <w:rPr>
          <w:rFonts w:ascii="Times New Roman" w:eastAsia="Calibri" w:hAnsi="Times New Roman" w:cs="Times New Roman"/>
          <w:sz w:val="28"/>
        </w:rPr>
        <w:t xml:space="preserve"> </w:t>
      </w:r>
      <w:r w:rsidR="00590431">
        <w:rPr>
          <w:rFonts w:ascii="Times New Roman" w:eastAsia="Calibri" w:hAnsi="Times New Roman" w:cs="Times New Roman"/>
          <w:sz w:val="28"/>
        </w:rPr>
        <w:t>Основные причины недовыполнения</w:t>
      </w:r>
      <w:r w:rsidR="00A37756">
        <w:rPr>
          <w:rFonts w:ascii="Times New Roman" w:eastAsia="Calibri" w:hAnsi="Times New Roman" w:cs="Times New Roman"/>
          <w:sz w:val="28"/>
        </w:rPr>
        <w:t xml:space="preserve"> – авансирование значительного объема</w:t>
      </w:r>
      <w:proofErr w:type="gramEnd"/>
      <w:r w:rsidR="00A37756">
        <w:rPr>
          <w:rFonts w:ascii="Times New Roman" w:eastAsia="Calibri" w:hAnsi="Times New Roman" w:cs="Times New Roman"/>
          <w:sz w:val="28"/>
        </w:rPr>
        <w:t xml:space="preserve"> работ по крупным инвестиционным проектам и </w:t>
      </w:r>
      <w:r w:rsidR="00A37756" w:rsidRPr="000B2991">
        <w:rPr>
          <w:rFonts w:ascii="Times New Roman" w:hAnsi="Times New Roman" w:cs="Times New Roman"/>
          <w:sz w:val="28"/>
          <w:szCs w:val="28"/>
        </w:rPr>
        <w:t>ограничения, связанны</w:t>
      </w:r>
      <w:r w:rsidR="00A37756">
        <w:rPr>
          <w:rFonts w:ascii="Times New Roman" w:hAnsi="Times New Roman" w:cs="Times New Roman"/>
          <w:sz w:val="28"/>
          <w:szCs w:val="28"/>
        </w:rPr>
        <w:t>е</w:t>
      </w:r>
      <w:r w:rsidR="00A37756" w:rsidRPr="000B2991">
        <w:rPr>
          <w:rFonts w:ascii="Times New Roman" w:hAnsi="Times New Roman" w:cs="Times New Roman"/>
          <w:sz w:val="28"/>
          <w:szCs w:val="28"/>
        </w:rPr>
        <w:t xml:space="preserve">  с угрозой распространения новой коронавирусной инфекции</w:t>
      </w:r>
      <w:r w:rsidR="00A37756">
        <w:rPr>
          <w:rFonts w:ascii="Times New Roman" w:hAnsi="Times New Roman" w:cs="Times New Roman"/>
          <w:sz w:val="28"/>
          <w:szCs w:val="28"/>
        </w:rPr>
        <w:t xml:space="preserve"> (</w:t>
      </w:r>
      <w:r w:rsidR="00A37756" w:rsidRPr="00A37756">
        <w:rPr>
          <w:rFonts w:ascii="Times New Roman" w:hAnsi="Times New Roman" w:cs="Times New Roman"/>
          <w:sz w:val="28"/>
          <w:szCs w:val="28"/>
        </w:rPr>
        <w:t>недостато</w:t>
      </w:r>
      <w:r w:rsidR="00A37756">
        <w:rPr>
          <w:rFonts w:ascii="Times New Roman" w:hAnsi="Times New Roman" w:cs="Times New Roman"/>
          <w:sz w:val="28"/>
          <w:szCs w:val="28"/>
        </w:rPr>
        <w:t>к</w:t>
      </w:r>
      <w:r w:rsidR="00A37756" w:rsidRPr="00A37756">
        <w:rPr>
          <w:rFonts w:ascii="Times New Roman" w:hAnsi="Times New Roman" w:cs="Times New Roman"/>
          <w:sz w:val="28"/>
          <w:szCs w:val="28"/>
        </w:rPr>
        <w:t xml:space="preserve"> квалифицированной иностранной рабочей силы</w:t>
      </w:r>
      <w:r w:rsidR="00A37756">
        <w:rPr>
          <w:rFonts w:ascii="Times New Roman" w:hAnsi="Times New Roman" w:cs="Times New Roman"/>
          <w:sz w:val="28"/>
          <w:szCs w:val="28"/>
        </w:rPr>
        <w:t>, неблагоприятные погодные условия – про</w:t>
      </w:r>
      <w:r w:rsidR="007C258C">
        <w:rPr>
          <w:rFonts w:ascii="Times New Roman" w:hAnsi="Times New Roman" w:cs="Times New Roman"/>
          <w:sz w:val="28"/>
          <w:szCs w:val="28"/>
        </w:rPr>
        <w:t>ливные дожди) при строительстве ш</w:t>
      </w:r>
      <w:r w:rsidR="007C258C" w:rsidRPr="007C258C">
        <w:rPr>
          <w:rFonts w:ascii="Times New Roman" w:hAnsi="Times New Roman" w:cs="Times New Roman"/>
          <w:sz w:val="28"/>
          <w:szCs w:val="28"/>
        </w:rPr>
        <w:t>кол</w:t>
      </w:r>
      <w:r w:rsidR="007C258C">
        <w:rPr>
          <w:rFonts w:ascii="Times New Roman" w:hAnsi="Times New Roman" w:cs="Times New Roman"/>
          <w:sz w:val="28"/>
          <w:szCs w:val="28"/>
        </w:rPr>
        <w:t>ы</w:t>
      </w:r>
      <w:r w:rsidR="007C258C" w:rsidRPr="007C258C">
        <w:rPr>
          <w:rFonts w:ascii="Times New Roman" w:hAnsi="Times New Roman" w:cs="Times New Roman"/>
          <w:sz w:val="28"/>
          <w:szCs w:val="28"/>
        </w:rPr>
        <w:t xml:space="preserve"> на 1500 мест в 406 </w:t>
      </w:r>
      <w:r w:rsidR="007C258C" w:rsidRPr="009400C9">
        <w:rPr>
          <w:rFonts w:ascii="Times New Roman" w:hAnsi="Times New Roman" w:cs="Times New Roman"/>
          <w:sz w:val="28"/>
          <w:szCs w:val="28"/>
        </w:rPr>
        <w:t>квартале.</w:t>
      </w:r>
      <w:r w:rsidR="009400C9" w:rsidRPr="009400C9">
        <w:rPr>
          <w:rFonts w:ascii="Times New Roman" w:hAnsi="Times New Roman" w:cs="Times New Roman"/>
          <w:sz w:val="28"/>
          <w:szCs w:val="28"/>
        </w:rPr>
        <w:t xml:space="preserve"> </w:t>
      </w:r>
      <w:r w:rsidR="009400C9" w:rsidRPr="009400C9">
        <w:rPr>
          <w:rFonts w:ascii="Times New Roman" w:eastAsia="Calibri" w:hAnsi="Times New Roman" w:cs="Times New Roman"/>
          <w:sz w:val="28"/>
        </w:rPr>
        <w:t xml:space="preserve">Основной объем бюджетных </w:t>
      </w:r>
      <w:r w:rsidR="004B5C4C" w:rsidRPr="009400C9">
        <w:rPr>
          <w:rFonts w:ascii="Times New Roman" w:eastAsia="Calibri" w:hAnsi="Times New Roman" w:cs="Times New Roman"/>
          <w:sz w:val="28"/>
        </w:rPr>
        <w:t>инвестици</w:t>
      </w:r>
      <w:r w:rsidR="002609C1" w:rsidRPr="009400C9">
        <w:rPr>
          <w:rFonts w:ascii="Times New Roman" w:eastAsia="Calibri" w:hAnsi="Times New Roman" w:cs="Times New Roman"/>
          <w:sz w:val="28"/>
        </w:rPr>
        <w:t>й</w:t>
      </w:r>
      <w:r w:rsidR="009400C9" w:rsidRPr="009400C9">
        <w:rPr>
          <w:rFonts w:ascii="Times New Roman" w:eastAsia="Calibri" w:hAnsi="Times New Roman" w:cs="Times New Roman"/>
          <w:sz w:val="28"/>
        </w:rPr>
        <w:t xml:space="preserve"> был направлен </w:t>
      </w:r>
      <w:proofErr w:type="gramStart"/>
      <w:r w:rsidR="009400C9" w:rsidRPr="009400C9">
        <w:rPr>
          <w:rFonts w:ascii="Times New Roman" w:eastAsia="Calibri" w:hAnsi="Times New Roman" w:cs="Times New Roman"/>
          <w:sz w:val="28"/>
        </w:rPr>
        <w:t>на</w:t>
      </w:r>
      <w:proofErr w:type="gramEnd"/>
      <w:r w:rsidR="004B5C4C" w:rsidRPr="009400C9">
        <w:rPr>
          <w:rFonts w:ascii="Times New Roman" w:eastAsia="Calibri" w:hAnsi="Times New Roman" w:cs="Times New Roman"/>
          <w:sz w:val="28"/>
        </w:rPr>
        <w:t>:</w:t>
      </w:r>
    </w:p>
    <w:p w:rsidR="00EC5D4C" w:rsidRDefault="00EA4544" w:rsidP="00EC5D4C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44">
        <w:rPr>
          <w:rFonts w:ascii="Times New Roman" w:eastAsia="Calibri" w:hAnsi="Times New Roman" w:cs="Times New Roman"/>
          <w:sz w:val="28"/>
        </w:rPr>
        <w:t>- </w:t>
      </w:r>
      <w:r w:rsidR="005060DE">
        <w:rPr>
          <w:rFonts w:ascii="Times New Roman" w:eastAsia="Calibri" w:hAnsi="Times New Roman" w:cs="Times New Roman"/>
          <w:sz w:val="28"/>
        </w:rPr>
        <w:t>в</w:t>
      </w:r>
      <w:r w:rsidRPr="00EA4544">
        <w:rPr>
          <w:rFonts w:ascii="Times New Roman" w:eastAsia="Calibri" w:hAnsi="Times New Roman" w:cs="Times New Roman"/>
          <w:sz w:val="28"/>
        </w:rPr>
        <w:t>ыполнен</w:t>
      </w:r>
      <w:r w:rsidR="005060DE">
        <w:rPr>
          <w:rFonts w:ascii="Times New Roman" w:eastAsia="Calibri" w:hAnsi="Times New Roman" w:cs="Times New Roman"/>
          <w:sz w:val="28"/>
        </w:rPr>
        <w:t>ие работ</w:t>
      </w:r>
      <w:r w:rsidRPr="00EA4544">
        <w:rPr>
          <w:rFonts w:ascii="Times New Roman" w:eastAsia="Calibri" w:hAnsi="Times New Roman" w:cs="Times New Roman"/>
          <w:sz w:val="28"/>
        </w:rPr>
        <w:t xml:space="preserve"> по </w:t>
      </w:r>
      <w:r w:rsidR="00C25E51" w:rsidRPr="00EA4544">
        <w:rPr>
          <w:rFonts w:ascii="Times New Roman" w:hAnsi="Times New Roman" w:cs="Times New Roman"/>
          <w:sz w:val="28"/>
          <w:szCs w:val="28"/>
        </w:rPr>
        <w:t>проектированию и строительству объекта капитального строительства «Большой городской центр «Трибуна Холл»</w:t>
      </w:r>
      <w:r w:rsidR="00473A1C" w:rsidRPr="00EA4544">
        <w:rPr>
          <w:rFonts w:ascii="Times New Roman" w:hAnsi="Times New Roman" w:cs="Times New Roman"/>
          <w:sz w:val="28"/>
          <w:szCs w:val="28"/>
        </w:rPr>
        <w:t xml:space="preserve"> - </w:t>
      </w:r>
      <w:r w:rsidR="00473A1C" w:rsidRPr="00F26EB3">
        <w:rPr>
          <w:rFonts w:ascii="Times New Roman" w:hAnsi="Times New Roman" w:cs="Times New Roman"/>
          <w:b/>
          <w:sz w:val="28"/>
          <w:szCs w:val="28"/>
        </w:rPr>
        <w:t>800,0 млн. руб.</w:t>
      </w:r>
      <w:r w:rsidR="00C25E51" w:rsidRPr="00EA4544">
        <w:rPr>
          <w:rFonts w:ascii="Times New Roman" w:hAnsi="Times New Roman" w:cs="Times New Roman"/>
          <w:sz w:val="28"/>
          <w:szCs w:val="28"/>
        </w:rPr>
        <w:t>;</w:t>
      </w:r>
    </w:p>
    <w:p w:rsidR="00E11D1D" w:rsidRDefault="004B5C4C" w:rsidP="00E11D1D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5D4C">
        <w:rPr>
          <w:rFonts w:ascii="Times New Roman" w:hAnsi="Times New Roman" w:cs="Times New Roman"/>
          <w:sz w:val="28"/>
          <w:szCs w:val="28"/>
        </w:rPr>
        <w:t>- приобретен</w:t>
      </w:r>
      <w:r w:rsidR="005060DE">
        <w:rPr>
          <w:rFonts w:ascii="Times New Roman" w:hAnsi="Times New Roman" w:cs="Times New Roman"/>
          <w:sz w:val="28"/>
          <w:szCs w:val="28"/>
        </w:rPr>
        <w:t>ие</w:t>
      </w:r>
      <w:r w:rsidRPr="003E7923">
        <w:rPr>
          <w:rFonts w:ascii="Times New Roman" w:hAnsi="Times New Roman" w:cs="Times New Roman"/>
          <w:sz w:val="28"/>
          <w:szCs w:val="28"/>
        </w:rPr>
        <w:t xml:space="preserve"> 88 благоустроенных жилых квартир на первичном рынке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B5C4C">
        <w:rPr>
          <w:rFonts w:ascii="Times New Roman" w:hAnsi="Times New Roman" w:cs="Times New Roman"/>
          <w:sz w:val="28"/>
          <w:szCs w:val="28"/>
        </w:rPr>
        <w:t>авансирован</w:t>
      </w:r>
      <w:r w:rsidR="005060DE">
        <w:rPr>
          <w:rFonts w:ascii="Times New Roman" w:hAnsi="Times New Roman" w:cs="Times New Roman"/>
          <w:sz w:val="28"/>
          <w:szCs w:val="28"/>
        </w:rPr>
        <w:t>ие</w:t>
      </w:r>
      <w:r w:rsidRPr="004B5C4C">
        <w:rPr>
          <w:rFonts w:ascii="Times New Roman" w:hAnsi="Times New Roman" w:cs="Times New Roman"/>
          <w:sz w:val="28"/>
          <w:szCs w:val="28"/>
        </w:rPr>
        <w:t xml:space="preserve"> работ по строительству 1 очереди 1 пускового комплекса участка № 5 в составе 3-го этапа строительства объекта </w:t>
      </w:r>
      <w:r w:rsidRPr="004B5C4C">
        <w:rPr>
          <w:rFonts w:ascii="Times New Roman" w:hAnsi="Times New Roman" w:cs="Times New Roman"/>
          <w:sz w:val="28"/>
          <w:szCs w:val="28"/>
        </w:rPr>
        <w:lastRenderedPageBreak/>
        <w:t>«Берегоукрепление и реконструкция набережной р. Амур, г. Благовещенск» в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</w:r>
      <w:r w:rsidR="00EC5D4C">
        <w:rPr>
          <w:rFonts w:ascii="Times New Roman" w:hAnsi="Times New Roman" w:cs="Times New Roman"/>
          <w:sz w:val="28"/>
          <w:szCs w:val="28"/>
        </w:rPr>
        <w:t xml:space="preserve"> - </w:t>
      </w:r>
      <w:r w:rsidR="003E7923" w:rsidRPr="00EC5D4C">
        <w:rPr>
          <w:rFonts w:ascii="Times New Roman" w:hAnsi="Times New Roman" w:cs="Times New Roman"/>
          <w:b/>
          <w:sz w:val="28"/>
          <w:szCs w:val="28"/>
        </w:rPr>
        <w:t>318,0 млн. руб.</w:t>
      </w:r>
      <w:r w:rsidR="00EC5D4C" w:rsidRPr="0062125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772FF" w:rsidRDefault="00E11D1D" w:rsidP="005772FF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D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5462B2" w:rsidRPr="005462B2">
        <w:rPr>
          <w:rFonts w:ascii="Times New Roman" w:hAnsi="Times New Roman" w:cs="Times New Roman"/>
          <w:sz w:val="28"/>
          <w:szCs w:val="28"/>
        </w:rPr>
        <w:t>выполнен</w:t>
      </w:r>
      <w:r w:rsidR="005060DE">
        <w:rPr>
          <w:rFonts w:ascii="Times New Roman" w:hAnsi="Times New Roman" w:cs="Times New Roman"/>
          <w:sz w:val="28"/>
          <w:szCs w:val="28"/>
        </w:rPr>
        <w:t>ие</w:t>
      </w:r>
      <w:r w:rsidR="005462B2" w:rsidRPr="005462B2">
        <w:rPr>
          <w:rFonts w:ascii="Times New Roman" w:hAnsi="Times New Roman" w:cs="Times New Roman"/>
          <w:sz w:val="28"/>
          <w:szCs w:val="28"/>
        </w:rPr>
        <w:t xml:space="preserve"> работ по строительству 2 пускового комплекса участка № 10 в составе 4-го этапа строительства объекта «Берегоукрепление и реконструкция набере</w:t>
      </w:r>
      <w:r>
        <w:rPr>
          <w:rFonts w:ascii="Times New Roman" w:hAnsi="Times New Roman" w:cs="Times New Roman"/>
          <w:sz w:val="28"/>
          <w:szCs w:val="28"/>
        </w:rPr>
        <w:t>ж</w:t>
      </w:r>
      <w:r w:rsidR="005060DE">
        <w:rPr>
          <w:rFonts w:ascii="Times New Roman" w:hAnsi="Times New Roman" w:cs="Times New Roman"/>
          <w:sz w:val="28"/>
          <w:szCs w:val="28"/>
        </w:rPr>
        <w:t xml:space="preserve">ной р. Амур, г. Благовещенск» и </w:t>
      </w:r>
      <w:r w:rsidR="005462B2" w:rsidRPr="005462B2">
        <w:rPr>
          <w:rFonts w:ascii="Times New Roman" w:hAnsi="Times New Roman" w:cs="Times New Roman"/>
          <w:sz w:val="28"/>
          <w:szCs w:val="28"/>
        </w:rPr>
        <w:t>авансирован</w:t>
      </w:r>
      <w:r w:rsidR="005060DE">
        <w:rPr>
          <w:rFonts w:ascii="Times New Roman" w:hAnsi="Times New Roman" w:cs="Times New Roman"/>
          <w:sz w:val="28"/>
          <w:szCs w:val="28"/>
        </w:rPr>
        <w:t>ие работ</w:t>
      </w:r>
      <w:r w:rsidR="005462B2" w:rsidRPr="005462B2">
        <w:rPr>
          <w:rFonts w:ascii="Times New Roman" w:hAnsi="Times New Roman" w:cs="Times New Roman"/>
          <w:sz w:val="28"/>
          <w:szCs w:val="28"/>
        </w:rPr>
        <w:t xml:space="preserve"> по строительству 1 и 3 пусковых комплексов участка № 10 в с</w:t>
      </w:r>
      <w:r w:rsidR="00F06730">
        <w:rPr>
          <w:rFonts w:ascii="Times New Roman" w:hAnsi="Times New Roman" w:cs="Times New Roman"/>
          <w:sz w:val="28"/>
          <w:szCs w:val="28"/>
        </w:rPr>
        <w:t xml:space="preserve">оставе 4-го этапа строительства </w:t>
      </w:r>
      <w:r w:rsidR="00F06730" w:rsidRPr="005462B2">
        <w:rPr>
          <w:rFonts w:ascii="Times New Roman" w:hAnsi="Times New Roman" w:cs="Times New Roman"/>
          <w:sz w:val="28"/>
          <w:szCs w:val="28"/>
        </w:rPr>
        <w:t>указанного объекта</w:t>
      </w:r>
      <w:r w:rsidR="0062125B">
        <w:rPr>
          <w:rFonts w:ascii="Times New Roman" w:hAnsi="Times New Roman" w:cs="Times New Roman"/>
          <w:sz w:val="28"/>
          <w:szCs w:val="28"/>
        </w:rPr>
        <w:t xml:space="preserve"> - </w:t>
      </w:r>
      <w:r w:rsidR="0062125B">
        <w:rPr>
          <w:rFonts w:ascii="Times New Roman" w:hAnsi="Times New Roman" w:cs="Times New Roman"/>
          <w:b/>
          <w:sz w:val="28"/>
          <w:szCs w:val="28"/>
        </w:rPr>
        <w:t>237</w:t>
      </w:r>
      <w:r w:rsidR="0062125B" w:rsidRPr="00EC5D4C">
        <w:rPr>
          <w:rFonts w:ascii="Times New Roman" w:hAnsi="Times New Roman" w:cs="Times New Roman"/>
          <w:b/>
          <w:sz w:val="28"/>
          <w:szCs w:val="28"/>
        </w:rPr>
        <w:t>,</w:t>
      </w:r>
      <w:r w:rsidR="0062125B">
        <w:rPr>
          <w:rFonts w:ascii="Times New Roman" w:hAnsi="Times New Roman" w:cs="Times New Roman"/>
          <w:b/>
          <w:sz w:val="28"/>
          <w:szCs w:val="28"/>
        </w:rPr>
        <w:t>2</w:t>
      </w:r>
      <w:r w:rsidR="0062125B" w:rsidRPr="00EC5D4C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F06730">
        <w:rPr>
          <w:rFonts w:ascii="Times New Roman" w:hAnsi="Times New Roman" w:cs="Times New Roman"/>
          <w:sz w:val="28"/>
          <w:szCs w:val="28"/>
        </w:rPr>
        <w:t>;</w:t>
      </w:r>
    </w:p>
    <w:p w:rsidR="00206101" w:rsidRDefault="005772FF" w:rsidP="0020610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3E7923" w:rsidRPr="003E7923">
        <w:rPr>
          <w:rFonts w:ascii="Times New Roman" w:hAnsi="Times New Roman" w:cs="Times New Roman"/>
          <w:sz w:val="28"/>
          <w:szCs w:val="28"/>
        </w:rPr>
        <w:t xml:space="preserve">выполнение работ по завершению строительства водовода от насосной станции второго подъема водозабора «Северный» до распределительной сети города как объекта инженерной инфраструктуры для расширения систем водоснабжения и канализации с целью ввода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E7923" w:rsidRPr="003E7923">
        <w:rPr>
          <w:rFonts w:ascii="Times New Roman" w:hAnsi="Times New Roman" w:cs="Times New Roman"/>
          <w:sz w:val="28"/>
          <w:szCs w:val="28"/>
        </w:rPr>
        <w:t xml:space="preserve">19,0 тыс. кв. м. жилья в Северном планировочном районе города Благовещенска (в границах улиц Зеленая – 50 лет Октября – </w:t>
      </w:r>
      <w:proofErr w:type="spellStart"/>
      <w:r w:rsidR="003E7923" w:rsidRPr="003E7923">
        <w:rPr>
          <w:rFonts w:ascii="Times New Roman" w:hAnsi="Times New Roman" w:cs="Times New Roman"/>
          <w:sz w:val="28"/>
          <w:szCs w:val="28"/>
        </w:rPr>
        <w:t>Шафира</w:t>
      </w:r>
      <w:proofErr w:type="spellEnd"/>
      <w:r w:rsidR="003E7923" w:rsidRPr="003E7923">
        <w:rPr>
          <w:rFonts w:ascii="Times New Roman" w:hAnsi="Times New Roman" w:cs="Times New Roman"/>
          <w:sz w:val="28"/>
          <w:szCs w:val="28"/>
        </w:rPr>
        <w:t xml:space="preserve"> – Муравьева-Амурского) в рамках участия в мероприятии по стимулированию программ</w:t>
      </w:r>
      <w:proofErr w:type="gramEnd"/>
      <w:r w:rsidR="003E7923" w:rsidRPr="003E7923">
        <w:rPr>
          <w:rFonts w:ascii="Times New Roman" w:hAnsi="Times New Roman" w:cs="Times New Roman"/>
          <w:sz w:val="28"/>
          <w:szCs w:val="28"/>
        </w:rPr>
        <w:t xml:space="preserve"> развития жилищного строительства субъектов Российской Федерации регионального проекта Амурской области «Жилье», направленного на реализацию одноименного федерального проекта, входящего в состав национального проекта Российской Федерации «Жилье и </w:t>
      </w:r>
      <w:r w:rsidR="003E7923" w:rsidRPr="005772FF">
        <w:rPr>
          <w:rFonts w:ascii="Times New Roman" w:hAnsi="Times New Roman" w:cs="Times New Roman"/>
          <w:sz w:val="28"/>
          <w:szCs w:val="28"/>
        </w:rPr>
        <w:t>городская среда»</w:t>
      </w:r>
      <w:r w:rsidRPr="005772FF">
        <w:rPr>
          <w:rFonts w:ascii="Times New Roman" w:hAnsi="Times New Roman" w:cs="Times New Roman"/>
          <w:sz w:val="28"/>
          <w:szCs w:val="28"/>
        </w:rPr>
        <w:t xml:space="preserve"> - </w:t>
      </w:r>
      <w:r w:rsidRPr="005772FF">
        <w:rPr>
          <w:rFonts w:ascii="Times New Roman" w:hAnsi="Times New Roman" w:cs="Times New Roman"/>
          <w:b/>
          <w:sz w:val="28"/>
          <w:szCs w:val="28"/>
        </w:rPr>
        <w:t>208,2 млн. руб.</w:t>
      </w:r>
      <w:r w:rsidR="003E7923" w:rsidRPr="005772FF">
        <w:rPr>
          <w:rFonts w:ascii="Times New Roman" w:hAnsi="Times New Roman" w:cs="Times New Roman"/>
          <w:sz w:val="28"/>
          <w:szCs w:val="28"/>
        </w:rPr>
        <w:t>;</w:t>
      </w:r>
    </w:p>
    <w:p w:rsidR="00A65AEB" w:rsidRPr="00B57030" w:rsidRDefault="00206101" w:rsidP="00A65A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строительство школы на 1 </w:t>
      </w:r>
      <w:r w:rsidR="00F549C2" w:rsidRPr="00F549C2">
        <w:rPr>
          <w:rFonts w:ascii="Times New Roman" w:hAnsi="Times New Roman" w:cs="Times New Roman"/>
          <w:sz w:val="28"/>
          <w:szCs w:val="28"/>
        </w:rPr>
        <w:t>500 ме</w:t>
      </w:r>
      <w:proofErr w:type="gramStart"/>
      <w:r w:rsidR="00F549C2" w:rsidRPr="00F549C2">
        <w:rPr>
          <w:rFonts w:ascii="Times New Roman" w:hAnsi="Times New Roman" w:cs="Times New Roman"/>
          <w:sz w:val="28"/>
          <w:szCs w:val="28"/>
        </w:rPr>
        <w:t>ст в кв</w:t>
      </w:r>
      <w:proofErr w:type="gramEnd"/>
      <w:r w:rsidR="00F549C2" w:rsidRPr="00F549C2">
        <w:rPr>
          <w:rFonts w:ascii="Times New Roman" w:hAnsi="Times New Roman" w:cs="Times New Roman"/>
          <w:sz w:val="28"/>
          <w:szCs w:val="28"/>
        </w:rPr>
        <w:t xml:space="preserve">артале 406 города Благовещенска в рамках участия в реализации регионального проекта Амурской области «Современная школа», направленного на реализацию одноименного федерального проекта, входящего в состав национального </w:t>
      </w:r>
      <w:r w:rsidR="00F549C2" w:rsidRPr="00B57030">
        <w:rPr>
          <w:rFonts w:ascii="Times New Roman" w:hAnsi="Times New Roman" w:cs="Times New Roman"/>
          <w:sz w:val="28"/>
          <w:szCs w:val="28"/>
        </w:rPr>
        <w:t>проекта Российской Федерации «Образование»</w:t>
      </w:r>
      <w:r w:rsidRPr="00B57030">
        <w:rPr>
          <w:rFonts w:ascii="Times New Roman" w:hAnsi="Times New Roman" w:cs="Times New Roman"/>
          <w:sz w:val="28"/>
          <w:szCs w:val="28"/>
        </w:rPr>
        <w:t xml:space="preserve"> - </w:t>
      </w:r>
      <w:r w:rsidRPr="00B57030">
        <w:rPr>
          <w:rFonts w:ascii="Times New Roman" w:hAnsi="Times New Roman" w:cs="Times New Roman"/>
          <w:b/>
          <w:sz w:val="28"/>
          <w:szCs w:val="28"/>
        </w:rPr>
        <w:t>205,3 млн. руб.</w:t>
      </w:r>
    </w:p>
    <w:p w:rsidR="00FC0D60" w:rsidRPr="000251DF" w:rsidRDefault="00A65AEB" w:rsidP="000251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30">
        <w:rPr>
          <w:rFonts w:ascii="Times New Roman" w:hAnsi="Times New Roman" w:cs="Times New Roman"/>
          <w:sz w:val="28"/>
          <w:szCs w:val="28"/>
        </w:rPr>
        <w:t>В результате выполнения 142 из</w:t>
      </w:r>
      <w:r w:rsidR="00DA27B4" w:rsidRPr="00B57030">
        <w:rPr>
          <w:rFonts w:ascii="Times New Roman" w:hAnsi="Times New Roman" w:cs="Times New Roman"/>
          <w:sz w:val="28"/>
          <w:szCs w:val="28"/>
        </w:rPr>
        <w:t xml:space="preserve"> </w:t>
      </w:r>
      <w:r w:rsidRPr="00B57030">
        <w:rPr>
          <w:rFonts w:ascii="Times New Roman" w:hAnsi="Times New Roman" w:cs="Times New Roman"/>
          <w:sz w:val="28"/>
          <w:szCs w:val="28"/>
        </w:rPr>
        <w:t xml:space="preserve">147 запланированных </w:t>
      </w:r>
      <w:r w:rsidR="00DA27B4" w:rsidRPr="00B57030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B57030">
        <w:rPr>
          <w:rFonts w:ascii="Times New Roman" w:hAnsi="Times New Roman" w:cs="Times New Roman"/>
          <w:sz w:val="28"/>
          <w:szCs w:val="28"/>
        </w:rPr>
        <w:t>мероприятий муниципальных программ</w:t>
      </w:r>
      <w:r w:rsidR="00B57030" w:rsidRPr="00B57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21D" w:rsidRPr="00B57030">
        <w:rPr>
          <w:rFonts w:ascii="Times New Roman" w:hAnsi="Times New Roman" w:cs="Times New Roman"/>
          <w:sz w:val="28"/>
          <w:szCs w:val="28"/>
        </w:rPr>
        <w:t xml:space="preserve">достигнуты плановые значения 219 </w:t>
      </w:r>
      <w:r w:rsidR="00E5421D" w:rsidRPr="00BF3904">
        <w:rPr>
          <w:rFonts w:ascii="Times New Roman" w:hAnsi="Times New Roman" w:cs="Times New Roman"/>
          <w:b/>
          <w:sz w:val="28"/>
          <w:szCs w:val="28"/>
        </w:rPr>
        <w:t xml:space="preserve">непосредственных </w:t>
      </w:r>
      <w:r w:rsidR="005D5316" w:rsidRPr="00BF3904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DA27B4" w:rsidRPr="00B57030">
        <w:rPr>
          <w:rStyle w:val="af3"/>
          <w:rFonts w:ascii="Times New Roman" w:hAnsi="Times New Roman" w:cs="Times New Roman"/>
          <w:sz w:val="28"/>
          <w:szCs w:val="28"/>
        </w:rPr>
        <w:footnoteReference w:id="5"/>
      </w:r>
      <w:r w:rsidR="00E5421D" w:rsidRPr="00B57030">
        <w:rPr>
          <w:rFonts w:ascii="Times New Roman" w:hAnsi="Times New Roman" w:cs="Times New Roman"/>
          <w:sz w:val="28"/>
          <w:szCs w:val="28"/>
        </w:rPr>
        <w:t xml:space="preserve"> из 251</w:t>
      </w:r>
      <w:r w:rsidR="00BF3904">
        <w:rPr>
          <w:rFonts w:ascii="Times New Roman" w:hAnsi="Times New Roman" w:cs="Times New Roman"/>
          <w:sz w:val="28"/>
          <w:szCs w:val="28"/>
        </w:rPr>
        <w:t>.</w:t>
      </w:r>
      <w:r w:rsidR="00042DF6">
        <w:rPr>
          <w:rFonts w:ascii="Times New Roman" w:hAnsi="Times New Roman" w:cs="Times New Roman"/>
          <w:sz w:val="28"/>
          <w:szCs w:val="28"/>
        </w:rPr>
        <w:t xml:space="preserve"> </w:t>
      </w:r>
      <w:r w:rsidR="00E765ED">
        <w:rPr>
          <w:rFonts w:ascii="Times New Roman" w:hAnsi="Times New Roman" w:cs="Times New Roman"/>
          <w:sz w:val="28"/>
          <w:szCs w:val="28"/>
        </w:rPr>
        <w:t>Такж</w:t>
      </w:r>
      <w:r w:rsidR="00CB7E3E">
        <w:rPr>
          <w:rFonts w:ascii="Times New Roman" w:hAnsi="Times New Roman" w:cs="Times New Roman"/>
          <w:sz w:val="28"/>
          <w:szCs w:val="28"/>
        </w:rPr>
        <w:t>е д</w:t>
      </w:r>
      <w:r w:rsidR="00E765ED" w:rsidRPr="00E765ED">
        <w:rPr>
          <w:rFonts w:ascii="Times New Roman" w:hAnsi="Times New Roman" w:cs="Times New Roman"/>
          <w:sz w:val="28"/>
          <w:szCs w:val="28"/>
        </w:rPr>
        <w:t>ости</w:t>
      </w:r>
      <w:r w:rsidR="00CB7E3E">
        <w:rPr>
          <w:rFonts w:ascii="Times New Roman" w:hAnsi="Times New Roman" w:cs="Times New Roman"/>
          <w:sz w:val="28"/>
          <w:szCs w:val="28"/>
        </w:rPr>
        <w:t>гнуты</w:t>
      </w:r>
      <w:r w:rsidR="00E765ED" w:rsidRPr="00E765ED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CB7E3E">
        <w:rPr>
          <w:rFonts w:ascii="Times New Roman" w:hAnsi="Times New Roman" w:cs="Times New Roman"/>
          <w:sz w:val="28"/>
          <w:szCs w:val="28"/>
        </w:rPr>
        <w:t>е</w:t>
      </w:r>
      <w:r w:rsidR="00E765ED" w:rsidRPr="00E765ED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CB7E3E">
        <w:rPr>
          <w:rFonts w:ascii="Times New Roman" w:hAnsi="Times New Roman" w:cs="Times New Roman"/>
          <w:sz w:val="28"/>
          <w:szCs w:val="28"/>
        </w:rPr>
        <w:t>я</w:t>
      </w:r>
      <w:r w:rsidR="00E765ED" w:rsidRPr="00E765ED">
        <w:rPr>
          <w:rFonts w:ascii="Times New Roman" w:hAnsi="Times New Roman" w:cs="Times New Roman"/>
          <w:sz w:val="28"/>
          <w:szCs w:val="28"/>
        </w:rPr>
        <w:t xml:space="preserve"> </w:t>
      </w:r>
      <w:r w:rsidR="00CB7E3E">
        <w:rPr>
          <w:rFonts w:ascii="Times New Roman" w:hAnsi="Times New Roman" w:cs="Times New Roman"/>
          <w:sz w:val="28"/>
          <w:szCs w:val="28"/>
        </w:rPr>
        <w:t xml:space="preserve">107 </w:t>
      </w:r>
      <w:r w:rsidR="00E765ED" w:rsidRPr="00BF3904">
        <w:rPr>
          <w:rFonts w:ascii="Times New Roman" w:hAnsi="Times New Roman" w:cs="Times New Roman"/>
          <w:b/>
          <w:sz w:val="28"/>
          <w:szCs w:val="28"/>
        </w:rPr>
        <w:t>целевых показателей (индикаторов)</w:t>
      </w:r>
      <w:r w:rsidR="00841A63" w:rsidRPr="00DB5AED">
        <w:rPr>
          <w:rStyle w:val="af3"/>
          <w:rFonts w:ascii="Times New Roman" w:hAnsi="Times New Roman" w:cs="Times New Roman"/>
          <w:sz w:val="28"/>
          <w:szCs w:val="28"/>
        </w:rPr>
        <w:footnoteReference w:id="6"/>
      </w:r>
      <w:r w:rsidR="00457A07">
        <w:rPr>
          <w:rFonts w:ascii="Times New Roman" w:hAnsi="Times New Roman" w:cs="Times New Roman"/>
          <w:sz w:val="28"/>
          <w:szCs w:val="28"/>
        </w:rPr>
        <w:t xml:space="preserve"> </w:t>
      </w:r>
      <w:r w:rsidR="00E765ED" w:rsidRPr="00E765ED">
        <w:rPr>
          <w:rFonts w:ascii="Times New Roman" w:hAnsi="Times New Roman" w:cs="Times New Roman"/>
          <w:sz w:val="28"/>
          <w:szCs w:val="28"/>
        </w:rPr>
        <w:t>муниципальных программ (подпрограмм)</w:t>
      </w:r>
      <w:r w:rsidR="00CB7E3E">
        <w:rPr>
          <w:rFonts w:ascii="Times New Roman" w:hAnsi="Times New Roman" w:cs="Times New Roman"/>
          <w:sz w:val="28"/>
          <w:szCs w:val="28"/>
        </w:rPr>
        <w:t xml:space="preserve"> из 12</w:t>
      </w:r>
      <w:r w:rsidR="0081539C">
        <w:rPr>
          <w:rFonts w:ascii="Times New Roman" w:hAnsi="Times New Roman" w:cs="Times New Roman"/>
          <w:sz w:val="28"/>
          <w:szCs w:val="28"/>
        </w:rPr>
        <w:t>8</w:t>
      </w:r>
      <w:r w:rsidR="00191266">
        <w:t xml:space="preserve"> </w:t>
      </w:r>
      <w:r w:rsidR="00191266" w:rsidRPr="00191266">
        <w:rPr>
          <w:rFonts w:ascii="Times New Roman" w:hAnsi="Times New Roman" w:cs="Times New Roman"/>
          <w:sz w:val="28"/>
          <w:szCs w:val="28"/>
        </w:rPr>
        <w:t>планир</w:t>
      </w:r>
      <w:r w:rsidR="00191266">
        <w:rPr>
          <w:rFonts w:ascii="Times New Roman" w:hAnsi="Times New Roman" w:cs="Times New Roman"/>
          <w:sz w:val="28"/>
          <w:szCs w:val="28"/>
        </w:rPr>
        <w:t>уем</w:t>
      </w:r>
      <w:r w:rsidR="00191266" w:rsidRPr="00191266">
        <w:rPr>
          <w:rFonts w:ascii="Times New Roman" w:hAnsi="Times New Roman" w:cs="Times New Roman"/>
          <w:sz w:val="28"/>
          <w:szCs w:val="28"/>
        </w:rPr>
        <w:t>ых на 2020 год.</w:t>
      </w:r>
      <w:r w:rsidR="00706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273A" w:rsidRPr="0040273A">
        <w:rPr>
          <w:rFonts w:ascii="Times New Roman" w:hAnsi="Times New Roman" w:cs="Times New Roman"/>
          <w:sz w:val="28"/>
          <w:szCs w:val="28"/>
        </w:rPr>
        <w:t>Расчёт фактических значений 3 целевых показателей в рамках муниципальной программы «Развитие малого и среднего предпринимательства и туризма на территории города Благовещенска» будет возможен после представления Межрайонной инспекцией Федеральной налоговой службы России № 1 по Амурской области отчётности за 2020 год, формируемой не ранее мая 2021 года, поэтому оценка эффективности была проведена по четырем целевым показателям из семи.</w:t>
      </w:r>
      <w:proofErr w:type="gramEnd"/>
      <w:r w:rsidR="000B7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4339">
        <w:rPr>
          <w:rFonts w:ascii="Times New Roman" w:hAnsi="Times New Roman" w:cs="Times New Roman"/>
          <w:sz w:val="28"/>
          <w:szCs w:val="28"/>
        </w:rPr>
        <w:t>Н</w:t>
      </w:r>
      <w:r w:rsidR="00614339" w:rsidRPr="00614339">
        <w:rPr>
          <w:rFonts w:ascii="Times New Roman" w:hAnsi="Times New Roman" w:cs="Times New Roman"/>
          <w:sz w:val="28"/>
          <w:szCs w:val="28"/>
        </w:rPr>
        <w:t>едостижени</w:t>
      </w:r>
      <w:r w:rsidR="000B7D90">
        <w:rPr>
          <w:rFonts w:ascii="Times New Roman" w:hAnsi="Times New Roman" w:cs="Times New Roman"/>
          <w:sz w:val="28"/>
          <w:szCs w:val="28"/>
        </w:rPr>
        <w:t>е</w:t>
      </w:r>
      <w:r w:rsidR="00B71E34">
        <w:rPr>
          <w:rFonts w:ascii="Times New Roman" w:hAnsi="Times New Roman" w:cs="Times New Roman"/>
          <w:sz w:val="28"/>
          <w:szCs w:val="28"/>
        </w:rPr>
        <w:t xml:space="preserve"> </w:t>
      </w:r>
      <w:r w:rsidR="000B7D90">
        <w:rPr>
          <w:rFonts w:ascii="Times New Roman" w:hAnsi="Times New Roman" w:cs="Times New Roman"/>
          <w:sz w:val="28"/>
          <w:szCs w:val="28"/>
        </w:rPr>
        <w:t>и недовыполнение</w:t>
      </w:r>
      <w:r w:rsidR="00B71E34">
        <w:rPr>
          <w:rFonts w:ascii="Times New Roman" w:hAnsi="Times New Roman" w:cs="Times New Roman"/>
          <w:sz w:val="28"/>
          <w:szCs w:val="28"/>
        </w:rPr>
        <w:t xml:space="preserve"> </w:t>
      </w:r>
      <w:r w:rsidR="002F6ADC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614339" w:rsidRPr="00614339">
        <w:rPr>
          <w:rFonts w:ascii="Times New Roman" w:hAnsi="Times New Roman" w:cs="Times New Roman"/>
          <w:sz w:val="28"/>
          <w:szCs w:val="28"/>
        </w:rPr>
        <w:t>планов</w:t>
      </w:r>
      <w:r w:rsidR="00614339">
        <w:rPr>
          <w:rFonts w:ascii="Times New Roman" w:hAnsi="Times New Roman" w:cs="Times New Roman"/>
          <w:sz w:val="28"/>
          <w:szCs w:val="28"/>
        </w:rPr>
        <w:t>ых</w:t>
      </w:r>
      <w:r w:rsidR="00614339" w:rsidRPr="00614339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14339">
        <w:rPr>
          <w:rFonts w:ascii="Times New Roman" w:hAnsi="Times New Roman" w:cs="Times New Roman"/>
          <w:sz w:val="28"/>
          <w:szCs w:val="28"/>
        </w:rPr>
        <w:t>й</w:t>
      </w:r>
      <w:r w:rsidR="00614339" w:rsidRPr="00614339">
        <w:rPr>
          <w:rFonts w:ascii="Times New Roman" w:hAnsi="Times New Roman" w:cs="Times New Roman"/>
          <w:sz w:val="28"/>
          <w:szCs w:val="28"/>
        </w:rPr>
        <w:t xml:space="preserve"> непосредственных результатов </w:t>
      </w:r>
      <w:r w:rsidR="00D9023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14339">
        <w:rPr>
          <w:rFonts w:ascii="Times New Roman" w:hAnsi="Times New Roman" w:cs="Times New Roman"/>
          <w:sz w:val="28"/>
          <w:szCs w:val="28"/>
        </w:rPr>
        <w:t xml:space="preserve">мероприятий и </w:t>
      </w:r>
      <w:r w:rsidR="00614339" w:rsidRPr="00614339">
        <w:rPr>
          <w:rFonts w:ascii="Times New Roman" w:hAnsi="Times New Roman" w:cs="Times New Roman"/>
          <w:sz w:val="28"/>
          <w:szCs w:val="28"/>
        </w:rPr>
        <w:t>целев</w:t>
      </w:r>
      <w:r w:rsidR="00614339">
        <w:rPr>
          <w:rFonts w:ascii="Times New Roman" w:hAnsi="Times New Roman" w:cs="Times New Roman"/>
          <w:sz w:val="28"/>
          <w:szCs w:val="28"/>
        </w:rPr>
        <w:t>ых</w:t>
      </w:r>
      <w:r w:rsidR="00614339" w:rsidRPr="006143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14339">
        <w:rPr>
          <w:rFonts w:ascii="Times New Roman" w:hAnsi="Times New Roman" w:cs="Times New Roman"/>
          <w:sz w:val="28"/>
          <w:szCs w:val="28"/>
        </w:rPr>
        <w:t>ей</w:t>
      </w:r>
      <w:r w:rsidR="00614339" w:rsidRPr="00614339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614339">
        <w:rPr>
          <w:rFonts w:ascii="Times New Roman" w:hAnsi="Times New Roman" w:cs="Times New Roman"/>
          <w:sz w:val="28"/>
          <w:szCs w:val="28"/>
        </w:rPr>
        <w:t>ов</w:t>
      </w:r>
      <w:r w:rsidR="00614339" w:rsidRPr="00614339">
        <w:rPr>
          <w:rFonts w:ascii="Times New Roman" w:hAnsi="Times New Roman" w:cs="Times New Roman"/>
          <w:sz w:val="28"/>
          <w:szCs w:val="28"/>
        </w:rPr>
        <w:t xml:space="preserve">) </w:t>
      </w:r>
      <w:r w:rsidR="00614339" w:rsidRPr="00E765ED">
        <w:rPr>
          <w:rFonts w:ascii="Times New Roman" w:hAnsi="Times New Roman" w:cs="Times New Roman"/>
          <w:sz w:val="28"/>
          <w:szCs w:val="28"/>
        </w:rPr>
        <w:t>муниципальных программ (подпрограмм)</w:t>
      </w:r>
      <w:r w:rsidR="00D9023F">
        <w:rPr>
          <w:rFonts w:ascii="Times New Roman" w:hAnsi="Times New Roman" w:cs="Times New Roman"/>
          <w:sz w:val="28"/>
          <w:szCs w:val="28"/>
        </w:rPr>
        <w:t xml:space="preserve"> </w:t>
      </w:r>
      <w:r w:rsidR="00A106CE" w:rsidRPr="000B2991">
        <w:rPr>
          <w:rFonts w:ascii="Times New Roman" w:hAnsi="Times New Roman" w:cs="Times New Roman"/>
          <w:sz w:val="28"/>
          <w:szCs w:val="28"/>
        </w:rPr>
        <w:t>обусловлен</w:t>
      </w:r>
      <w:r w:rsidR="002F6ADC">
        <w:rPr>
          <w:rFonts w:ascii="Times New Roman" w:hAnsi="Times New Roman" w:cs="Times New Roman"/>
          <w:sz w:val="28"/>
          <w:szCs w:val="28"/>
        </w:rPr>
        <w:t>о</w:t>
      </w:r>
      <w:r w:rsidR="00A53BA9" w:rsidRPr="000B2991">
        <w:rPr>
          <w:rFonts w:ascii="Times New Roman" w:hAnsi="Times New Roman" w:cs="Times New Roman"/>
          <w:sz w:val="28"/>
          <w:szCs w:val="28"/>
        </w:rPr>
        <w:t xml:space="preserve"> в первую очередь </w:t>
      </w:r>
      <w:r w:rsidR="00614339" w:rsidRPr="000B2991">
        <w:rPr>
          <w:rFonts w:ascii="Times New Roman" w:hAnsi="Times New Roman" w:cs="Times New Roman"/>
          <w:sz w:val="28"/>
          <w:szCs w:val="28"/>
        </w:rPr>
        <w:t>ограничениями, связанными  с угрозой распространения новой коронавирусной инфекции</w:t>
      </w:r>
      <w:r w:rsidR="000B2991" w:rsidRPr="000B299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827FF" w:rsidRPr="000B2991">
        <w:rPr>
          <w:rFonts w:ascii="Times New Roman" w:hAnsi="Times New Roman" w:cs="Times New Roman"/>
          <w:sz w:val="28"/>
          <w:szCs w:val="28"/>
        </w:rPr>
        <w:t>введенны</w:t>
      </w:r>
      <w:r w:rsidR="000B2991" w:rsidRPr="000B2991">
        <w:rPr>
          <w:rFonts w:ascii="Times New Roman" w:hAnsi="Times New Roman" w:cs="Times New Roman"/>
          <w:sz w:val="28"/>
          <w:szCs w:val="28"/>
        </w:rPr>
        <w:t>м</w:t>
      </w:r>
      <w:r w:rsidR="00E827FF" w:rsidRPr="000B2991">
        <w:rPr>
          <w:rFonts w:ascii="Times New Roman" w:hAnsi="Times New Roman" w:cs="Times New Roman"/>
          <w:sz w:val="28"/>
          <w:szCs w:val="28"/>
        </w:rPr>
        <w:t xml:space="preserve"> </w:t>
      </w:r>
      <w:r w:rsidR="00E827FF" w:rsidRPr="000B2991">
        <w:rPr>
          <w:rFonts w:ascii="Times New Roman" w:hAnsi="Times New Roman" w:cs="Times New Roman"/>
          <w:sz w:val="28"/>
          <w:szCs w:val="28"/>
        </w:rPr>
        <w:lastRenderedPageBreak/>
        <w:t>распоряжением губернатора Амурской области от 27.01.2020 №</w:t>
      </w:r>
      <w:r w:rsidR="000B2991" w:rsidRPr="000B2991">
        <w:rPr>
          <w:rFonts w:ascii="Times New Roman" w:hAnsi="Times New Roman" w:cs="Times New Roman"/>
          <w:sz w:val="28"/>
          <w:szCs w:val="28"/>
        </w:rPr>
        <w:t> </w:t>
      </w:r>
      <w:r w:rsidR="00E827FF" w:rsidRPr="000B2991">
        <w:rPr>
          <w:rFonts w:ascii="Times New Roman" w:hAnsi="Times New Roman" w:cs="Times New Roman"/>
          <w:sz w:val="28"/>
          <w:szCs w:val="28"/>
        </w:rPr>
        <w:t>10-р режим</w:t>
      </w:r>
      <w:r w:rsidR="000B2991" w:rsidRPr="000B2991">
        <w:rPr>
          <w:rFonts w:ascii="Times New Roman" w:hAnsi="Times New Roman" w:cs="Times New Roman"/>
          <w:sz w:val="28"/>
          <w:szCs w:val="28"/>
        </w:rPr>
        <w:t>ом</w:t>
      </w:r>
      <w:r w:rsidR="00E827FF" w:rsidRPr="000B2991">
        <w:rPr>
          <w:rFonts w:ascii="Times New Roman" w:hAnsi="Times New Roman" w:cs="Times New Roman"/>
          <w:sz w:val="28"/>
          <w:szCs w:val="28"/>
        </w:rPr>
        <w:t xml:space="preserve"> повышенной готовности в связ</w:t>
      </w:r>
      <w:r w:rsidR="00E33C45">
        <w:rPr>
          <w:rFonts w:ascii="Times New Roman" w:hAnsi="Times New Roman" w:cs="Times New Roman"/>
          <w:sz w:val="28"/>
          <w:szCs w:val="28"/>
        </w:rPr>
        <w:t xml:space="preserve">и с глобальным распространением </w:t>
      </w:r>
      <w:r w:rsidR="00E827FF" w:rsidRPr="000B2991">
        <w:rPr>
          <w:rFonts w:ascii="Times New Roman" w:hAnsi="Times New Roman" w:cs="Times New Roman"/>
          <w:sz w:val="28"/>
          <w:szCs w:val="28"/>
        </w:rPr>
        <w:t>COVID-2019 на территории Российской Федерации и Амурской облас</w:t>
      </w:r>
      <w:r w:rsidR="003A4FFA" w:rsidRPr="000B2991">
        <w:rPr>
          <w:rFonts w:ascii="Times New Roman" w:hAnsi="Times New Roman" w:cs="Times New Roman"/>
          <w:sz w:val="28"/>
          <w:szCs w:val="28"/>
        </w:rPr>
        <w:t>ти.</w:t>
      </w:r>
      <w:proofErr w:type="gramEnd"/>
    </w:p>
    <w:p w:rsidR="008754DD" w:rsidRDefault="00F55D0A" w:rsidP="00CA4B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BBF">
        <w:rPr>
          <w:rFonts w:ascii="Times New Roman" w:eastAsia="Calibri" w:hAnsi="Times New Roman" w:cs="Times New Roman"/>
          <w:sz w:val="28"/>
          <w:szCs w:val="28"/>
        </w:rPr>
        <w:t>По каждой муниципальной программе (подпрограмме) ответственным исполнителем с учетом информации, представленной соисполнителями и участниками, ежегодно проводится оценка эффективности ее реализации в целях определения степени достижения цели (целей) и решения задач муниципальной программы (подпрограммы)</w:t>
      </w:r>
      <w:r w:rsidR="00595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54DD"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9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="00BC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IX </w:t>
      </w:r>
      <w:r w:rsidR="008754DD"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BC21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4BFA">
        <w:rPr>
          <w:rFonts w:ascii="Times New Roman" w:eastAsia="Calibri" w:hAnsi="Times New Roman" w:cs="Times New Roman"/>
          <w:sz w:val="28"/>
          <w:szCs w:val="28"/>
        </w:rPr>
        <w:t>. Под э</w:t>
      </w:r>
      <w:r w:rsidR="005952F1" w:rsidRPr="005952F1">
        <w:rPr>
          <w:rFonts w:ascii="Times New Roman" w:eastAsia="Calibri" w:hAnsi="Times New Roman" w:cs="Times New Roman"/>
          <w:sz w:val="28"/>
          <w:szCs w:val="28"/>
        </w:rPr>
        <w:t>ффективность</w:t>
      </w:r>
      <w:r w:rsidR="00CA4BFA">
        <w:rPr>
          <w:rFonts w:ascii="Times New Roman" w:eastAsia="Calibri" w:hAnsi="Times New Roman" w:cs="Times New Roman"/>
          <w:sz w:val="28"/>
          <w:szCs w:val="28"/>
        </w:rPr>
        <w:t>ю</w:t>
      </w:r>
      <w:r w:rsidR="005952F1" w:rsidRPr="005952F1">
        <w:rPr>
          <w:rFonts w:ascii="Times New Roman" w:eastAsia="Calibri" w:hAnsi="Times New Roman" w:cs="Times New Roman"/>
          <w:sz w:val="28"/>
          <w:szCs w:val="28"/>
        </w:rPr>
        <w:t xml:space="preserve"> муницип</w:t>
      </w:r>
      <w:r w:rsidR="00CA4BFA">
        <w:rPr>
          <w:rFonts w:ascii="Times New Roman" w:eastAsia="Calibri" w:hAnsi="Times New Roman" w:cs="Times New Roman"/>
          <w:sz w:val="28"/>
          <w:szCs w:val="28"/>
        </w:rPr>
        <w:t xml:space="preserve">альной программы (подпрограммы) подразумевается </w:t>
      </w:r>
      <w:r w:rsidR="005952F1" w:rsidRPr="005952F1">
        <w:rPr>
          <w:rFonts w:ascii="Times New Roman" w:eastAsia="Calibri" w:hAnsi="Times New Roman" w:cs="Times New Roman"/>
          <w:sz w:val="28"/>
          <w:szCs w:val="28"/>
        </w:rPr>
        <w:t>соотношение достигнутых результатов и ресурсов, затраченных на их достижение.</w:t>
      </w:r>
    </w:p>
    <w:p w:rsidR="00B23AA9" w:rsidRPr="00523BBF" w:rsidRDefault="00F55D0A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BBF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муниципальной программы (подпрограммы) включает в себя:</w:t>
      </w:r>
    </w:p>
    <w:p w:rsidR="00B23AA9" w:rsidRPr="00523BBF" w:rsidRDefault="00E30669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BBF">
        <w:rPr>
          <w:rFonts w:ascii="Times New Roman" w:eastAsia="Calibri" w:hAnsi="Times New Roman" w:cs="Times New Roman"/>
          <w:sz w:val="28"/>
          <w:szCs w:val="28"/>
        </w:rPr>
        <w:t>1) </w:t>
      </w:r>
      <w:r w:rsidR="00F55D0A" w:rsidRPr="00523BBF">
        <w:rPr>
          <w:rFonts w:ascii="Times New Roman" w:eastAsia="Calibri" w:hAnsi="Times New Roman" w:cs="Times New Roman"/>
          <w:sz w:val="28"/>
          <w:szCs w:val="28"/>
        </w:rPr>
        <w:t>оценку результативности муниципальной программы (подпрограммы);</w:t>
      </w:r>
    </w:p>
    <w:p w:rsidR="00B23AA9" w:rsidRPr="00523BBF" w:rsidRDefault="00F55D0A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BBF">
        <w:rPr>
          <w:rFonts w:ascii="Times New Roman" w:eastAsia="Calibri" w:hAnsi="Times New Roman" w:cs="Times New Roman"/>
          <w:sz w:val="28"/>
          <w:szCs w:val="28"/>
        </w:rPr>
        <w:t>2) оценку полноты использования бюджетных ассигнований;</w:t>
      </w:r>
    </w:p>
    <w:p w:rsidR="00B23AA9" w:rsidRPr="00523BBF" w:rsidRDefault="00F55D0A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BBF">
        <w:rPr>
          <w:rFonts w:ascii="Times New Roman" w:eastAsia="Calibri" w:hAnsi="Times New Roman" w:cs="Times New Roman"/>
          <w:sz w:val="28"/>
          <w:szCs w:val="28"/>
        </w:rPr>
        <w:t>3) оценку экономической эффективности использования бюджетных ассигнований.</w:t>
      </w:r>
    </w:p>
    <w:p w:rsidR="00F55D0A" w:rsidRPr="00523BBF" w:rsidRDefault="00F55D0A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BBF">
        <w:rPr>
          <w:rFonts w:ascii="Times New Roman" w:eastAsia="Calibri" w:hAnsi="Times New Roman" w:cs="Times New Roman"/>
          <w:sz w:val="28"/>
          <w:szCs w:val="28"/>
        </w:rPr>
        <w:t>Вывод об эффективности (неэффективности) реализации муниципальной программы (подпрограммы) определяется на основании следующих критериев:</w:t>
      </w:r>
    </w:p>
    <w:p w:rsidR="009E3617" w:rsidRPr="00523BBF" w:rsidRDefault="009E3617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F55D0A" w:rsidRPr="00523BBF" w:rsidTr="00DC01FE"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523BBF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3BBF">
              <w:rPr>
                <w:rFonts w:ascii="Times New Roman" w:eastAsia="Calibri" w:hAnsi="Times New Roman" w:cs="Times New Roman"/>
                <w:sz w:val="26"/>
                <w:szCs w:val="26"/>
              </w:rPr>
              <w:t>неудовлетворительная</w:t>
            </w:r>
          </w:p>
        </w:tc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523BBF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3BBF">
              <w:rPr>
                <w:rFonts w:ascii="Times New Roman" w:eastAsia="Calibri" w:hAnsi="Times New Roman" w:cs="Times New Roman"/>
                <w:sz w:val="26"/>
                <w:szCs w:val="26"/>
              </w:rPr>
              <w:t>менее 250 %</w:t>
            </w:r>
          </w:p>
        </w:tc>
      </w:tr>
      <w:tr w:rsidR="00F55D0A" w:rsidRPr="00523BBF" w:rsidTr="00DC01FE"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523BBF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3BBF">
              <w:rPr>
                <w:rFonts w:ascii="Times New Roman" w:eastAsia="Calibri" w:hAnsi="Times New Roman" w:cs="Times New Roman"/>
                <w:sz w:val="26"/>
                <w:szCs w:val="26"/>
              </w:rPr>
              <w:t>удовлетворительная</w:t>
            </w:r>
          </w:p>
        </w:tc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523BBF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3BBF">
              <w:rPr>
                <w:rFonts w:ascii="Times New Roman" w:eastAsia="Calibri" w:hAnsi="Times New Roman" w:cs="Times New Roman"/>
                <w:sz w:val="26"/>
                <w:szCs w:val="26"/>
              </w:rPr>
              <w:t>250 - 274 %</w:t>
            </w:r>
          </w:p>
        </w:tc>
      </w:tr>
      <w:tr w:rsidR="00F55D0A" w:rsidRPr="00523BBF" w:rsidTr="00DC01FE"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523BBF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3BBF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соответствующая запланированной</w:t>
            </w:r>
          </w:p>
        </w:tc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523BBF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3BBF">
              <w:rPr>
                <w:rFonts w:ascii="Times New Roman" w:eastAsia="Calibri" w:hAnsi="Times New Roman" w:cs="Times New Roman"/>
                <w:sz w:val="26"/>
                <w:szCs w:val="26"/>
              </w:rPr>
              <w:t>275 - 299 %</w:t>
            </w:r>
          </w:p>
        </w:tc>
      </w:tr>
      <w:tr w:rsidR="00F55D0A" w:rsidRPr="00523BBF" w:rsidTr="00DC01FE"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523BBF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3BBF">
              <w:rPr>
                <w:rFonts w:ascii="Times New Roman" w:eastAsia="Calibri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523BBF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3BBF">
              <w:rPr>
                <w:rFonts w:ascii="Times New Roman" w:eastAsia="Calibri" w:hAnsi="Times New Roman" w:cs="Times New Roman"/>
                <w:sz w:val="26"/>
                <w:szCs w:val="26"/>
              </w:rPr>
              <w:t>300 % и более</w:t>
            </w:r>
          </w:p>
        </w:tc>
      </w:tr>
    </w:tbl>
    <w:p w:rsidR="001B12B4" w:rsidRDefault="001B12B4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7D" w:rsidRDefault="00E3027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ответственными исполнителями оценки эффективности реализации муниципальных программ (подпрограмм) муниципального образования города Благовещенска за 2020 год реализация 8 муниципальных программ оценивается как «высокая», 1 - «соответствует запланированной», 1 - «удовлетворительная» («Формирование современной городской среды на территории города Благовещенска на 2018-2024 годы»), 1 - «неудовлетворительная» («Развитие и сохранение кул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ьтуры в городе Благовещенске»). </w:t>
      </w:r>
      <w:proofErr w:type="gramEnd"/>
    </w:p>
    <w:p w:rsidR="008754DD" w:rsidRPr="008754DD" w:rsidRDefault="008754D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Подпрограммы, входящие в состав муниципальных программ, оцениваются следующим образом:</w:t>
      </w:r>
    </w:p>
    <w:p w:rsidR="008754DD" w:rsidRPr="008754DD" w:rsidRDefault="008754D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высокая эффективность - 22 подпрограммы;</w:t>
      </w:r>
    </w:p>
    <w:p w:rsidR="008754DD" w:rsidRPr="008754DD" w:rsidRDefault="001A213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754DD"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эффективность, соответствующая запланированной - 2 подпрограммы;</w:t>
      </w:r>
    </w:p>
    <w:p w:rsidR="001A213D" w:rsidRDefault="001A213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754DD"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удовлетворительная эффективность - 1 подпрограмма («Развитие туризма в городе Благовещенске»);                                                                                                                                                                                                </w:t>
      </w:r>
    </w:p>
    <w:p w:rsidR="003D2951" w:rsidRDefault="00136886" w:rsidP="003D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754DD"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неудовлетворительная эффективность - 3 подпрограммы («Библиотечное обслуживание», «Народное творчество и культурно-досуговая деятельность», «Развит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системы защиты прав детей»).</w:t>
      </w:r>
    </w:p>
    <w:p w:rsidR="008754DD" w:rsidRPr="008754DD" w:rsidRDefault="008754DD" w:rsidP="003D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</w:t>
      </w:r>
      <w:r w:rsidR="00CA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довлетворительная эффективность одной </w:t>
      </w:r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A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 трёх подпрограмм </w:t>
      </w:r>
      <w:r w:rsidR="007C0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обоснована низкой о</w:t>
      </w:r>
      <w:r w:rsidR="007C0B06" w:rsidRPr="007C0B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7C0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C0B06" w:rsidRPr="007C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</w:t>
      </w:r>
      <w:r w:rsidR="007C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</w:t>
      </w:r>
      <w:proofErr w:type="spellStart"/>
      <w:r w:rsidR="00421F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21F5D" w:rsidRPr="00421F5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едостижения</w:t>
      </w:r>
      <w:proofErr w:type="spellEnd"/>
      <w:r w:rsidR="00421F5D" w:rsidRPr="0042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421F5D" w:rsidRPr="00421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значений це</w:t>
      </w:r>
      <w:r w:rsidR="00AA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левых показателей (индикаторов) </w:t>
      </w:r>
      <w:r w:rsidR="000E15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виду </w:t>
      </w:r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</w:t>
      </w:r>
      <w:r w:rsidR="00AA4B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 w:rsidR="00AA4B2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угрозой распространения новой коронавирусной инфекции.</w:t>
      </w:r>
    </w:p>
    <w:p w:rsidR="0032451F" w:rsidRDefault="008754DD" w:rsidP="0032451F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Наибольшая эффективность (более 300%) достигнута по двум муниципальным программам - «Обеспечение безопасности жизнедеятельности населения и территории города Благовещенска» (334,8%), «Развитие физической культуры и спорта в городе Благовещенске» (313,2%) и четырем подпрограммам  - «Профилактика нарушений общественного порядка, терроризма и экстремизма» (409,3%), «Развитие пассажирского транспорта в городе Благовещенске» (349,4%), «Обеспечение первичных мер пожарной безопасности на территории города Благовещенска» (314,2%), «Развитие малого и среднего предпринимательства</w:t>
      </w:r>
      <w:proofErr w:type="gramEnd"/>
      <w:r w:rsidRPr="0087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Благовещенске» (312,4%).</w:t>
      </w:r>
    </w:p>
    <w:p w:rsidR="00B129E9" w:rsidRPr="002A0605" w:rsidRDefault="0032451F" w:rsidP="002A060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благодаря </w:t>
      </w:r>
      <w:r w:rsidRPr="00324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</w:t>
      </w:r>
      <w:r w:rsidR="0015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</w:t>
      </w:r>
      <w:proofErr w:type="gramStart"/>
      <w:r w:rsidR="001544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proofErr w:type="gramEnd"/>
      <w:r w:rsidR="0015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CE8">
        <w:rPr>
          <w:rFonts w:ascii="Times New Roman" w:hAnsi="Times New Roman" w:cs="Times New Roman"/>
          <w:sz w:val="28"/>
          <w:szCs w:val="28"/>
        </w:rPr>
        <w:t>н</w:t>
      </w:r>
      <w:r w:rsidR="00321CE8" w:rsidRPr="00321CE8">
        <w:rPr>
          <w:rFonts w:ascii="Times New Roman" w:hAnsi="Times New Roman" w:cs="Times New Roman"/>
          <w:sz w:val="28"/>
          <w:szCs w:val="28"/>
        </w:rPr>
        <w:t>есмотря на введенный режим повышенной готовности в связи с глобальным распространением новой коронавирусной инфекции COVID-</w:t>
      </w:r>
      <w:r w:rsidR="00321CE8" w:rsidRPr="002A0605">
        <w:rPr>
          <w:rFonts w:ascii="Times New Roman" w:hAnsi="Times New Roman" w:cs="Times New Roman"/>
          <w:sz w:val="28"/>
          <w:szCs w:val="28"/>
        </w:rPr>
        <w:t>2019 на территории Российской Федерации и Амурской области</w:t>
      </w:r>
      <w:r w:rsidRPr="002A0605">
        <w:rPr>
          <w:rFonts w:ascii="Times New Roman" w:hAnsi="Times New Roman" w:cs="Times New Roman"/>
          <w:sz w:val="28"/>
          <w:szCs w:val="28"/>
        </w:rPr>
        <w:t xml:space="preserve">, удалось </w:t>
      </w:r>
      <w:r w:rsidR="00321CE8" w:rsidRPr="002A0605">
        <w:rPr>
          <w:rFonts w:ascii="Times New Roman" w:hAnsi="Times New Roman" w:cs="Times New Roman"/>
          <w:sz w:val="28"/>
          <w:szCs w:val="28"/>
        </w:rPr>
        <w:t>достичь определенных положительных результатов.</w:t>
      </w:r>
      <w:r w:rsidR="002A0605" w:rsidRPr="002A0605">
        <w:rPr>
          <w:rFonts w:ascii="Times New Roman" w:hAnsi="Times New Roman" w:cs="Times New Roman"/>
          <w:sz w:val="28"/>
          <w:szCs w:val="28"/>
        </w:rPr>
        <w:t xml:space="preserve"> Проведенная в 2020 году</w:t>
      </w:r>
      <w:r w:rsidR="00961C9A" w:rsidRPr="002A0605">
        <w:rPr>
          <w:rFonts w:ascii="Times New Roman" w:hAnsi="Times New Roman" w:cs="Times New Roman"/>
          <w:sz w:val="28"/>
          <w:szCs w:val="28"/>
        </w:rPr>
        <w:t xml:space="preserve"> </w:t>
      </w:r>
      <w:r w:rsidR="00E4374A" w:rsidRPr="002A0605">
        <w:rPr>
          <w:rFonts w:ascii="Times New Roman" w:hAnsi="Times New Roman" w:cs="Times New Roman"/>
          <w:sz w:val="28"/>
          <w:szCs w:val="28"/>
        </w:rPr>
        <w:t>оценк</w:t>
      </w:r>
      <w:r w:rsidR="002A0605" w:rsidRPr="002A0605">
        <w:rPr>
          <w:rFonts w:ascii="Times New Roman" w:hAnsi="Times New Roman" w:cs="Times New Roman"/>
          <w:sz w:val="28"/>
          <w:szCs w:val="28"/>
        </w:rPr>
        <w:t>а</w:t>
      </w:r>
      <w:r w:rsidR="00E4374A" w:rsidRPr="002A0605"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муниципальных программ (подпрог</w:t>
      </w:r>
      <w:r w:rsidR="002A0605" w:rsidRPr="002A0605">
        <w:rPr>
          <w:rFonts w:ascii="Times New Roman" w:hAnsi="Times New Roman" w:cs="Times New Roman"/>
          <w:sz w:val="28"/>
          <w:szCs w:val="28"/>
        </w:rPr>
        <w:t>рамм)</w:t>
      </w:r>
      <w:r w:rsidR="002A0605" w:rsidRPr="002A060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города Благовещенска</w:t>
      </w:r>
      <w:r w:rsidR="002A0605" w:rsidRPr="002A0605">
        <w:rPr>
          <w:rFonts w:ascii="Times New Roman" w:hAnsi="Times New Roman" w:cs="Times New Roman"/>
          <w:sz w:val="28"/>
          <w:szCs w:val="28"/>
        </w:rPr>
        <w:t xml:space="preserve"> подтвердила </w:t>
      </w:r>
      <w:r w:rsidR="00E4374A" w:rsidRPr="002A0605">
        <w:rPr>
          <w:rFonts w:ascii="Times New Roman" w:hAnsi="Times New Roman" w:cs="Times New Roman"/>
          <w:sz w:val="28"/>
          <w:szCs w:val="28"/>
        </w:rPr>
        <w:t>целесообразно</w:t>
      </w:r>
      <w:r w:rsidR="002A0605" w:rsidRPr="002A0605">
        <w:rPr>
          <w:rFonts w:ascii="Times New Roman" w:hAnsi="Times New Roman" w:cs="Times New Roman"/>
          <w:sz w:val="28"/>
          <w:szCs w:val="28"/>
        </w:rPr>
        <w:t>сть</w:t>
      </w:r>
      <w:r w:rsidR="00E4374A" w:rsidRPr="002A0605">
        <w:rPr>
          <w:rFonts w:ascii="Times New Roman" w:hAnsi="Times New Roman" w:cs="Times New Roman"/>
          <w:sz w:val="28"/>
          <w:szCs w:val="28"/>
        </w:rPr>
        <w:t xml:space="preserve"> продолжения реализации 11 муниципальных программ (28 подпрограмм).</w:t>
      </w:r>
      <w:bookmarkEnd w:id="1"/>
    </w:p>
    <w:p w:rsidR="001F22B0" w:rsidRDefault="006E5F58" w:rsidP="006E5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1AE">
        <w:rPr>
          <w:rFonts w:ascii="Times New Roman" w:eastAsia="Calibri" w:hAnsi="Times New Roman" w:cs="Times New Roman"/>
          <w:sz w:val="28"/>
          <w:szCs w:val="28"/>
        </w:rPr>
        <w:t>Основные результаты о ходе реализации и об оценке эффективности реализации в разрезе каждой муниципальной программы (подпрограммы) города Благовещенска представлены ниже.</w:t>
      </w:r>
    </w:p>
    <w:p w:rsidR="00771383" w:rsidRDefault="00771383" w:rsidP="00771383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1. Муниципальная программа</w:t>
      </w:r>
      <w:r w:rsidRPr="007713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«Обеспечение доступным и комфортным жильем населения города Благовещенска»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комитет по управлению имуществом муниципального образования города Благовещенска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409,8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млн. руб., в том числе: 142,4 млн. руб. - средства федерального бюджета, 165,7 млн. руб. - средства областного бюджета, 38,7 млн. руб. – средства городского бюджета, 63,0 млн. руб. – внебюджетные средства. 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Мероприятия программы выполнены на сумму 370,7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млн. руб. или на 90,5 % от планового объема финансирования, в том числе за счет средств федерального бюджета - в размере 142,4 млн. руб. (100%), за счет средств областного бюджета - в размере 126,7 млн. руб. (76,5%), за счет средств городского бюджета - в размере 38,6 млн. руб. (99,7%), за счет внебюджетных средств - в размере 63,0 млн. руб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. (100%).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771383">
        <w:rPr>
          <w:rFonts w:ascii="Times New Roman" w:hAnsi="Times New Roman" w:cs="Times New Roman"/>
          <w:b/>
          <w:sz w:val="28"/>
          <w:szCs w:val="28"/>
        </w:rPr>
        <w:t>6 подпрограмм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 фонда на территории города Благовещенска»,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253,0 млн</w:t>
      </w:r>
      <w:r w:rsidRPr="00771383">
        <w:rPr>
          <w:rFonts w:ascii="Times New Roman" w:hAnsi="Times New Roman"/>
          <w:sz w:val="28"/>
          <w:szCs w:val="28"/>
        </w:rPr>
        <w:t>. руб. 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сумму 214,5 млн. руб. или на 84,8%.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1 в 2020 году осуществлено финансирование следующих мероприятий:</w:t>
      </w:r>
    </w:p>
    <w:p w:rsidR="00CB0A6A" w:rsidRPr="00771383" w:rsidRDefault="00CB0A6A" w:rsidP="00CB0A6A">
      <w:pPr>
        <w:pStyle w:val="21"/>
        <w:shd w:val="clear" w:color="auto" w:fill="auto"/>
        <w:spacing w:line="240" w:lineRule="auto"/>
        <w:ind w:right="40" w:firstLine="749"/>
        <w:jc w:val="both"/>
        <w:rPr>
          <w:sz w:val="28"/>
          <w:szCs w:val="28"/>
        </w:rPr>
      </w:pPr>
      <w:r w:rsidRPr="00771383">
        <w:rPr>
          <w:sz w:val="28"/>
          <w:szCs w:val="28"/>
          <w:lang w:eastAsia="ru-RU" w:bidi="ru-RU"/>
        </w:rPr>
        <w:t xml:space="preserve">1. «Реализация </w:t>
      </w:r>
      <w:proofErr w:type="gramStart"/>
      <w:r w:rsidRPr="00771383">
        <w:rPr>
          <w:sz w:val="28"/>
          <w:szCs w:val="28"/>
          <w:lang w:eastAsia="ru-RU" w:bidi="ru-RU"/>
        </w:rPr>
        <w:t>мероприятий планов социального развития центров экономического роста субъектов Российской</w:t>
      </w:r>
      <w:proofErr w:type="gramEnd"/>
      <w:r w:rsidRPr="00771383">
        <w:rPr>
          <w:sz w:val="28"/>
          <w:szCs w:val="28"/>
          <w:lang w:eastAsia="ru-RU" w:bidi="ru-RU"/>
        </w:rPr>
        <w:t xml:space="preserve"> Федерации, входящих в состав Дальневосточного федерального округа». </w:t>
      </w:r>
      <w:proofErr w:type="gramStart"/>
      <w:r w:rsidRPr="00771383">
        <w:rPr>
          <w:sz w:val="28"/>
          <w:szCs w:val="28"/>
          <w:lang w:eastAsia="ru-RU" w:bidi="ru-RU"/>
        </w:rPr>
        <w:t>В рамках данного мероприятия в 2020 году запланировано и профинансировано 145 004,9 тыс. руб. (в т. ч. средства федерального бюджета - 142 413,7 тыс. руб., средства областного бюджета - 2 591,2 тыс. руб.) Данные средства в полном объеме направлены на окончательную оплату 7 контрактов, заключенных в 2019 году, на общую сумму 181 535,4 тыс. руб., на приобретение в муниципальную собственность 88 благоустроенных</w:t>
      </w:r>
      <w:proofErr w:type="gramEnd"/>
      <w:r w:rsidRPr="00771383">
        <w:rPr>
          <w:sz w:val="28"/>
          <w:szCs w:val="28"/>
          <w:lang w:eastAsia="ru-RU" w:bidi="ru-RU"/>
        </w:rPr>
        <w:t xml:space="preserve"> жилых помещений (квартир) общей площадью 2 930,0 кв. м на первичном рынке недвижимости, создаваемых в будущем. В 2019 году авансирование указанных контрактов произведено на сумму 36 530,6 тыс. руб. В октябре 2020 года произведена окончательная оплата.</w:t>
      </w:r>
    </w:p>
    <w:p w:rsidR="00CB0A6A" w:rsidRDefault="00CB0A6A" w:rsidP="00CB0A6A">
      <w:pPr>
        <w:pStyle w:val="21"/>
        <w:shd w:val="clear" w:color="auto" w:fill="auto"/>
        <w:spacing w:line="240" w:lineRule="auto"/>
        <w:ind w:right="40" w:firstLine="749"/>
        <w:jc w:val="both"/>
        <w:rPr>
          <w:color w:val="FF0000"/>
          <w:sz w:val="28"/>
          <w:szCs w:val="28"/>
          <w:lang w:eastAsia="ru-RU" w:bidi="ru-RU"/>
        </w:rPr>
      </w:pPr>
      <w:r w:rsidRPr="00771383">
        <w:rPr>
          <w:sz w:val="28"/>
          <w:szCs w:val="28"/>
          <w:lang w:eastAsia="ru-RU" w:bidi="ru-RU"/>
        </w:rPr>
        <w:t>2. «Обеспечение мероприятий по сносу аварийных домов». В 2020 году предусмотренные средства в размере 2 000,0 тыс. руб. направл</w:t>
      </w:r>
      <w:r>
        <w:rPr>
          <w:sz w:val="28"/>
          <w:szCs w:val="28"/>
          <w:lang w:eastAsia="ru-RU" w:bidi="ru-RU"/>
        </w:rPr>
        <w:t>ены</w:t>
      </w:r>
      <w:r w:rsidRPr="00771383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 xml:space="preserve">мероприятия по </w:t>
      </w:r>
      <w:r w:rsidRPr="00771383">
        <w:rPr>
          <w:sz w:val="28"/>
          <w:szCs w:val="28"/>
          <w:lang w:eastAsia="ru-RU" w:bidi="ru-RU"/>
        </w:rPr>
        <w:t>снос</w:t>
      </w:r>
      <w:r>
        <w:rPr>
          <w:sz w:val="28"/>
          <w:szCs w:val="28"/>
          <w:lang w:eastAsia="ru-RU" w:bidi="ru-RU"/>
        </w:rPr>
        <w:t>у</w:t>
      </w:r>
      <w:r w:rsidRPr="00771383">
        <w:rPr>
          <w:sz w:val="28"/>
          <w:szCs w:val="28"/>
          <w:lang w:eastAsia="ru-RU" w:bidi="ru-RU"/>
        </w:rPr>
        <w:t xml:space="preserve"> аварийных домов</w:t>
      </w:r>
      <w:r>
        <w:rPr>
          <w:sz w:val="28"/>
          <w:szCs w:val="28"/>
          <w:lang w:eastAsia="ru-RU" w:bidi="ru-RU"/>
        </w:rPr>
        <w:t xml:space="preserve">. </w:t>
      </w:r>
    </w:p>
    <w:p w:rsidR="00CB0A6A" w:rsidRPr="00C54245" w:rsidRDefault="00CB0A6A" w:rsidP="00CB0A6A">
      <w:pPr>
        <w:pStyle w:val="21"/>
        <w:shd w:val="clear" w:color="auto" w:fill="auto"/>
        <w:spacing w:line="240" w:lineRule="auto"/>
        <w:ind w:right="40" w:firstLine="749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В</w:t>
      </w:r>
      <w:r w:rsidRPr="00C54245">
        <w:rPr>
          <w:sz w:val="28"/>
          <w:szCs w:val="28"/>
          <w:lang w:eastAsia="ru-RU" w:bidi="ru-RU"/>
        </w:rPr>
        <w:t xml:space="preserve"> 2020 году:</w:t>
      </w:r>
    </w:p>
    <w:p w:rsidR="00CB0A6A" w:rsidRDefault="00CB0A6A" w:rsidP="00CB0A6A">
      <w:pPr>
        <w:pStyle w:val="21"/>
        <w:shd w:val="clear" w:color="auto" w:fill="auto"/>
        <w:spacing w:line="240" w:lineRule="auto"/>
        <w:ind w:right="40" w:firstLine="749"/>
        <w:jc w:val="both"/>
        <w:rPr>
          <w:sz w:val="28"/>
          <w:szCs w:val="28"/>
          <w:lang w:eastAsia="ru-RU" w:bidi="ru-RU"/>
        </w:rPr>
      </w:pPr>
      <w:r w:rsidRPr="00C54245">
        <w:rPr>
          <w:sz w:val="28"/>
          <w:szCs w:val="28"/>
          <w:lang w:eastAsia="ru-RU" w:bidi="ru-RU"/>
        </w:rPr>
        <w:t>- осуществлен</w:t>
      </w:r>
      <w:r>
        <w:rPr>
          <w:sz w:val="28"/>
          <w:szCs w:val="28"/>
          <w:lang w:eastAsia="ru-RU" w:bidi="ru-RU"/>
        </w:rPr>
        <w:t>а</w:t>
      </w:r>
      <w:r w:rsidRPr="00C54245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 xml:space="preserve">оплата контрактов на </w:t>
      </w:r>
      <w:r w:rsidRPr="00C54245">
        <w:rPr>
          <w:sz w:val="28"/>
          <w:szCs w:val="28"/>
          <w:lang w:eastAsia="ru-RU" w:bidi="ru-RU"/>
        </w:rPr>
        <w:t xml:space="preserve">снос 11 </w:t>
      </w:r>
      <w:r>
        <w:rPr>
          <w:sz w:val="28"/>
          <w:szCs w:val="28"/>
          <w:lang w:eastAsia="ru-RU" w:bidi="ru-RU"/>
        </w:rPr>
        <w:t xml:space="preserve">многоквартирных </w:t>
      </w:r>
      <w:r w:rsidRPr="00C54245">
        <w:rPr>
          <w:sz w:val="28"/>
          <w:szCs w:val="28"/>
          <w:lang w:eastAsia="ru-RU" w:bidi="ru-RU"/>
        </w:rPr>
        <w:t xml:space="preserve">домов (в отношении 2 домов – контракт заключен в 2019 году на сумму 936,4 тыс. руб., окончательная оплата в размере 681,1 тыс. руб. осуществлена в марте 2020 года, в отношении 9 домов контракт </w:t>
      </w:r>
      <w:r>
        <w:rPr>
          <w:sz w:val="28"/>
          <w:szCs w:val="28"/>
          <w:lang w:eastAsia="ru-RU" w:bidi="ru-RU"/>
        </w:rPr>
        <w:t xml:space="preserve">заключен в 2020 году на сумму 1 181,5 тыс. руб.); </w:t>
      </w:r>
    </w:p>
    <w:p w:rsidR="00CB0A6A" w:rsidRPr="00CB0A6A" w:rsidRDefault="00CB0A6A" w:rsidP="00CB0A6A">
      <w:pPr>
        <w:pStyle w:val="21"/>
        <w:shd w:val="clear" w:color="auto" w:fill="auto"/>
        <w:spacing w:line="240" w:lineRule="auto"/>
        <w:ind w:right="40" w:firstLine="749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Pr="00CB0A6A">
        <w:rPr>
          <w:sz w:val="28"/>
          <w:szCs w:val="28"/>
        </w:rPr>
        <w:t xml:space="preserve">произведена оплата договоров на разработку проектов организации работ по сносу </w:t>
      </w:r>
      <w:r w:rsidRPr="00CB0A6A">
        <w:rPr>
          <w:sz w:val="28"/>
          <w:szCs w:val="28"/>
          <w:lang w:eastAsia="ru-RU" w:bidi="ru-RU"/>
        </w:rPr>
        <w:t>12 многоквартирных домов на общую сумму 137,4 тыс. руб.</w:t>
      </w:r>
    </w:p>
    <w:p w:rsidR="00CB0A6A" w:rsidRPr="008D3B5F" w:rsidRDefault="00CB0A6A" w:rsidP="00CB0A6A">
      <w:pPr>
        <w:pStyle w:val="21"/>
        <w:shd w:val="clear" w:color="auto" w:fill="auto"/>
        <w:spacing w:line="240" w:lineRule="auto"/>
        <w:ind w:right="40" w:firstLine="749"/>
        <w:jc w:val="both"/>
        <w:rPr>
          <w:sz w:val="28"/>
          <w:szCs w:val="28"/>
        </w:rPr>
      </w:pPr>
      <w:r w:rsidRPr="00CB0A6A">
        <w:rPr>
          <w:sz w:val="28"/>
          <w:szCs w:val="28"/>
          <w:lang w:eastAsia="ru-RU" w:bidi="ru-RU"/>
        </w:rPr>
        <w:t xml:space="preserve">Общая площадь </w:t>
      </w:r>
      <w:r w:rsidRPr="008D3B5F">
        <w:rPr>
          <w:sz w:val="28"/>
          <w:szCs w:val="28"/>
          <w:lang w:eastAsia="ru-RU" w:bidi="ru-RU"/>
        </w:rPr>
        <w:t>снесенных в 2020 году жилых домов составила                 2 476,7 кв. м.</w:t>
      </w:r>
    </w:p>
    <w:p w:rsidR="00CB0A6A" w:rsidRPr="00771383" w:rsidRDefault="00CB0A6A" w:rsidP="00CB0A6A">
      <w:pPr>
        <w:pStyle w:val="21"/>
        <w:shd w:val="clear" w:color="auto" w:fill="auto"/>
        <w:spacing w:line="240" w:lineRule="auto"/>
        <w:ind w:left="40" w:right="40" w:firstLine="709"/>
        <w:jc w:val="both"/>
        <w:rPr>
          <w:sz w:val="28"/>
          <w:szCs w:val="28"/>
        </w:rPr>
      </w:pPr>
      <w:r w:rsidRPr="00771383">
        <w:rPr>
          <w:sz w:val="28"/>
          <w:szCs w:val="28"/>
          <w:lang w:eastAsia="ru-RU" w:bidi="ru-RU"/>
        </w:rPr>
        <w:t xml:space="preserve">3. «Обеспечение мероприятий по переселению граждан из аварийного жилищного фонда». Данное мероприятие реализуется 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среда». </w:t>
      </w:r>
      <w:proofErr w:type="gramStart"/>
      <w:r w:rsidRPr="00771383">
        <w:rPr>
          <w:sz w:val="28"/>
          <w:szCs w:val="28"/>
          <w:lang w:eastAsia="ru-RU" w:bidi="ru-RU"/>
        </w:rPr>
        <w:t xml:space="preserve">В 2020 году из запланированных 105 966,4 тыс. руб. (в том числе: 101 682,8 тыс. руб. - средства Фонда реформирования ЖКХ, 2 147,6 тыс. руб. - средства областного бюджета,   2 136,0 тыс. руб. - средства городского бюджета) профинансировано                      67 810,9 тыс. руб. (в том числе: средства Фонда - 63 527,3 тыс. руб., средства областного и городского бюджета профинансированы в полном </w:t>
      </w:r>
      <w:r w:rsidRPr="00771383">
        <w:rPr>
          <w:sz w:val="28"/>
          <w:szCs w:val="28"/>
          <w:lang w:eastAsia="ru-RU" w:bidi="ru-RU"/>
        </w:rPr>
        <w:lastRenderedPageBreak/>
        <w:t>объеме от запланированных).</w:t>
      </w:r>
      <w:proofErr w:type="gramEnd"/>
      <w:r w:rsidRPr="00771383">
        <w:rPr>
          <w:sz w:val="28"/>
          <w:szCs w:val="28"/>
          <w:lang w:eastAsia="ru-RU" w:bidi="ru-RU"/>
        </w:rPr>
        <w:t xml:space="preserve"> </w:t>
      </w:r>
      <w:proofErr w:type="gramStart"/>
      <w:r w:rsidRPr="00771383">
        <w:rPr>
          <w:sz w:val="28"/>
          <w:szCs w:val="28"/>
          <w:lang w:eastAsia="ru-RU" w:bidi="ru-RU"/>
        </w:rPr>
        <w:t>На объем фактически профинансированных средств заключено и оплачено 29 соглашений об изъятии недвижимого имущества для муниципальных нужд, а также произведены выплаты по 4 решениям суда на общую сумму 52 342,2 тыс. руб. (в том числе средства Фонда - 49 337,8 тыс. руб., средства областного бюджета - 868,4 тыс. руб., средства городского бюджета - 2 136,0 тыс. руб.).</w:t>
      </w:r>
      <w:proofErr w:type="gramEnd"/>
      <w:r w:rsidRPr="00771383">
        <w:rPr>
          <w:sz w:val="28"/>
          <w:szCs w:val="28"/>
          <w:lang w:eastAsia="ru-RU" w:bidi="ru-RU"/>
        </w:rPr>
        <w:t xml:space="preserve"> Также, на сумму 15 152,6 тыс. руб. (13 873,4 тыс. руб. - средства Фонда, 1 279,2 тыс. руб. - средства областного бюджета) приобретено 5 жилых помещений для граждан, переселяемых из аварийного жилищного фонда общей площадью                    264,3 кв. м.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1 составила 100%. Так, фактический показатель «Доля населения, улучшившего жилищные условия в целях обеспечения безопасности проживания, в общей численности населения города Благовещенска» соответствует плановому и составил 0,66%. Фактическое значение показателя «Удельный вес аварийного жилищного фонда в общей площади всего жилищного фонда города Благовещенска» соответствует плановому и равен 0,5%. </w:t>
      </w:r>
      <w:proofErr w:type="gramEnd"/>
    </w:p>
    <w:p w:rsidR="00CB0A6A" w:rsidRPr="00CB0A6A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B7F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84,8%, то есть фактическое использование бюджетных ассигнований на финансовое обеспечение реализации подпрограммы на 15,2% оказалось меньше запланированного (252 971,3 тыс. руб.) и составило 214 499,7 тыс. руб. Из них средства городского бюджета составили 67 950,</w:t>
      </w:r>
      <w:r w:rsidRPr="00CB0A6A">
        <w:rPr>
          <w:rFonts w:ascii="Times New Roman" w:hAnsi="Times New Roman" w:cs="Times New Roman"/>
          <w:sz w:val="28"/>
          <w:szCs w:val="28"/>
        </w:rPr>
        <w:t>0 тыс. руб. Отклонение объемов фактического исполнения от запланированных сумм обусловлено отказом граждан, переселяемых из аварийного жилья, от подписания соглашений об</w:t>
      </w:r>
      <w:proofErr w:type="gramEnd"/>
      <w:r w:rsidRPr="00CB0A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A6A">
        <w:rPr>
          <w:rFonts w:ascii="Times New Roman" w:hAnsi="Times New Roman" w:cs="Times New Roman"/>
          <w:sz w:val="28"/>
          <w:szCs w:val="28"/>
        </w:rPr>
        <w:t>изъятии</w:t>
      </w:r>
      <w:proofErr w:type="gramEnd"/>
      <w:r w:rsidRPr="00CB0A6A">
        <w:rPr>
          <w:rFonts w:ascii="Times New Roman" w:hAnsi="Times New Roman" w:cs="Times New Roman"/>
          <w:sz w:val="28"/>
          <w:szCs w:val="28"/>
        </w:rPr>
        <w:t xml:space="preserve">  жилья и земельного участка ввиду несогласия с их выкупной стоимостью, определенной на основании рыночной оценки.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на реализацию подпрограммы 1 составила 117,9%.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1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302,7%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создания безопасных условий проживания граждан путем переселения из аварийного жилищного фонда.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2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«Улучшение жилищных условий работников муниципальных организаций города Благовещенска»,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 0,5 млн. руб. Средства освоены на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составила 100%, что связано со 100% степенью достижения целевого показателя. Так, фактический показатель «Доля населения, улучшившего жилищные условия, в общей численности населения, состоящего на учете в качестве нуждающегося в жилых помещениях» равен плановому показателю и составляет 0,03%.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2, в 2020 году произведена социальная выплата одному работнику муниципальной организации в сумме 440,0 тыс. руб. Средства в сумме 76,3 тыс. руб. были направлены на выплату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 xml:space="preserve">средств на погашение суммы остатка основного долга по ипотечным кредитам работников муниципальных организаций.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на реализацию подпрограммы 2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2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создания условий, обеспечивающих доступность приобретения, строительства жилья, в том числе строительства индивидуального жилья, для работников муниципальных организаций.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По 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подпрограмме 3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«Обеспечение жильем молодых семей»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общий объем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финансовых средств, предусмотренных на реализацию в 2020 году составил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96,9 млн. руб., освоение составило 99,9%.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На реализацию подпрограммы 3 были привлечены следующие бюджеты: областной, городской и внебюджетные средства (средства участников подпрограммы 3). Полнота использования бюджетных ассигнований составила 99,9%, средства областного бюджета освоены на 100% (31 891,8 тыс. руб.), средства городского бюджета освоены на 99% (2 010,0 тыс. руб.).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При планируемой выдачи свидетельств 24 молодым семьям с общим составом семьи 87 человек, в 2020 году выданы свидетельства 25 молодым семьям на общую сумму 33 901,8 тыс. руб. за счет областного и городского бюджетов.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Сумма внебюджетных средств (средства молодых семей) составила 63 008,2 тыс. руб. Общее число граждан, улучшивших жилищные условия по данной подпрограмме (учитывая состав молодых семей) составило 90 человек.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составила 104,1%, что связано с выполнением целевого показателя «Доля населения, улучшившего жилищные условия, в общей численности населения, состоящего на учете в качестве нуждающегося в жилых помещениях» (104,1%). Экономическая эффективность использования бюджетных ассигнований на реализацию подпрограммы 3 составила 100,2%.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3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308,2%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поддержки в решении жилищной проблемы молодых семей, признанных в установленном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нуждающимися в улучшении жилищных условий.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 «Обеспечение доступным и комфортным жильем населения города Благовещенска» и прочие расходы»</w:t>
      </w:r>
      <w:r w:rsidRPr="00771383">
        <w:rPr>
          <w:rFonts w:ascii="Times New Roman" w:hAnsi="Times New Roman"/>
          <w:sz w:val="28"/>
          <w:szCs w:val="28"/>
        </w:rPr>
        <w:t>,</w:t>
      </w:r>
      <w:r w:rsidRPr="00771383">
        <w:rPr>
          <w:rFonts w:ascii="Times New Roman" w:hAnsi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составил 31,43 млн. руб. 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сумму 31,37 млн. руб. или на 99,8%.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результате реализации подпрограммы 4 в 2020 году выполнены мероприятия: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- по финансированию расходов деятельности муниципального казенного учреждения «Благовещенский городской архивный и жилищный центр»;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по финансированию расходов на содержание и ремонт муниципального жилья. В 2020 году произведен и оплачен ремонт 23 незаселенных жилых помещений общей площадью 433,1 кв. м на общую сумму 3 490,4 тыс. руб. Оплата коммунальных услуг по незаселенным жилым помещениям произведена на сумму 430,0 тыс. руб., средства освоены на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- по финансовому обеспечению государственных полномочий Амурской области по постановке на учет и учету граждан,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от 25.10.2002 № 125-ФЗ «О жилищных субсидиях гражданам, выезжающим из районов Крайнего Севера и приравненных к ним местностей».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В 2020 году объем финансирования предусмотрен на расходы по содержанию работника МУ «БГАЖЦ», осуществляющего мероприятия по постановке на учет и учет граждан, имеющих право на получение жилищных субсидий на приобретение или строительство жилых помещений в связи с выездом из районов Крайнего Севера и приравненных к ним местностей. Денежные средства освоены в полном объеме.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составила 100%. Экономическая эффективность использования бюджетных ассигнований на реализацию подпрограммы 3 составила 100,2%.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4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обеспечения эффективной деятельности                              МУ «БГАЖЦ», осуществляющего функции в жилищной сфере.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</w:t>
      </w:r>
      <w:r w:rsidRPr="00771383">
        <w:rPr>
          <w:rFonts w:ascii="Times New Roman" w:hAnsi="Times New Roman"/>
          <w:sz w:val="28"/>
          <w:szCs w:val="28"/>
        </w:rPr>
        <w:t>,</w:t>
      </w:r>
      <w:r w:rsidRPr="00771383">
        <w:rPr>
          <w:rFonts w:ascii="Times New Roman" w:hAnsi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составил 17,6 млн. руб. 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сумму 17,5 млн. руб. или на 99,5%.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результате реализации подпрограммы 5 в 2020 году обеспечены жилыми помещениями из специализированного жилого фонда 9 детей сирот и лиц из их числа, в том числе: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приобретены и оплачены 2 квартиры на общую стоимость 3 792,9 тыс. руб. для предоставления детям-сиротам, а также лицам из их числа;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из муниципального жилищного фонда гражданам из категории детей-сирот предоставлено 7 квартир (за данные квартиры из областного бюджета в качестве возмещения затрат перечислены средства в сумме 13 085,7 тыс. руб.).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составила 100%, что связано с выполнением в полном объеме целевого показателя «Доля населения, улучшившего жилищные условия, в общей численности населения, состоящего на учете в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>качестве нуждающегося в жилых помещениях» (</w:t>
      </w:r>
      <w:r w:rsidR="000A1674">
        <w:rPr>
          <w:rFonts w:ascii="Times New Roman" w:hAnsi="Times New Roman" w:cs="Times New Roman"/>
          <w:sz w:val="28"/>
          <w:szCs w:val="28"/>
        </w:rPr>
        <w:t>соответствует</w:t>
      </w:r>
      <w:r w:rsidRPr="00771383">
        <w:rPr>
          <w:rFonts w:ascii="Times New Roman" w:hAnsi="Times New Roman" w:cs="Times New Roman"/>
          <w:sz w:val="28"/>
          <w:szCs w:val="28"/>
        </w:rPr>
        <w:t xml:space="preserve"> плановому показателю и составляет 0,08%). Экономическая эффективность использования бюджетных ассигнований на реализацию подпрограммы 5 составила 100,5%.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5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реализации государственных полномочий по обеспечению жильем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</w:t>
      </w:r>
      <w:r w:rsidRPr="00771383">
        <w:rPr>
          <w:rFonts w:ascii="Times New Roman" w:hAnsi="Times New Roman" w:cs="Times New Roman"/>
          <w:b/>
          <w:sz w:val="28"/>
          <w:szCs w:val="28"/>
        </w:rPr>
        <w:t>Улучшение жилищных условий отдельных категорий граждан, проживающих на территории города Благовещенска</w:t>
      </w:r>
      <w:r w:rsidRPr="00771383">
        <w:rPr>
          <w:rFonts w:ascii="Times New Roman" w:hAnsi="Times New Roman"/>
          <w:b/>
          <w:sz w:val="28"/>
          <w:szCs w:val="28"/>
        </w:rPr>
        <w:t>»</w:t>
      </w:r>
      <w:r w:rsidRPr="00771383">
        <w:rPr>
          <w:rFonts w:ascii="Times New Roman" w:hAnsi="Times New Roman"/>
          <w:sz w:val="28"/>
          <w:szCs w:val="28"/>
        </w:rPr>
        <w:t>,</w:t>
      </w:r>
      <w:r w:rsidRPr="00771383">
        <w:rPr>
          <w:rFonts w:ascii="Times New Roman" w:hAnsi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составил 10,4 млн. руб. 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сумму 9,95 млн. руб. или на 95,7%.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результате реализации подпрограммы 6 в 2020 году выдано 29 сертификатов на получение единовременной денежной выплаты взамен бесплатного предоставления земельного участка для индивидуального жилищного строительства, из них: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- 3 сертификата не реализовано;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для получения единовременной денежной выплаты в адрес                         МУ «БГАЖЦ» на рассмотрение предоставлено 26 пакетов документов. По 25 земельным сертификатам произведены выплаты на общую сумму 9 954,6 тыс. руб. По 1 сертификату заявление на перечисление средств от претендента не поступило.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составила 97,2%.  Фактическое значение целевого показателя «Доля граждан, получивших социальную выплату, в общем количестве граждан, включенных в очередь на получение земельного участка в собственность бесплатно» составило 3,5% (при плановом значении 3,6%). Экономическая эффективность использования бюджетных ассигнований на реализацию подпрограммы 6 составила 101,6%.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6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294,5%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оказания социальной поддержки отдельным категориям граждан, нуждающимся в улучшении жилищных условий.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Таким образом, оценка результативности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«Обеспечение доступным и комфортным жильем населения города Благовещенска» составила 100%.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Полнота использования бюджетных ассигнований муниципальной программы составила 88,7%.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на реализацию муниципальной программы в 2020 году составила 112,7%.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</w:t>
      </w: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«Обеспечение доступным и комфортным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 xml:space="preserve">жильем населения города Благовещенска»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301,4</w:t>
      </w:r>
      <w:r w:rsidRPr="00771383">
        <w:rPr>
          <w:rFonts w:ascii="Times New Roman" w:hAnsi="Times New Roman" w:cs="Times New Roman"/>
          <w:sz w:val="28"/>
          <w:szCs w:val="28"/>
        </w:rPr>
        <w:t>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повышения доступности жилья и качества жилищного обеспечения населения города Благовещенска. Дальнейшая реализация программы будет зависеть от уровня ее финансирования за счет бюджетных сре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ех уровней, а также средств Государственной корпорации – Фонда содействия реформированию ЖКХ и средств иного межбюджетного трансферта.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Муниципальная программа «Развитие транспортной системы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города Благовещенска»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управление жилищно-коммунального хозяйства администрации города Благовещенска.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программы, составил 1 887,1 млн. руб., в том числе: 36,0 млн. руб. - средства федерального бюджета, 1 526,5 млн. руб. - средства областного бюджета, 324,7 млн. руб. – средства городского бюджета. 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383">
        <w:rPr>
          <w:rFonts w:ascii="Times New Roman" w:eastAsia="Calibri" w:hAnsi="Times New Roman" w:cs="Times New Roman"/>
          <w:sz w:val="28"/>
        </w:rPr>
        <w:t>Бюджетные средства освоены на 97,6% от планового объема финансирования, в том числе: средства федерального бюджета – 100%, средства областного бюджета – 98%, средства городского бюджета – 44,5%.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Мероприятия программы выполнены на сумму 1 847,4 млн. руб. или на 97,9% от планового объема финансирования, в том числе: за счет средств федерального бюджета - в размере 36,0 млн. руб. (100%), за счет средств областного бюджета - в размере 1 501,4 млн. руб. (98,4%), за счет средств городского бюджета - в размере 310,0 млн. руб. (95,5%).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>2 подпрограмм.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2019 году на реализацию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подпрограммы 1</w:t>
      </w:r>
      <w:r w:rsidRPr="00771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</w:rPr>
        <w:t>«Осуществление дорожной деятельности в отношении автомобильных дорог общего пользования местного значения»</w:t>
      </w:r>
      <w:r w:rsidRPr="00771383">
        <w:rPr>
          <w:rFonts w:ascii="Times New Roman" w:hAnsi="Times New Roman"/>
          <w:b/>
          <w:sz w:val="28"/>
          <w:szCs w:val="28"/>
        </w:rPr>
        <w:t>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1 795,3 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числе: 36,0 млн. руб. - средства федерального бюджета, 1 514,1 млн. руб. - средства областного бюджета, 245,2 млн. руб. – средства городского бюджета.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Мероприятия программы выполнены на сумму 1 755,6 млн. руб. или на 97,8% от планового объема финансирования, в том числе: за счет средств федерального бюджета - в размере 36,0 млн. руб. (100%), за счет средств областного бюджета - в размере 1 489,1 млн. руб. (98,3%), за счет средств городского бюджета - в размере 230,5 млн. руб. (94%).</w:t>
      </w:r>
      <w:proofErr w:type="gramEnd"/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1 в рамках основного мероприятия «Развитие улично-дорожной сети города Благовещенска» осуществлено финансирование 14 мероприятий.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2020 году с целью развития улично-дорожной сети города Благовещенска выполнены следующие мероприятия: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1. В рамках государственной программы Амурской области «Развитие транспортной системы Амурской области»: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выполне</w:t>
      </w:r>
      <w:r w:rsidRPr="00771383">
        <w:rPr>
          <w:rFonts w:ascii="Times New Roman" w:hAnsi="Times New Roman" w:cs="Times New Roman"/>
          <w:sz w:val="28"/>
          <w:szCs w:val="28"/>
        </w:rPr>
        <w:t xml:space="preserve">н ремонт улиц, дорожного и асфальтобетонного покрытий, тротуаров, внутриквартальных проездов, автомобильной стоянки, ливневой канализации, кабельной канализации по ул. Калинина;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осуществлена установка барьерного ограждения и исполнительного пункта по ул. Октябрьская;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модернизированы сети наружного освещения, наружное освещение, 23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светофорных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объекта;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обустроены островки вокруг опор наружного освещения и гостевые парковки;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 xml:space="preserve">- подключены 20 остановок к электросети; 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осуществлено устройство 31 островка безопасности и пешеходного ограждения;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нанесено 16 км дорожной разметки;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выполнены работы по устройству водопропускного сооружения в селе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Верхнеблаговещенское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, аварийно-восстановительные работы автодорожного моста через реку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(0,024 км);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выполнены проектные работы (инженерно-геодезические, инженерно-гидрометеорологические и инженерно-геологические изыскания) для ремонта водопропускного сооружения через реку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Бурхановка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в районе ул.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- ул. Калинина;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разработана комплексная схема организации дорожного движения (КСОДД) в границах муниципального образования города Благовещенска на период с 2020 по 2035 годы;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выполнены работы по проведению диагностики, оценке транспортно-эксплуатационного состояния автомобильных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дорог общего пользования местного значения города Благовещенска общей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протяженностью 176,33 км, расположенных на территории Благовещенской агломерации, и работы по восстановлению 1,8 км поврежденных участков улично-дорожной сети города Благовещенска за счет предоставления субсидии муниципальному казенному предприятию города Благовещенска «Городской сервисно-торговый комплекс»;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организовано функционирование системы фото-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(количество обслуженных комплексов составило 18 ед.).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2. Осуществлен ремонт улично-дорожной сети города Благовещенска, в том числе выполнены работы по устройству асфальтобетонного покрытия по ул. Ленина от ул.</w:t>
      </w:r>
      <w:r w:rsidRPr="00771383">
        <w:rPr>
          <w:rFonts w:ascii="Times New Roman" w:hAnsi="Times New Roman" w:cs="Times New Roman"/>
        </w:rPr>
        <w:t> </w:t>
      </w:r>
      <w:r w:rsidRPr="00771383">
        <w:rPr>
          <w:rFonts w:ascii="Times New Roman" w:hAnsi="Times New Roman" w:cs="Times New Roman"/>
          <w:sz w:val="28"/>
          <w:szCs w:val="28"/>
        </w:rPr>
        <w:t>Нагорной в сторону ООТ «Конечная (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Верхнеблаговещенское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)».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3. 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«Магистральные улицы Северного жилого района г</w:t>
      </w:r>
      <w:proofErr w:type="gramStart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лаговещенска, Амурская область (ул. Зеленая от ул. Новотроицкое шоссе до ул. 50 лет Октября (в т.ч. проектные работы)» п</w:t>
      </w:r>
      <w:r w:rsidRPr="00771383">
        <w:rPr>
          <w:rFonts w:ascii="Times New Roman" w:hAnsi="Times New Roman" w:cs="Times New Roman"/>
          <w:sz w:val="28"/>
          <w:szCs w:val="28"/>
        </w:rPr>
        <w:t>олучено положительное заключение государственной экспертизы по проверке достоверности определения сметной стоимости объекта.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 xml:space="preserve">4. Предоставлены субсидии МКП «ГСТК» 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(подразделению по ремонту и содержанию дорог и подразделению по содержанию средств регулирования и элементов безопасности дорожного движения) </w:t>
      </w:r>
      <w:r w:rsidRPr="00771383">
        <w:rPr>
          <w:rFonts w:ascii="Times New Roman" w:hAnsi="Times New Roman" w:cs="Times New Roman"/>
          <w:sz w:val="28"/>
          <w:szCs w:val="28"/>
        </w:rPr>
        <w:t xml:space="preserve">на возмещение: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затрат, связанных с выполнением заказа по содержанию и ремонту улично-дорожной сети (протяженность улично-дорожной сети, подлежащей механизированной уборке в соответствии с нормативными требованиями - 237,4 км, площадь выполненного ямочного ремонта - 13,2 тыс. кв. м); 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затрат, связанных с выполнением заказа по содержанию и обслуживанию средств регулирования дорожного движения (количество обслуживаемых светофорных объектов 170 ед., плоских дорожных знаков - 699</w:t>
      </w:r>
      <w:r w:rsidRPr="00771383">
        <w:rPr>
          <w:rFonts w:ascii="Times New Roman" w:hAnsi="Times New Roman" w:cs="Times New Roman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ед., площадь линий дорожной разметки – 64,65 тыс. кв. м);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</w:t>
      </w:r>
      <w:r w:rsidRPr="00771383">
        <w:rPr>
          <w:rFonts w:ascii="Times New Roman" w:hAnsi="Times New Roman" w:cs="Times New Roman"/>
        </w:rPr>
        <w:t> </w:t>
      </w:r>
      <w:r w:rsidRPr="00771383">
        <w:rPr>
          <w:rFonts w:ascii="Times New Roman" w:hAnsi="Times New Roman" w:cs="Times New Roman"/>
          <w:sz w:val="28"/>
          <w:szCs w:val="28"/>
        </w:rPr>
        <w:t>затрат, связанных с выполнением работ по устройству, ремонту и модернизации отдельных элементов обустройства автомобильных дорог в границах городского округа (количество установленных дорожных знаков – 22 ед.).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5. Разработаны, актуализированы проекты и схемы организации дорожного движения на участках улично-дорожной сети города Благовещенска</w:t>
      </w:r>
      <w:r w:rsidRPr="00771383">
        <w:rPr>
          <w:rFonts w:ascii="Times New Roman" w:hAnsi="Times New Roman" w:cs="Times New Roman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в связи с реализацией национального проекта «Безопасные и качественные автомобильные дороги».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6. Осуществлено приведение в нормативное состояние, развитие и увеличение пропускной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способности сети автомобильных дорог общего пользования местного значения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для достижения целевых показателей в сфере дорожного хозяйства (площадь выполненных аварийно-восстановительных работ (ямочного ремонта) составила 4 016,8 кв. м, протяженность отремонтированных дорог - 6,214 км или 0,02%).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7. Приобретено 2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средства, предназначенных для обеспечения функционирования (содержания), созданного в 2020 году, дорожного патруля.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Благоустроена (модернизирована) дорожная сеть Благовещенской агломерации протяженностью 16,5 км в целях приведения в нормативное состояние, снижения уровня перегрузки и ликвидации мест концентрации дорожно-транспортных происшествий</w:t>
      </w:r>
      <w:r w:rsidRPr="00771383">
        <w:rPr>
          <w:rFonts w:ascii="Times New Roman" w:hAnsi="Times New Roman" w:cs="Times New Roman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в рамках участия в реализации регионального проекта Амурской области «Дорожная сеть», направленного на реализацию одноименного федерального проекта, входящего в состав национального проекта Российской Федерации «Безопасные и качественные автомобильные дороги».</w:t>
      </w:r>
      <w:proofErr w:type="gramEnd"/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1 составила 100%. Достигнуты следующие целевые показатели (индикаторы):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протяженности улично-дорожной сети, подлежащей механизированной уборке в соответствии с нормативными требованиями к общей протяженности улично-дорожной сети» - 58,3% </w:t>
      </w:r>
      <w:r w:rsidRPr="00771383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обслуживаемых светофорных объектов к общему числу светофорных объектов» - 100% </w:t>
      </w:r>
      <w:r w:rsidRPr="00771383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протяженности автомобильных дорог общего пользования местного значения на территории муниципального образования, 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приведенных к нормативным требованиям к транспортно-эксплуатационным показателям, в общей протяженности указанных дорог» - 33,1% </w:t>
      </w:r>
      <w:r w:rsidRPr="00771383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общей протяженности указанных дорог» - 61,7% </w:t>
      </w:r>
      <w:r w:rsidRPr="00771383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«Прирост </w:t>
      </w:r>
      <w:proofErr w:type="gramStart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протяженности сети автомобильных дорог общего пользования местного значения</w:t>
      </w:r>
      <w:proofErr w:type="gramEnd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 и ремонта автомобильных дорог» - 31,3 км (</w:t>
      </w:r>
      <w:r w:rsidRPr="00771383">
        <w:rPr>
          <w:rFonts w:ascii="Times New Roman" w:hAnsi="Times New Roman" w:cs="Times New Roman"/>
          <w:sz w:val="28"/>
          <w:szCs w:val="28"/>
        </w:rPr>
        <w:t>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97,4%</w:t>
      </w:r>
      <w:r w:rsidRPr="00771383">
        <w:rPr>
          <w:rFonts w:ascii="Times New Roman" w:eastAsia="Calibri" w:hAnsi="Times New Roman" w:cs="Times New Roman"/>
          <w:sz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102,7%.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1 </w:t>
      </w:r>
      <w:r w:rsidRPr="00771383">
        <w:rPr>
          <w:rFonts w:ascii="Times New Roman" w:eastAsia="Calibri" w:hAnsi="Times New Roman" w:cs="Times New Roman"/>
          <w:sz w:val="28"/>
        </w:rPr>
        <w:t>«Осуществление дорожной деятельности в отношении автомобильных дорог общего пользования местного значения»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300,1%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обеспечения совершенствования и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сохранности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автомобильных дорог (объектов транспортной инфраструктуры) и увеличения протяженности автомобильных дорог с усовершенствованным покрытием.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Общий объем средств</w:t>
      </w:r>
      <w:r w:rsidRPr="00771383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в 2019 году на реализацию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подпрограммы 2</w:t>
      </w:r>
      <w:r w:rsidRPr="00771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</w:rPr>
        <w:t>«Развитие пассажирского транспорта в городе Благовещенске»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91,8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млн. руб. Бюджетные средства освоены в полном объеме.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С целью реализации подпрограммы 2 в рамках основного мероприятия «Создание условий для предоставления транспортных услуг населению и организация транспортного обслуживания населения в границах городского округа»: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Предоставлены субсидии перевозчикам и МП «Автоколонна 1275» </w:t>
      </w:r>
      <w:proofErr w:type="gramStart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771383">
        <w:rPr>
          <w:rFonts w:ascii="Times New Roman" w:hAnsi="Times New Roman" w:cs="Times New Roman"/>
          <w:sz w:val="28"/>
          <w:szCs w:val="28"/>
        </w:rPr>
        <w:t>- возмещение недополученных доходов в связи с осуществлением перевозок отдельных категорий граждан по льготным проездным билетам в автобусах муниципальных автомобильных маршрутов регулярных перевозок, следующих к местам расположения садовых участков (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перевозчиками, в том числе МП «Автоколонна 1275»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реализованы 816 льготных проездных билетов);</w:t>
      </w:r>
      <w:r w:rsidRPr="00771383">
        <w:t xml:space="preserve">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компенсацию выпадающих доходов по тарифам, не обеспечивающим экономически обоснованные затраты (обеспечены перевозками 3 171,8 тыс. пассажиров)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возмещение затрат, не обеспеченных утвержденным экономически обоснованным тарифом, связанных с осуществлением перевозок пассажиров по нерентабельным муниципальным автобусным и (или) троллейбусным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>маршрутам регулярных перевозок в городском сообщении, включая садовые маршруты (снижение убытков транспортного предприятия составило 40%).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2. Обеспечена деятельность МУ «Городская Диспетчерская Служба» (до ликвидации учреждения - 14.10.2020).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3. Приобретены бланки для перевозчиков с защитой от подделки, в том числе 100 свидетельств об осуществлении перевозок по маршруту регулярных перевозок и 2 000 карт маршрута регулярных перевозок.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4. Приобретено 5 транспортных средств (автобусов).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2 составила 124,7%. Достигнуты следующие целевые показатели (индикаторы):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пассажирских транспортных сре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анспортных предприятий, использующих автомобильный транспорт, в том числе электротранспорт, со сроком эксплуатации менее 7 лет от общего количества пассажирских транспортных средств, находящихся на балансе предприятий» - 43,2% 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1383">
        <w:rPr>
          <w:rFonts w:ascii="Times New Roman" w:hAnsi="Times New Roman" w:cs="Times New Roman"/>
          <w:sz w:val="28"/>
          <w:szCs w:val="28"/>
        </w:rPr>
        <w:t>планируемое значение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71383">
        <w:rPr>
          <w:rFonts w:ascii="Times New Roman" w:hAnsi="Times New Roman" w:cs="Times New Roman"/>
          <w:sz w:val="28"/>
          <w:szCs w:val="28"/>
        </w:rPr>
        <w:t>55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%, недостижение обусловлено отсутствием у перевозчиков финансовой возможности обновлять транспортные средства для повышения безопасности и качества перевозок пассажиров);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 xml:space="preserve">«Доля парка подвижного состава автомобильного и городского наземного электрического транспорта общего пользования, оборудованного для перевозки инвалидов и других маломобильных групп населения, в парке этого подвижного состава в городе Благовещенске» - 73,6% 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1383">
        <w:rPr>
          <w:rFonts w:ascii="Times New Roman" w:hAnsi="Times New Roman" w:cs="Times New Roman"/>
          <w:sz w:val="28"/>
          <w:szCs w:val="28"/>
        </w:rPr>
        <w:t>планируемое значение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71383">
        <w:rPr>
          <w:rFonts w:ascii="Times New Roman" w:hAnsi="Times New Roman" w:cs="Times New Roman"/>
          <w:sz w:val="28"/>
          <w:szCs w:val="28"/>
        </w:rPr>
        <w:t>25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%, значительное перевыполнение обусловлено наличием в большинстве автобусах речевых информаторов и световых табло с бегущей строкой, некоторые автобусы оборудованы подъемными устройствами и приспособлены для перевозки граждан в инвалидных</w:t>
      </w:r>
      <w:proofErr w:type="gramEnd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колясках</w:t>
      </w:r>
      <w:proofErr w:type="gramEnd"/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«Количество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перевозок, следующих к местам расположения сезонных (садовых) маршрутов» - 816 шт.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hAnsi="Times New Roman" w:cs="Times New Roman"/>
          <w:sz w:val="28"/>
          <w:szCs w:val="28"/>
        </w:rPr>
        <w:tab/>
      </w:r>
      <w:r w:rsidRPr="00771383">
        <w:rPr>
          <w:rFonts w:ascii="Times New Roman" w:hAnsi="Times New Roman" w:cs="Times New Roman"/>
          <w:sz w:val="28"/>
          <w:szCs w:val="28"/>
        </w:rPr>
        <w:tab/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«Удельное количество обращений граждан на качество обслуживания пассажиров в расчете на 1000 чел. населения» - 1,59 (в соответствии с планируемым значением</w:t>
      </w:r>
      <w:r w:rsidRPr="0077138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«Регулярность движения транспорта общего пользования по муниципальной маршрутной сети города Благовещенск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отношение фактически выполненных рейсов на маршрутах к плановому количеству рейсов в соответствии с согласованным расписанием)» - 92,5% (планируемое значение 92,8%, незначительное 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 показателя обусловлено снижением выполненных  рейсов на маршрутах</w:t>
      </w:r>
      <w:r w:rsidRPr="00771383">
        <w:rPr>
          <w:rFonts w:ascii="Times New Roman" w:hAnsi="Times New Roman" w:cs="Times New Roman"/>
          <w:sz w:val="28"/>
          <w:szCs w:val="28"/>
        </w:rPr>
        <w:t>).</w:t>
      </w:r>
      <w:r w:rsidRPr="00771383">
        <w:rPr>
          <w:rFonts w:ascii="Times New Roman" w:hAnsi="Times New Roman" w:cs="Times New Roman"/>
          <w:sz w:val="28"/>
          <w:szCs w:val="28"/>
        </w:rPr>
        <w:tab/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</w:t>
      </w:r>
      <w:r w:rsidRPr="00771383">
        <w:rPr>
          <w:rFonts w:ascii="Times New Roman" w:eastAsia="Calibri" w:hAnsi="Times New Roman" w:cs="Times New Roman"/>
          <w:sz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124,7%.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2 </w:t>
      </w:r>
      <w:r w:rsidRPr="00771383">
        <w:rPr>
          <w:rFonts w:ascii="Times New Roman" w:eastAsia="Calibri" w:hAnsi="Times New Roman" w:cs="Times New Roman"/>
          <w:sz w:val="28"/>
        </w:rPr>
        <w:t>«Развитие пассажирского транспорта в городе Благовещенске»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lastRenderedPageBreak/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349,4%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содействия процессу обновления основных фондов и повышения управляемости в сфере перевозок населения общественным автомобильным транспортом.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Таким образом, оценка результативности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 города Благовещенска» составила 100%.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97,6%.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102,5%.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По результатам проведенного анализа,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 города Благовещенска»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300,1%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обеспечения комплексного развития дорожно-транспортной инфраструктуры города Благовещенска и повышения уровня обеспеченности населения услугами пассажирского транспорта.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DA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Муниципальная программа «Развитие и модернизация жилищно-коммунального хозяйства, энергосбережение и повышение энергетической эффективности, благоустройство территории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города Благовещенска»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управление жилищно-коммунального хозяйства администрации города Благовещенска.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программы, составил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1 405,8 </w:t>
      </w:r>
      <w:proofErr w:type="spellStart"/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proofErr w:type="gramStart"/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</w:t>
      </w:r>
      <w:proofErr w:type="spellEnd"/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.,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1 002,1 </w:t>
      </w:r>
      <w:proofErr w:type="spellStart"/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средства областного бюджета,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403,7 </w:t>
      </w:r>
      <w:proofErr w:type="spellStart"/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средства городского бюджета.  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мероприятия программы выполнены на сумму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1 008,4 млн. руб. или на 71,7 % от планового объема финансирования.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38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программа состоит из</w:t>
      </w:r>
      <w:r w:rsidRPr="007713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5</w:t>
      </w:r>
      <w:r w:rsidRPr="00771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подпрограмм</w:t>
      </w:r>
      <w:r w:rsidRPr="00771383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предусматривающих комплекс взаимосвязанных мер, направленных на достижение цели муниципальной программы.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 1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«Повышение качества и надежности жилищно-коммунального обслуживания населения, обеспечение доступности коммунальных услуг»</w:t>
      </w:r>
      <w:r w:rsidRPr="00771383">
        <w:rPr>
          <w:rFonts w:ascii="Times New Roman" w:hAnsi="Times New Roman" w:cs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составил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861,0</w:t>
      </w:r>
      <w:r w:rsidRPr="00771383">
        <w:rPr>
          <w:rFonts w:ascii="Times New Roman" w:hAnsi="Times New Roman"/>
          <w:b/>
          <w:sz w:val="28"/>
          <w:szCs w:val="28"/>
        </w:rPr>
        <w:t xml:space="preserve"> млн. руб.</w:t>
      </w:r>
      <w:r w:rsidRPr="00771383">
        <w:rPr>
          <w:rFonts w:ascii="Times New Roman" w:hAnsi="Times New Roman"/>
          <w:sz w:val="28"/>
          <w:szCs w:val="28"/>
        </w:rPr>
        <w:t xml:space="preserve"> Фактически</w:t>
      </w:r>
      <w:r w:rsidRPr="00771383">
        <w:rPr>
          <w:rFonts w:ascii="Times New Roman" w:hAnsi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м</w:t>
      </w:r>
      <w:r w:rsidRPr="00771383">
        <w:rPr>
          <w:rFonts w:ascii="Times New Roman" w:hAnsi="Times New Roman" w:cs="Times New Roman"/>
          <w:sz w:val="28"/>
          <w:szCs w:val="28"/>
        </w:rPr>
        <w:t xml:space="preserve">ероприятия подпрограммы выполнены на сумму </w:t>
      </w:r>
      <w:r w:rsidRPr="00771383">
        <w:rPr>
          <w:rFonts w:ascii="Times New Roman" w:hAnsi="Times New Roman" w:cs="Times New Roman"/>
          <w:b/>
          <w:sz w:val="28"/>
          <w:szCs w:val="28"/>
        </w:rPr>
        <w:t>527,8 млн. руб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или на </w:t>
      </w:r>
      <w:r w:rsidRPr="00771383">
        <w:rPr>
          <w:rFonts w:ascii="Times New Roman" w:hAnsi="Times New Roman" w:cs="Times New Roman"/>
          <w:b/>
          <w:sz w:val="28"/>
          <w:szCs w:val="28"/>
        </w:rPr>
        <w:t>61,3%.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2020 году с целью повышения качества и надежности жилищно-коммунального обслуживания населения, обеспечения доступности коммунальных услуг выполнены следующие мероприятия: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1) в рамках мероприятий государственной программы Амурской области «Модернизация жилищно-коммунального комплекса, энергосбережение и повышение энергетической эффективности в Амурской области», направленных на строительство, реконструкцию, капитальный ремонт и замену оборудования коммунальной инфраструктуры в 2020 году: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выполнены работы по строительству инженерной инфраструктуры к физкультурно-оздоровительному комплексу в квартале 408 города Благовещенска и по строительству сетей водоснабжения для подключения жилых объектов в районе железнодорожного вокзала к сетям центрального водоснабжения;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- осуществлен ремонт (модернизация) инженерных сетей тепло-, водоснабжения, водоотведения по ул. Ленина (от ул. Шевченко до ул. Шимановского), по ул. Калинина (от ул. Ленина до ул. Горького) и капитальный ремонт (замена)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котла на котельной 74 квартала города Благовещенска;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2) завершены работы по строительству II очереди мусороперерабатывающего комплекса «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БлагЭко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>» в городе Благовещенске, объект введен в эксплуатацию 21.01.2021;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3) завершено выполнение работ по строительству водопроводных сетей в районе «5-й стройки» на объекте «Строительство дорог в районе «5-й стройки» для обеспечения транспортной инфраструктурой земельных участков, предоставленных многодетным семьям» (третий и пятый этапы), протяженность построенных в 2020 году наружных сетей водоснабжения по ул. Дальняя и ул. Придорожная составила 1 км;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4) выполнены работы по 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</w:t>
      </w:r>
      <w:r w:rsidRPr="00771383">
        <w:rPr>
          <w:rFonts w:ascii="Times New Roman" w:hAnsi="Times New Roman" w:cs="Times New Roman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теплоснабжения города Благовещенска на период до 2034 года;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5) в рамках обеспечения государственных полномочий компенсированы выпадающие доходы теплоснабжающей организации - ООО «Амурские коммунальные системы», возникшие в результате установления льготных тарифов для населения Амурской области (ограничение роста платы граждан за коммунальные услуги составило 104,8 %);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6) выполнены работы первого этапа по разработке проектно-сметной документации по объекту «Строительство сетей водоснабжения в кварталах 197, 203, 204 г. Благовещенск, Амурская область» (срок окончания выполнения работ второго этапа - 30.07.2021);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7) осуществлена разработка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решения о возможности организации водоснабжения в селе Белогорье за счет подземных вод с целью выполнения в дальнейшем проектных работ по объекту «Строительство станции обезжелезивания с. Белогорье»;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8) выполнены проектные и изыскательские работы по объекту «Строительство инженерной инфраструктуры к физкультурно-оздоровительному комплексу в квартале 408 г. Благовещенск, Амурская область» за счет городских средств и получено положительное заключение ГАУ «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Амургосэкспертиза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9)</w:t>
      </w:r>
      <w:r w:rsidRPr="00771383">
        <w:t> </w:t>
      </w:r>
      <w:r w:rsidRPr="00771383">
        <w:rPr>
          <w:rFonts w:ascii="Times New Roman" w:hAnsi="Times New Roman" w:cs="Times New Roman"/>
          <w:sz w:val="28"/>
          <w:szCs w:val="28"/>
        </w:rPr>
        <w:t>разработана документация по развитию системы сбора и отведения поверхностных сточных вод на территории города Благовещенска;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10) оплачены расходы по охране, содержанию и ремонту объекта незавершенного строительства и объекта в период передачи в муниципальную собственность – «Строительство мусороперерабатывающего комплекса «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БлагЭко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>» в г. Благовещенске (II очередь), Амурская область», в том числе выполнены ремонтно-восстановительные работы и ремонт водозаборной скважины № ВД-168 глубиной 85 м);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11) выполнены работы по ремонту сетей коммунальной инфраструктуры города Благовещенска в целях реализации национального проекта Российской Федерации «Безопасные и качественные автомобильные дороги» (протяженность отремонтированных по ул. Калинина сетей теплоснабжения - 1,7 км, сетей водоснабжения - 1,54 км, сетей водоотведения - 0,63 км);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12) с целью поддержки организаций, предоставляющих жилищно-коммунальные услуги населению: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предоставлена субсидия МП «Банно-прачечные услуги», предоставляющему населению услуги в отделениях бань (в 2020 году количество предоставленных населению услуг в отделениях бань по льготному тарифу составило 133,6 тыс. чел./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помывок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>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предоставлены субсидии юридическим лицам, предоставляющим населению жилищные услуги по тарифам, не обеспечивающим возмещения затрат (неблагоустроенный жилищный фонд и общежития) (площадь неблагоустроенного жилищного фонда, обслуживаемая по льготному тарифу на жилищные услуги, составила 50,1 тыс. кв. м);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13) организовано проведение конкурсов по отбору управляющих организаций (компаний)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в отношении 110 многоквартирных домов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для обеспечения безопасных условий проживания граждан;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14) оборудованы 164 места накопления твердых коммунальных отходов (контейнерных площадки для сбора ТКО)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для обеспечения благоприятных условий проживания граждан;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15)</w:t>
      </w:r>
      <w:r w:rsidRPr="00771383">
        <w:t> </w:t>
      </w:r>
      <w:r w:rsidRPr="00771383">
        <w:rPr>
          <w:rFonts w:ascii="Times New Roman" w:hAnsi="Times New Roman" w:cs="Times New Roman"/>
          <w:sz w:val="28"/>
          <w:szCs w:val="28"/>
        </w:rPr>
        <w:t xml:space="preserve">начато выполнение работ по завершению строительства водовода от насосной станции второго подъема водозабора «Северный» до распределительной сети города как объекта инженерной инфраструктуры для расширения систем водоснабжения и канализации с целью ввода 19,0 тыс. кв. м. жилья в Северном планировочном районе города Благовещенска (в границах улиц Зеленая – 50 лет Октября –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Шафира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– Муравьева-Амурского)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в рамках участия в мероприятии по стимулированию программ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развития жилищного строительства субъектов Российской Федерации регионального проекта Амурской области «Жилье», направленного на реализацию одноименного федерального проекта, входящего в состав национального проекта Российской Федерации «Жилье и городская среда» (техническая готовность объекта - 19,6%, ввод объекта в эксплуатацию планируется до 30.11.2021).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1 составила 100%. Целевые показатели (индикаторы) достигнуты в полном объеме.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75,7%</w:t>
      </w:r>
      <w:r w:rsidRPr="00771383">
        <w:rPr>
          <w:rFonts w:ascii="Times New Roman" w:eastAsia="Calibri" w:hAnsi="Times New Roman" w:cs="Times New Roman"/>
          <w:sz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Оценка экономической эффективности использования бюджетных ассигнований составила 132,1%.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1 </w:t>
      </w:r>
      <w:r w:rsidRPr="00771383">
        <w:rPr>
          <w:rFonts w:ascii="Times New Roman" w:eastAsia="Calibri" w:hAnsi="Times New Roman" w:cs="Times New Roman"/>
          <w:sz w:val="28"/>
        </w:rPr>
        <w:t>«</w:t>
      </w:r>
      <w:r w:rsidRPr="00771383">
        <w:rPr>
          <w:rFonts w:ascii="Times New Roman" w:hAnsi="Times New Roman" w:cs="Times New Roman"/>
          <w:b/>
          <w:sz w:val="28"/>
          <w:szCs w:val="28"/>
        </w:rPr>
        <w:t>Повышение качества и надежности жилищно-коммунального обслуживания населения, обеспечение доступности коммунальных услуг</w:t>
      </w:r>
      <w:r w:rsidRPr="00771383">
        <w:rPr>
          <w:rFonts w:ascii="Times New Roman" w:eastAsia="Calibri" w:hAnsi="Times New Roman" w:cs="Times New Roman"/>
          <w:sz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307,8%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организации обеспечения населения города качественными и доступными жилищно-коммунальными, бытовыми услугами и создания условий для комфортного проживания граждан на территории города Благовещенска.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 2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«Энергосбережение и повышение энергетической эффективности в городе Благовещенске»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составил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0,2</w:t>
      </w:r>
      <w:r w:rsidRPr="00771383">
        <w:rPr>
          <w:rFonts w:ascii="Times New Roman" w:hAnsi="Times New Roman"/>
          <w:b/>
          <w:sz w:val="28"/>
          <w:szCs w:val="28"/>
        </w:rPr>
        <w:t xml:space="preserve"> млн. руб.</w:t>
      </w:r>
      <w:r w:rsidRPr="00771383">
        <w:rPr>
          <w:rFonts w:ascii="Times New Roman" w:hAnsi="Times New Roman"/>
          <w:sz w:val="28"/>
          <w:szCs w:val="28"/>
        </w:rPr>
        <w:t xml:space="preserve"> Фактически</w:t>
      </w:r>
      <w:r w:rsidRPr="00771383">
        <w:rPr>
          <w:rFonts w:ascii="Times New Roman" w:hAnsi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м</w:t>
      </w:r>
      <w:r w:rsidRPr="00771383">
        <w:rPr>
          <w:rFonts w:ascii="Times New Roman" w:hAnsi="Times New Roman" w:cs="Times New Roman"/>
          <w:sz w:val="28"/>
          <w:szCs w:val="28"/>
        </w:rPr>
        <w:t xml:space="preserve">ероприятия подпрограммы выполнены на </w:t>
      </w:r>
      <w:r w:rsidRPr="00771383">
        <w:rPr>
          <w:rFonts w:ascii="Times New Roman" w:hAnsi="Times New Roman" w:cs="Times New Roman"/>
          <w:b/>
          <w:sz w:val="28"/>
          <w:szCs w:val="28"/>
        </w:rPr>
        <w:t>100%.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целях энергосбережения и повышения энергетической эффективности в городе Благовещенске выполнены кадастровые работы по изготовлению технических планов на выявленные бесхозяйные объекты инженерной инфраструктуры - 49 бесхозяйных объектов приняты в муниципальную собственность.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2 составила 100%.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данной подпрограммы степень достижения планового значения показателя «Доля бесхозяйных объектов, принятых в муниципальную собственность» составила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71383">
        <w:rPr>
          <w:rFonts w:ascii="Times New Roman" w:hAnsi="Times New Roman" w:cs="Times New Roman"/>
          <w:sz w:val="28"/>
          <w:szCs w:val="28"/>
        </w:rPr>
        <w:t>плановое и фактическое значения показателя – 44%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</w:t>
      </w:r>
      <w:r w:rsidRPr="00771383">
        <w:rPr>
          <w:rFonts w:ascii="Times New Roman" w:eastAsia="Calibri" w:hAnsi="Times New Roman" w:cs="Times New Roman"/>
          <w:sz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100%.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2 </w:t>
      </w:r>
      <w:r w:rsidRPr="00771383">
        <w:rPr>
          <w:rFonts w:ascii="Times New Roman" w:eastAsia="Calibri" w:hAnsi="Times New Roman" w:cs="Times New Roman"/>
          <w:sz w:val="28"/>
        </w:rPr>
        <w:t>«Энергосбережение и повышение энергетической эффективности в городе Благовещенске»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300,0%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реализации политики энергосбережения и повышения энергетической эффективности на территории муниципального образования города Благовещенска.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подпрограммы 3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«Капитальный ремонт жилищного фонда города Благовещенска»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составил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14,6</w:t>
      </w:r>
      <w:r w:rsidRPr="00771383">
        <w:rPr>
          <w:rFonts w:ascii="Times New Roman" w:hAnsi="Times New Roman"/>
          <w:b/>
          <w:sz w:val="28"/>
          <w:szCs w:val="28"/>
        </w:rPr>
        <w:t xml:space="preserve"> млн. руб.</w:t>
      </w:r>
      <w:r w:rsidRPr="00771383">
        <w:rPr>
          <w:rFonts w:ascii="Times New Roman" w:hAnsi="Times New Roman"/>
          <w:sz w:val="28"/>
          <w:szCs w:val="28"/>
        </w:rPr>
        <w:t xml:space="preserve"> Фактически</w:t>
      </w:r>
      <w:r w:rsidRPr="00771383">
        <w:rPr>
          <w:rFonts w:ascii="Times New Roman" w:hAnsi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м</w:t>
      </w:r>
      <w:r w:rsidRPr="00771383">
        <w:rPr>
          <w:rFonts w:ascii="Times New Roman" w:hAnsi="Times New Roman" w:cs="Times New Roman"/>
          <w:sz w:val="28"/>
          <w:szCs w:val="28"/>
        </w:rPr>
        <w:t xml:space="preserve">ероприятия подпрограммы выполнены на сумму </w:t>
      </w:r>
      <w:r w:rsidRPr="00771383">
        <w:rPr>
          <w:rFonts w:ascii="Times New Roman" w:hAnsi="Times New Roman" w:cs="Times New Roman"/>
          <w:b/>
          <w:sz w:val="28"/>
          <w:szCs w:val="28"/>
        </w:rPr>
        <w:t>14,3 млн. руб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или на </w:t>
      </w:r>
      <w:r w:rsidRPr="00771383">
        <w:rPr>
          <w:rFonts w:ascii="Times New Roman" w:hAnsi="Times New Roman" w:cs="Times New Roman"/>
          <w:b/>
          <w:sz w:val="28"/>
          <w:szCs w:val="28"/>
        </w:rPr>
        <w:t>97,9%.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3 составила 100%.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достижения планового значения показателя «Доля площади отремонтированного жилищного фонда, в общей площади муниципального жилищного фонда» составила 100 % (</w:t>
      </w:r>
      <w:r w:rsidRPr="00771383">
        <w:rPr>
          <w:rFonts w:ascii="Times New Roman" w:hAnsi="Times New Roman" w:cs="Times New Roman"/>
          <w:sz w:val="28"/>
          <w:szCs w:val="28"/>
        </w:rPr>
        <w:t>плановое и фактическое значения показателя – 2,4 %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«Капитальный ремонт жилищного фонда                          г. Благовещенска»: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1) обеспечены мероприятия по капитальному ремонту общего имущества в многоквартирных домах. Так, в 2020 году площадь отремонтированного жилищного фонда составила 4 809,0 кв. м, разработана проектная документация по капитальному ремонту и благоустройству придомовых территорий, выполнены работы по обследованию двух МКД;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2) исполнены обязательства по уплате взносов на капитальный ремонт общего имущества в многоквартирных домах, в отношении жилых и нежилых помещений находящихся в муниципальной собственности;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3) в рамках государственной поддержки проведен капитальный ремонт поврежденных жилых помещений в результате паводка, произошедшего в июле - августе 2019 года на территории Дальневосточного федерального округа, находящихся в муниципальной собственности. Площадь отремонтированных жилых помещений, находящихся в муниципальной собственности, составила 118,1 кв. м.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98,4%</w:t>
      </w:r>
      <w:r w:rsidRPr="00771383">
        <w:rPr>
          <w:rFonts w:ascii="Times New Roman" w:eastAsia="Calibri" w:hAnsi="Times New Roman" w:cs="Times New Roman"/>
          <w:sz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101,6%.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3 </w:t>
      </w:r>
      <w:r w:rsidRPr="00771383">
        <w:rPr>
          <w:rFonts w:ascii="Times New Roman" w:eastAsia="Calibri" w:hAnsi="Times New Roman" w:cs="Times New Roman"/>
          <w:sz w:val="28"/>
        </w:rPr>
        <w:t>«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Капитальный ремонт жилищного фонда города Благовещенска</w:t>
      </w:r>
      <w:r w:rsidRPr="00771383">
        <w:rPr>
          <w:rFonts w:ascii="Times New Roman" w:eastAsia="Calibri" w:hAnsi="Times New Roman" w:cs="Times New Roman"/>
          <w:sz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300%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создания безопасных и благоприятных условий проживания граждан и повышения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качества жилищного обеспечения населения города Благовещенска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2019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 4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«Благоустройство территории города Благовещенска»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составил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478,0 </w:t>
      </w:r>
      <w:r w:rsidRPr="00771383">
        <w:rPr>
          <w:rFonts w:ascii="Times New Roman" w:hAnsi="Times New Roman"/>
          <w:b/>
          <w:sz w:val="28"/>
          <w:szCs w:val="28"/>
        </w:rPr>
        <w:t>млн. руб.</w:t>
      </w:r>
      <w:r w:rsidRPr="00771383">
        <w:rPr>
          <w:rFonts w:ascii="Times New Roman" w:hAnsi="Times New Roman"/>
          <w:sz w:val="28"/>
          <w:szCs w:val="28"/>
        </w:rPr>
        <w:t xml:space="preserve"> Фактически</w:t>
      </w:r>
      <w:r w:rsidRPr="00771383">
        <w:rPr>
          <w:rFonts w:ascii="Times New Roman" w:hAnsi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м</w:t>
      </w:r>
      <w:r w:rsidRPr="00771383">
        <w:rPr>
          <w:rFonts w:ascii="Times New Roman" w:hAnsi="Times New Roman" w:cs="Times New Roman"/>
          <w:sz w:val="28"/>
          <w:szCs w:val="28"/>
        </w:rPr>
        <w:t xml:space="preserve">ероприятия подпрограммы выполнены на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86,7% </w:t>
      </w:r>
      <w:r w:rsidRPr="00771383">
        <w:rPr>
          <w:rFonts w:ascii="Times New Roman" w:hAnsi="Times New Roman" w:cs="Times New Roman"/>
          <w:sz w:val="28"/>
          <w:szCs w:val="28"/>
        </w:rPr>
        <w:t>(414,3 млн. руб.).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целях благоустройства территории города Благовещенска: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1) предоставлены субсидии МКП города Благовещенска «Городской сервисно-торговый комплекс» на возмещение затрат, связанных с выполнением заказа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- уборке с территорий общего пользования случайного мусора и несанкционированных свалок, а также по установке и содержанию элементов благоустройства на территориях общего пользования муниципального образования города Благовещенска (в 2020 году вывезено с территорий общего пользования - 48,8 тыс. куб. м. мусора, установлено 44 элемента благоустройства на территориях общего пользования - урн, скамеек, контейнеров, информационных знаков);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 содержанию озелененных территорий общего пользования города Благовещенска (площадь обслуживаемой зеленой зоны в местах общего пользования - 197 тыс. кв. м);          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содержанию муниципальных сетей наружного освещения и световых устройств</w:t>
      </w:r>
      <w:r w:rsidRPr="007713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(284,6 км муниципальных сетей наружного освещения, 14 443 светильников наружного освещения);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2) освещены значимые общественные и социальные объекты города Благовещенска, в том числе выполнены работы по устройству декоративной подсветки в сквере при МАОУ ДО «ЦЭВД г. Благовещенска», расположенном между пер. Св. Иннокентия, 4 и ул. Б.Хмельницкого, 1, и по архитектурной подсветке пограничной вышки на набережной реки Амур;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3) в рамках мероприятия по поддержке административного центра Амурской области благоустроены и (или) проавансированы работы по 20 общественным и 85 дворовым территориям города (выполнены работы по оформлению и оборудованию территорий общего пользования города Благовещенска декоративными светодиодными конструкциями, устройству детских игровых и спортивных площадок, изготовлению и устройству малых архитектурных форм);</w:t>
      </w:r>
      <w:r w:rsidRPr="00771383">
        <w:t xml:space="preserve">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4) оплачены консультационные услуги по сопровождению рассмотрения и оценки предложения о заключении концессионного соглашения для реализации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проектов модернизации системы наружного освещения города Благовещенска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с использованием механизмов муниципально-частного партнерства - получены 2 экспертных заключения в отношении проекта концессионного соглашения и его финансовой модели;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5)</w:t>
      </w:r>
      <w:r w:rsidRPr="00771383">
        <w:t> </w:t>
      </w:r>
      <w:r w:rsidRPr="00771383">
        <w:rPr>
          <w:rFonts w:ascii="Times New Roman" w:hAnsi="Times New Roman" w:cs="Times New Roman"/>
          <w:sz w:val="28"/>
          <w:szCs w:val="28"/>
        </w:rPr>
        <w:t>оплачены услуги по поставке электроэнергии на уличное освещение ПАО «ДЭК»;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6) обустроена детскими и спортивными площадками, ограждениями - 61 дворовая территория;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7) проведены прочие мероприятия по благоустройству городского округа (содержание и эксплуатация городских фонтанов, строительство и содержание «Снежного городка», праздничное оформление города к новому 2021 году, вывоз гаражей и другие).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4 составила 100%. Достигнуты следующие целевые показатели (индикаторы):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«Бесперебойная поставка электроэнергии на уличное освещение» - 100% 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hAnsi="Times New Roman" w:cs="Times New Roman"/>
          <w:sz w:val="28"/>
          <w:szCs w:val="28"/>
        </w:rPr>
        <w:tab/>
        <w:t>«Доля площади обслуживания зеленой зоны в местах общего пользования в общей площади зеленых насаждений в пределах городской черты» - 0,19% 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hAnsi="Times New Roman" w:cs="Times New Roman"/>
          <w:sz w:val="28"/>
          <w:szCs w:val="28"/>
        </w:rPr>
        <w:t>«Доля ликвидированных несанкционированных свалок бытовых отходов и мусора в общем количестве несанкционированных свалок бытовых отходов и мусора, выявленных на территории городского округа» - 56% 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383">
        <w:rPr>
          <w:rFonts w:ascii="Times New Roman" w:hAnsi="Times New Roman" w:cs="Times New Roman"/>
          <w:sz w:val="28"/>
          <w:szCs w:val="28"/>
        </w:rPr>
        <w:tab/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убираемой территории общего пользования от случайного мусора в общей площади, подлежащей уборке» - 100% 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выделенных средств на проведение прочих мероприятий в общей сумме затрат, предусмотренных на благоустройство городских территорий» - 4,4% (в соответствии с планируемым значением)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95,5%</w:t>
      </w:r>
      <w:r w:rsidRPr="00771383">
        <w:rPr>
          <w:rFonts w:ascii="Times New Roman" w:eastAsia="Calibri" w:hAnsi="Times New Roman" w:cs="Times New Roman"/>
          <w:sz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Оценка экономической эффективности использования бюджетных ассигнований составила 104,7%.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4 </w:t>
      </w:r>
      <w:r w:rsidRPr="00771383">
        <w:rPr>
          <w:rFonts w:ascii="Times New Roman" w:eastAsia="Calibri" w:hAnsi="Times New Roman" w:cs="Times New Roman"/>
          <w:sz w:val="28"/>
        </w:rPr>
        <w:t>«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 территории города Благовещенска</w:t>
      </w:r>
      <w:r w:rsidRPr="00771383">
        <w:rPr>
          <w:rFonts w:ascii="Times New Roman" w:eastAsia="Calibri" w:hAnsi="Times New Roman" w:cs="Times New Roman"/>
          <w:sz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300,2%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повышения уровня благоустройства территории города Благовещенска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 5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«Обеспечение реализации муниципальной программы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51,9 </w:t>
      </w:r>
      <w:r w:rsidRPr="00771383">
        <w:rPr>
          <w:rFonts w:ascii="Times New Roman" w:hAnsi="Times New Roman"/>
          <w:b/>
          <w:sz w:val="28"/>
          <w:szCs w:val="28"/>
        </w:rPr>
        <w:t>млн. руб.</w:t>
      </w:r>
      <w:r w:rsidRPr="00771383">
        <w:rPr>
          <w:rFonts w:ascii="Times New Roman" w:hAnsi="Times New Roman"/>
          <w:sz w:val="28"/>
          <w:szCs w:val="28"/>
        </w:rPr>
        <w:t xml:space="preserve"> Фактически</w:t>
      </w:r>
      <w:r w:rsidRPr="00771383">
        <w:rPr>
          <w:rFonts w:ascii="Times New Roman" w:hAnsi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м</w:t>
      </w:r>
      <w:r w:rsidRPr="00771383">
        <w:rPr>
          <w:rFonts w:ascii="Times New Roman" w:hAnsi="Times New Roman" w:cs="Times New Roman"/>
          <w:sz w:val="28"/>
          <w:szCs w:val="28"/>
        </w:rPr>
        <w:t xml:space="preserve">ероприятия подпрограммы выполнены на </w:t>
      </w:r>
      <w:r w:rsidRPr="00771383">
        <w:rPr>
          <w:rFonts w:ascii="Times New Roman" w:hAnsi="Times New Roman" w:cs="Times New Roman"/>
          <w:b/>
          <w:sz w:val="28"/>
          <w:szCs w:val="28"/>
        </w:rPr>
        <w:t>99,6%.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рамках подпрограммы обеспечена деятельность управления жилищно-коммунального хозяйства администрации города Благовещенска, осуществляющего функции исполнительно-распорядительного и контрольного органов муниципального образования в сфере жилищно-коммунального хозяйства.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5 составила 100%. 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подпрограммы в 2020 году позволила достигнуть цели, выполнение задач, основных мероприятий и показателей муниципальной программы на 99,9 %.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100,4%.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5 </w:t>
      </w:r>
      <w:r w:rsidRPr="00771383">
        <w:rPr>
          <w:rFonts w:ascii="Times New Roman" w:eastAsia="Calibri" w:hAnsi="Times New Roman" w:cs="Times New Roman"/>
          <w:sz w:val="28"/>
        </w:rPr>
        <w:t>«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реализации муниципальной программы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</w:t>
      </w:r>
      <w:r w:rsidRPr="00771383">
        <w:rPr>
          <w:rFonts w:ascii="Times New Roman" w:eastAsia="Calibri" w:hAnsi="Times New Roman" w:cs="Times New Roman"/>
          <w:sz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300%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обеспечения эффективной деятельности администрации города Благовещенска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в сфере жилищно-коммунального хозяйства.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муниципальной программы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303,2%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обеспечения качественной и комфортной среды для населения, проживающего в городе Благовещенске, путем развития жилищно-коммунального хозяйства, бытовых услуг, благоустройства и внедрения энергосбережения на территории города.</w:t>
      </w:r>
    </w:p>
    <w:p w:rsidR="00CB0A6A" w:rsidRPr="00771383" w:rsidRDefault="00CB0A6A" w:rsidP="00CB0A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A6A" w:rsidRPr="00771383" w:rsidRDefault="00CB0A6A" w:rsidP="00CB0A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4. Муниципальная программа «Развитие образования города Благовещенска»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управление образования администрации города Благовещенска.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Общий объем финансовых средств,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3 970,4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771383">
        <w:rPr>
          <w:rFonts w:ascii="Times New Roman" w:hAnsi="Times New Roman" w:cs="Times New Roman"/>
          <w:sz w:val="28"/>
          <w:szCs w:val="28"/>
        </w:rPr>
        <w:t xml:space="preserve">., в том числе: 2 436,7 млн. руб. - средства областного бюджета, 1 529,5 млн. руб. – средства городского бюджета, 4,2 млн. руб. – внебюджетные средства. 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 xml:space="preserve">Мероприятия программы выполнены на сумму </w:t>
      </w:r>
      <w:r w:rsidRPr="00771383">
        <w:rPr>
          <w:rFonts w:ascii="Times New Roman" w:hAnsi="Times New Roman" w:cs="Times New Roman"/>
          <w:b/>
          <w:sz w:val="28"/>
          <w:szCs w:val="28"/>
        </w:rPr>
        <w:t>3 545,5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771383">
        <w:rPr>
          <w:rFonts w:ascii="Times New Roman" w:hAnsi="Times New Roman" w:cs="Times New Roman"/>
          <w:sz w:val="28"/>
          <w:szCs w:val="28"/>
        </w:rPr>
        <w:t>. или на 89,3% от планового объема финансирования, в том числе за счет средств областного бюджета - в размере 2 092,4 млн. руб. (85,9%), за счет средств городского бюджета - в размере 1 449,9 млн. руб. (94,8%), за счет внебюджетных средств - в размере 3,1 млн. руб. (73,8%).</w:t>
      </w:r>
      <w:proofErr w:type="gramEnd"/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771383">
        <w:rPr>
          <w:rFonts w:ascii="Times New Roman" w:hAnsi="Times New Roman" w:cs="Times New Roman"/>
          <w:b/>
          <w:sz w:val="28"/>
          <w:szCs w:val="28"/>
        </w:rPr>
        <w:t>3 подпрограмм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2019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дошкольного, общего и дополнительного образования детей»</w:t>
      </w:r>
      <w:r w:rsidRPr="00771383">
        <w:rPr>
          <w:rFonts w:ascii="Times New Roman" w:hAnsi="Times New Roman" w:cs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 xml:space="preserve">составил </w:t>
      </w:r>
      <w:r w:rsidRPr="00771383">
        <w:rPr>
          <w:rFonts w:ascii="Times New Roman" w:hAnsi="Times New Roman"/>
          <w:b/>
          <w:sz w:val="28"/>
          <w:szCs w:val="28"/>
        </w:rPr>
        <w:t>3 800,8 млн.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, в том числе: 1 751,5 млн. руб. - средства областного бюджета, 1 343,2 млн. руб. – средства городского бюджета, 4,2 млн. руб. – внебюджетные средства.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Мероприятия программы выполнены на сумму 3 013,9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млн. руб. или на 97,3% от планового объема финансирования, в том числе за счет средств областного бюджета - в размере 1 710,6 млн. руб. (97,7%), за счет средств городского бюджета - в размере 1 300,3 млн. руб. (96,8%), за счет внебюджетных средств - в размере 3,1 млн. руб. (73,8%).</w:t>
      </w:r>
      <w:proofErr w:type="gramEnd"/>
    </w:p>
    <w:p w:rsidR="00CB0A6A" w:rsidRPr="00771383" w:rsidRDefault="00CB0A6A" w:rsidP="00CB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рамках реализации мероприятий подпрограммы: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1) выплачены компенсации части платы, взимаемой с родителей (законных представителей) за присмотр и уход за 12 062 детьми в возрасте от 1 года до 8 лет, осваивающими образовательные программы дошкольного образования в образовательных организациях;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2) 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обеспечено дополнительное образование детей в муниципальных образовательных организациях (в 2020 году численность обучающихся по программам общего образования в общеобразовательных организациях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составила 27,9 тыс. чел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., охвачено программами дошкольного образования 13 292 ребёнка от 1 года до 8 лет);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3) обеспечена деятельность 43 муниципальных образовательных организаций (учреждений), охвачено программами дополнительного образования 8 208 детей в возрасте от 5 до 18 лет в организациях дополнительного образования детей;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4) организован подвоз 382 обучающихся в муниципальных образовательных организациях, проживающих в отдаленных населенных пунктах;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5) выплачены премии за особые успехи в освоении образовательных программ, различных видах творческой, общественной и спортивной деятельности 40 одаренным детям, обучающимся в образовательных учреждениях города Благовещенска;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6) предоставлено бесплатное питание 280 детям из малообеспеченных семей, обучающихся в муниципальных общеобразовательных организациях города Благовещенска;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7) обеспечены бесплатным двухразовым питанием 385 детей с ограниченными возможностями здоровья, обучающихся в муниципальных общеобразовательных организациях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по адаптированной программе;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8) обеспечены бесплатным горячим питанием 12 480 обучающихся 1 - 4 классов, получающих начальное общее образование в муниципальных образовательных организациях города;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9) проведены мероприятия по противопожарной и антитеррористической защищенности муниципальных образовательных организаций, в том числе приобретена и установлена, модернизирована пожарная сигнализация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в 6 образовательных организациях, также приняты меры по инженерно-технической защите объектов в 14 образовательных организациях;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10) обеспечено функционирование системы персонифицированного финансирования дополнительного образования детей - в 2020 году получили сертификаты дополнительного образования 11 190 детей от 5 до 18 лет;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11) осуществлены выплаты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- в 2020 году 904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педагогических работника исполняли обязанности классных руководителей;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12) с целью создания условий для осуществления присмотра и ухода за детьми в возрасте от 1,5 до 3 лет предоставлены субсидии негосударственным организациям и индивидуальным предпринимателям, осуществляющим образовательную деятельность по образовательным программам дошкольного образования (выдано 82 сертификата);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13) созданы условия для эффективного патриотического воспитания обучающихся, обеспечивающие развитие у каждого подростка верности Отечеству, готовности приносить пользу обществу и государству, путем вовлечения детей во всероссийское военно-патриотическое общественное движение «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>» - в 2020 году 3 200 детей с 8 до 18 лет вступили в это общественное движение;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14) обновлена и укреплена материально-техническая база 15 муниципальных организаций (учреждений), в том числе отремонтированы здания 2 муниципальных образовательных организаций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B37576">
        <w:rPr>
          <w:rFonts w:ascii="Times New Roman" w:hAnsi="Times New Roman" w:cs="Times New Roman"/>
          <w:sz w:val="28"/>
          <w:szCs w:val="28"/>
        </w:rPr>
        <w:t xml:space="preserve"> том числе осуществлена в полном объеме оплата по замене окон в МАДОУ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ДС № 28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«ДС </w:t>
      </w:r>
      <w:r w:rsidRPr="00B3757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576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«ДС </w:t>
      </w:r>
      <w:r w:rsidRPr="00B37576">
        <w:rPr>
          <w:rFonts w:ascii="Times New Roman" w:hAnsi="Times New Roman" w:cs="Times New Roman"/>
          <w:sz w:val="28"/>
          <w:szCs w:val="28"/>
        </w:rPr>
        <w:t>№ 60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,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Школа № 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7576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3757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7576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3757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7576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3757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7576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3757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7576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3757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Гимназия № 25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>, осуществлен ремонт потолка большого</w:t>
      </w:r>
      <w:proofErr w:type="gramEnd"/>
      <w:r w:rsidRPr="00B37576">
        <w:rPr>
          <w:rFonts w:ascii="Times New Roman" w:hAnsi="Times New Roman" w:cs="Times New Roman"/>
          <w:sz w:val="28"/>
          <w:szCs w:val="28"/>
        </w:rPr>
        <w:t xml:space="preserve"> бассейна в МАОУ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ДЮСШ №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, в полном объеме оплата за проведение ремонта кровли в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Прогимназия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, проведен ремонт спортивного зала </w:t>
      </w:r>
      <w:r w:rsidRPr="00B37576">
        <w:rPr>
          <w:rFonts w:ascii="Times New Roman" w:hAnsi="Times New Roman" w:cs="Times New Roman"/>
          <w:sz w:val="28"/>
          <w:szCs w:val="28"/>
        </w:rPr>
        <w:lastRenderedPageBreak/>
        <w:t xml:space="preserve">в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7576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57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576">
        <w:rPr>
          <w:rFonts w:ascii="Times New Roman" w:hAnsi="Times New Roman" w:cs="Times New Roman"/>
          <w:sz w:val="28"/>
          <w:szCs w:val="28"/>
        </w:rPr>
        <w:t xml:space="preserve">Частично осуществлена оплата по замене оконных блоков в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Лицей № 11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Школа № 26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576">
        <w:rPr>
          <w:rFonts w:ascii="Times New Roman" w:hAnsi="Times New Roman" w:cs="Times New Roman"/>
          <w:sz w:val="28"/>
          <w:szCs w:val="28"/>
        </w:rPr>
        <w:t>, частичн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7576">
        <w:rPr>
          <w:rFonts w:ascii="Times New Roman" w:hAnsi="Times New Roman" w:cs="Times New Roman"/>
          <w:sz w:val="28"/>
          <w:szCs w:val="28"/>
        </w:rPr>
        <w:t xml:space="preserve"> ремонт кровли в МАОУ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576">
        <w:rPr>
          <w:rFonts w:ascii="Times New Roman" w:hAnsi="Times New Roman" w:cs="Times New Roman"/>
          <w:sz w:val="28"/>
          <w:szCs w:val="28"/>
        </w:rPr>
        <w:t>ЦЭВД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77138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15) проведен капитальный ремонт в МАОУ «Школа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17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г. Благовещенска» и текущий ремонт в МАОУ «Гимназия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1 г. Благовещенска» в рамках модернизации систем общего образования;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16) выполнены работы по уличному освещению фасадов зданий 5 образовательных организаций как значимых общественных и социальных объектов города Благовещенска (МАОУ «Лицей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6», «Лицей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11», «Школа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12», «Школа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22», «Школа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26»);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17) проведен текущий ремонт в 6 дошкольных образовательных организациях города в рамках модернизации систем дошкольного образования (</w:t>
      </w:r>
      <w:r w:rsidRPr="00B37576">
        <w:rPr>
          <w:rFonts w:ascii="Times New Roman" w:hAnsi="Times New Roman" w:cs="Times New Roman"/>
          <w:sz w:val="28"/>
          <w:szCs w:val="28"/>
        </w:rPr>
        <w:t>МАДОУ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«ДС </w:t>
      </w:r>
      <w:r w:rsidRPr="007713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«ДС </w:t>
      </w:r>
      <w:r w:rsidRPr="007713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«ДС </w:t>
      </w:r>
      <w:r w:rsidRPr="007713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«ДС </w:t>
      </w:r>
      <w:r w:rsidRPr="007713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«ДС</w:t>
      </w:r>
      <w:r w:rsidRPr="0077138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>, «Прогимназия»);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18) поддержаны инициативы в сфере образования города Благовещенска, в том числе 3 проекта (</w:t>
      </w:r>
      <w:r w:rsidRPr="00B37576">
        <w:rPr>
          <w:rFonts w:ascii="Times New Roman" w:hAnsi="Times New Roman" w:cs="Times New Roman"/>
          <w:sz w:val="28"/>
          <w:szCs w:val="28"/>
        </w:rPr>
        <w:t>МАДОУ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«ДС </w:t>
      </w:r>
      <w:r w:rsidRPr="007713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, МАОУ </w:t>
      </w:r>
      <w:r>
        <w:rPr>
          <w:rFonts w:ascii="Times New Roman" w:hAnsi="Times New Roman" w:cs="Times New Roman"/>
          <w:sz w:val="28"/>
          <w:szCs w:val="28"/>
        </w:rPr>
        <w:t>«Ш</w:t>
      </w:r>
      <w:r w:rsidRPr="00771383">
        <w:rPr>
          <w:rFonts w:ascii="Times New Roman" w:hAnsi="Times New Roman" w:cs="Times New Roman"/>
          <w:sz w:val="28"/>
          <w:szCs w:val="28"/>
        </w:rPr>
        <w:t>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Pr="00771383">
        <w:rPr>
          <w:rFonts w:ascii="Times New Roman" w:hAnsi="Times New Roman" w:cs="Times New Roman"/>
          <w:sz w:val="28"/>
          <w:szCs w:val="28"/>
        </w:rPr>
        <w:t>Алексеевская гимназия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>) в рамках муниципального гранта в сфере образования;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19) начато строительство школы на 1 500 ме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ст в кв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артале 406 города Благовещенска в рамках участия в реализации </w:t>
      </w:r>
      <w:r w:rsidRPr="00771383">
        <w:rPr>
          <w:rFonts w:ascii="Times New Roman" w:hAnsi="Times New Roman" w:cs="Times New Roman"/>
          <w:b/>
          <w:sz w:val="28"/>
          <w:szCs w:val="28"/>
        </w:rPr>
        <w:t>регионального проекта Амурской области «Современная школа»</w:t>
      </w:r>
      <w:r w:rsidRPr="00771383">
        <w:rPr>
          <w:rFonts w:ascii="Times New Roman" w:hAnsi="Times New Roman" w:cs="Times New Roman"/>
          <w:sz w:val="28"/>
          <w:szCs w:val="28"/>
        </w:rPr>
        <w:t xml:space="preserve">, направленного на реализацию одноименного федерального проекта, входящего в состав </w:t>
      </w:r>
      <w:r w:rsidRPr="00771383">
        <w:rPr>
          <w:rFonts w:ascii="Times New Roman" w:hAnsi="Times New Roman" w:cs="Times New Roman"/>
          <w:b/>
          <w:sz w:val="28"/>
          <w:szCs w:val="28"/>
        </w:rPr>
        <w:t>национального проекта Российской Федерации «Образование»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(техническая готовность объекта - 15%, окончание выполнения работ планируется до 31.12.2022).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подпрограммы 1 составила 100,6%. Целевые показатели (индикаторы) выполнены в полном объеме.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90,7%.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110,1%.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дошкольного, общего и дополнительного образования детей</w:t>
      </w:r>
      <w:r w:rsidRPr="00771383">
        <w:rPr>
          <w:rFonts w:ascii="Times New Roman" w:hAnsi="Times New Roman" w:cs="Times New Roman"/>
          <w:sz w:val="28"/>
          <w:szCs w:val="28"/>
        </w:rPr>
        <w:t xml:space="preserve">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7138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71383">
        <w:rPr>
          <w:rFonts w:ascii="Times New Roman" w:hAnsi="Times New Roman" w:cs="Times New Roman"/>
          <w:b/>
          <w:sz w:val="28"/>
          <w:szCs w:val="28"/>
        </w:rPr>
        <w:t>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развития инфраструктуры и организационно-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, обеспечивающих доступность услуг дошкольного, общего и дополнительного образования детей, современного качества образовательных достижений и социализации детей.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системы защиты прав детей»</w:t>
      </w:r>
      <w:r w:rsidRPr="00771383">
        <w:rPr>
          <w:rFonts w:ascii="Times New Roman" w:hAnsi="Times New Roman" w:cs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 xml:space="preserve">составил </w:t>
      </w:r>
      <w:r w:rsidRPr="00771383">
        <w:rPr>
          <w:rFonts w:ascii="Times New Roman" w:hAnsi="Times New Roman"/>
          <w:b/>
          <w:sz w:val="28"/>
          <w:szCs w:val="28"/>
        </w:rPr>
        <w:t>68,8 млн.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, в том числе: 67,2 млн. руб. - средства областного бюджета, 1,6 млн. руб. – средства городского бюджета.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Мероприятия программы выполнены на сумму 68,1 млн. руб. или на 99% от планового объема финансирования, в том числе за счет средств областного бюджета - в размере 66,5 млн. руб. (99%), за счет средств городского бюджета - в размере 1,6 млн. руб. (100%).</w:t>
      </w:r>
    </w:p>
    <w:p w:rsidR="00CB0A6A" w:rsidRPr="00771383" w:rsidRDefault="00CB0A6A" w:rsidP="00CB0A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В рамках реализации мероприятий подпрограммы: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1) созданы необходимые условия 9 специалистам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Благовещенска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для осуществления полномочий по опеке и попечительству в отношении несовершеннолетних лиц;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2) обеспечены единовременным пособием 76 детей, оставшихся без попечения родителей и передаваемых на воспитание в семьи;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3) предоставлены дополнительные гарантии по социальной поддержке (выплаты) 6 лицам из числа детей-сирот и детей, оставшихся без попечения родителей, достигших 18 лет, но продолжающих обучение в муниципальных образовательных организациях, до окончания обучения;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4) предоставлены выплаты денежных средств на содержание 434 детей, находящихся в семьях опекунов (попечителей) и в приемных семьях, а также вознаграждения 66 приемным родителям;</w:t>
      </w:r>
      <w:r w:rsidRPr="00771383">
        <w:rPr>
          <w:rFonts w:ascii="Times New Roman" w:hAnsi="Times New Roman" w:cs="Times New Roman"/>
          <w:sz w:val="28"/>
          <w:szCs w:val="28"/>
        </w:rPr>
        <w:tab/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5) проведены мероприятия по организации отдыха детей в каникулярное время, в рамках оздоровительной кампании 1 661 ребёнок был охвачен организованным летним отдыхом в профильных сменах при 25 образовательных организациях города;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6) с целью развития интеллектуального, творческого и физического потенциалов всех категорий детей выявлены и поддержаны одаренные дети (в 2020 году численность обучающихся по программам общего образования, участвующих в олимпиадах, конкурсах и соревнованиях различного уровня, составила 11 500 человек).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2 составила 65,1%.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98,9%.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65,8%.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2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системы защиты прав детей</w:t>
      </w:r>
      <w:r w:rsidRPr="00771383">
        <w:rPr>
          <w:rFonts w:ascii="Times New Roman" w:hAnsi="Times New Roman" w:cs="Times New Roman"/>
          <w:sz w:val="28"/>
          <w:szCs w:val="28"/>
        </w:rPr>
        <w:t xml:space="preserve">» оценивается как </w:t>
      </w:r>
      <w:r w:rsidRPr="00771383">
        <w:rPr>
          <w:rFonts w:ascii="Times New Roman" w:hAnsi="Times New Roman" w:cs="Times New Roman"/>
          <w:b/>
          <w:bCs/>
          <w:sz w:val="28"/>
          <w:szCs w:val="28"/>
        </w:rPr>
        <w:t>неудовлетворительная 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229,8%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совершенствования деятельности по защите прав детей на отдых, оздоровление и социальную поддержку. Неудовлетворительная эффективность обоснована ограничениями, связанными  с угрозой распространения новой коронавирусной инфекции.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>«Обеспечение реализации муниципальной программы «Развитие образования города Благовещенска» и прочие мероприятия в области образования»</w:t>
      </w:r>
      <w:r w:rsidRPr="00771383">
        <w:rPr>
          <w:rFonts w:ascii="Times New Roman" w:hAnsi="Times New Roman" w:cs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 xml:space="preserve">составил </w:t>
      </w:r>
      <w:r w:rsidRPr="00771383">
        <w:rPr>
          <w:rFonts w:ascii="Times New Roman" w:hAnsi="Times New Roman"/>
          <w:b/>
          <w:sz w:val="28"/>
          <w:szCs w:val="28"/>
        </w:rPr>
        <w:t>100,8 млн.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 мероприятия программы выполнены на 99,6% от планового объема финансирования (100,4 млн. руб.).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подпрограммы: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 обеспечена деятельность управления образования администрации города Благовещенска, осуществляющего функции исполнительно-распорядительного и контрольного органов муниципального образования в сфере образования, а также деятельность МКУ «Централизованная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>бухгалтерия учреждений образования» и МБУ «Информационно-аналитический методический центр», обслуживающих 43 образовательные организации города;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- с целью развития кадрового потенциала муниципальных организаций (учреждений) проведены муниципальный конкурс «Педагог года-2020», муниципальный конкурс классных руководителей общеобразовательных организаций города «Признание» и августовская конференция педагогических работников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города в режиме </w:t>
      </w:r>
      <w:r w:rsidRPr="00771383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771383">
        <w:rPr>
          <w:rFonts w:ascii="Times New Roman" w:hAnsi="Times New Roman" w:cs="Times New Roman"/>
          <w:sz w:val="28"/>
          <w:szCs w:val="28"/>
        </w:rPr>
        <w:t>-трансляции по теме «От национальных целей и стратегических задач к новому качеству образования», по итогам конкурсов награждены 20 педагогов и 6 классных руководителей, также награждены ежегодной премией муниципального образования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города Благовещенска 25 молодых педагогов;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предоставлены единовременные социальные пособия 99 работникам муниципальных образовательных учреждений, в том числе 33 выпускникам средних и высших учебных заведений, поступившим на работу в муниципальные образовательные учреждения, и 66 работникам, уходящим на пенсию по старости или по инвалидности.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подпрограммы 3 составила 100,1%. Достигнуты следующие целевые показатели (индикаторы):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99,6%.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100,5%.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3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реализации муниципальной программы «Развитие образования города Благовещенска»</w:t>
      </w:r>
      <w:r w:rsidRPr="00771383">
        <w:rPr>
          <w:rFonts w:ascii="Times New Roman" w:hAnsi="Times New Roman" w:cs="Times New Roman"/>
          <w:sz w:val="28"/>
          <w:szCs w:val="28"/>
        </w:rPr>
        <w:t xml:space="preserve">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300,2%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обеспечения организационно-экономических, информационно-методических условий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развития системы образования города Благовещенска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анализа, оценка результативности 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программы </w:t>
      </w:r>
      <w:r w:rsidRPr="00771383">
        <w:rPr>
          <w:rFonts w:ascii="Times New Roman" w:hAnsi="Times New Roman" w:cs="Times New Roman"/>
          <w:sz w:val="28"/>
          <w:szCs w:val="28"/>
        </w:rPr>
        <w:t xml:space="preserve">составила 100,6%.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91,1%.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110,4%.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 «Развитие образования города Благовещенска</w:t>
      </w:r>
      <w:r w:rsidRPr="00771383">
        <w:rPr>
          <w:rFonts w:ascii="Times New Roman" w:hAnsi="Times New Roman" w:cs="Times New Roman"/>
          <w:sz w:val="28"/>
          <w:szCs w:val="28"/>
        </w:rPr>
        <w:t xml:space="preserve">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302,1%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обеспечения доступности качественного образования, соответствующего современным потребностям общества и жителей города Благовещенска.</w:t>
      </w:r>
    </w:p>
    <w:p w:rsidR="00CB0A6A" w:rsidRDefault="00CB0A6A" w:rsidP="00CB0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149E" w:rsidRPr="00771383" w:rsidRDefault="0060149E" w:rsidP="00CB0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A6A" w:rsidRPr="00771383" w:rsidRDefault="00CB0A6A" w:rsidP="00CB0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5. Муниципальная программа «Развитие и сохранение культуры              </w:t>
      </w:r>
    </w:p>
    <w:p w:rsidR="00CB0A6A" w:rsidRPr="00771383" w:rsidRDefault="00CB0A6A" w:rsidP="00CB0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в городе Благовещенске»</w:t>
      </w:r>
    </w:p>
    <w:p w:rsidR="00CB0A6A" w:rsidRPr="00771383" w:rsidRDefault="00CB0A6A" w:rsidP="00CB0A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управление культуры администрации города Благовещенска.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491,8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млн. руб., в том числе: 5,7 млн. руб. - средства областного бюджета, 390,5 млн. руб. - средства городского бюджета, 95,6 млн. руб. - внебюджетные средства. 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Мероприятия программы выполнены на сумму 449,4 млн. руб. или на 91,4% от планового объема финансирования, в том числе за счет средств областного бюджета - в размере 5,7 млн. руб. (100%), за счет средств городского бюджета - в размере 390,5 млн. руб. (100%), за счет внебюджетных средств - в размере 53,2 млн. руб. (55,6%).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771383">
        <w:rPr>
          <w:rFonts w:ascii="Times New Roman" w:hAnsi="Times New Roman" w:cs="Times New Roman"/>
          <w:b/>
          <w:sz w:val="28"/>
          <w:szCs w:val="28"/>
        </w:rPr>
        <w:t>5 подпрограмм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</w:t>
      </w:r>
      <w:r w:rsidRPr="00771383">
        <w:rPr>
          <w:rFonts w:ascii="Times New Roman" w:hAnsi="Times New Roman" w:cs="Times New Roman"/>
          <w:b/>
          <w:sz w:val="28"/>
          <w:szCs w:val="28"/>
        </w:rPr>
        <w:t>Историко-культурное наследие</w:t>
      </w:r>
      <w:r w:rsidRPr="00771383">
        <w:rPr>
          <w:rFonts w:ascii="Times New Roman" w:hAnsi="Times New Roman"/>
          <w:b/>
          <w:sz w:val="28"/>
          <w:szCs w:val="28"/>
        </w:rPr>
        <w:t>»</w:t>
      </w:r>
      <w:r w:rsidRPr="00771383">
        <w:rPr>
          <w:rFonts w:ascii="Times New Roman" w:hAnsi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3,4 млн</w:t>
      </w:r>
      <w:r w:rsidRPr="00771383">
        <w:rPr>
          <w:rFonts w:ascii="Times New Roman" w:hAnsi="Times New Roman"/>
          <w:sz w:val="28"/>
          <w:szCs w:val="28"/>
        </w:rPr>
        <w:t>. руб. (</w:t>
      </w:r>
      <w:r w:rsidRPr="00771383">
        <w:rPr>
          <w:rFonts w:ascii="Times New Roman" w:hAnsi="Times New Roman" w:cs="Times New Roman"/>
          <w:sz w:val="28"/>
          <w:szCs w:val="28"/>
        </w:rPr>
        <w:t xml:space="preserve">городской бюджет).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100%, бюджетные средства освоены полностью.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1 в 2020 году проведены работы по сохранению объектов историко-культурного наследия, в том числе: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проведены работы по сохранению объектов историко-культурного наследия, в том числе отремонтированы 3 памятника («Героям-танкистам» в поселке Моховая падь, В.И. Ленину на одноименной площади, «Казакам-первопоселенцам»), братская могила 118 бойцам, павшим за власть Советов, на территории стадиона Спартак и речной артиллерийский катер времен Великой Отечественной войны;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произведен ремонт декоративного освещения стены памяти памятника «Воинам-амурцам, погибшим в годы Великой Отечественной войны 1941-1945 гг.» и триумфальной арки.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1 составила 100%. Целевой показатель (индикатор) «Доля памятников истории и культуры, находящихся в удовлетворительном состоянии, от общего количества памятников истории и культуры, находящихся на территории города Благовещенска»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и составил – 93%.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«Историко-культурное наследие»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300%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обеспечения сохранности объектов историко-культурного наследия города Благовещенска.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</w:t>
      </w:r>
      <w:r w:rsidRPr="00771383">
        <w:rPr>
          <w:rFonts w:ascii="Times New Roman" w:hAnsi="Times New Roman" w:cs="Times New Roman"/>
          <w:b/>
          <w:sz w:val="28"/>
          <w:szCs w:val="28"/>
        </w:rPr>
        <w:t>Дополнительное образование детей в сфере культуры</w:t>
      </w:r>
      <w:r w:rsidRPr="00771383">
        <w:rPr>
          <w:rFonts w:ascii="Times New Roman" w:hAnsi="Times New Roman"/>
          <w:b/>
          <w:sz w:val="28"/>
          <w:szCs w:val="28"/>
        </w:rPr>
        <w:t>»</w:t>
      </w:r>
      <w:r w:rsidRPr="00771383">
        <w:rPr>
          <w:rFonts w:ascii="Times New Roman" w:hAnsi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109,2 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, в том числе: 97,6 млн. руб. - средства городского бюджета, 11,6 млн. руб. – внебюджетные средства.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97,2% (106,2 млн. руб.).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2 в 2020 году: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 обеспечена деятельность 8 муниципальных бюджетных учреждений культуры: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«Художественная школа», «Центральная детская школа искусств имени М.Ф. 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>-Каминской», «Музыкальная школа», «Школа искусств села Белогорье» (количество обучающихся в указанных учреждениях составило 1 459 детей), «Муниципальная информационная библиотечная система» (включающая 12 библиотек), «Городской дом культуры», «Общественно-Культурный Центр»,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«Централизованная бухгалтерия сферы культуры» (обслуживаемая 8 учреждений) и управления культуры администрации города Благовещенска, осуществляющего функции исполнительно-распорядительного, контрольного органов муниципального образования (в связи со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сложной эпидемиологической ситуацией большинство мероприятий проводили в онлайн-режиме, активно продвигая электронные ресурсы);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 установлена архитектурная подсветка на 5 значимых культурных объектах города Благовещенска: «Центральная детская школа искусств им. М.Ф.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>-Каминской», «Художественная школа», библиотека искусств, молодежная библиотека им. А.П. Чехова и Парк «Дружбы»;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 доведены бюджетные средства до МБУДО «Художественная школа» на выполнение проектных и изыскательских работ для реконструкции здания по ул. Чайковского, 61 </w:t>
      </w:r>
      <w:r w:rsidRPr="00771383">
        <w:rPr>
          <w:rFonts w:ascii="Times New Roman" w:hAnsi="Times New Roman" w:cs="Times New Roman"/>
          <w:i/>
          <w:sz w:val="28"/>
          <w:szCs w:val="28"/>
        </w:rPr>
        <w:t>(срок выполнения работ – до 20.02.2021)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2 составила 100%. Целевой показатель (индикатор) «Доля детей, включенных в систему дополнительного образования в сфере культуры, в общем числе учащихся 1 – 9 классов общеобразовательных школ»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и составил – 5,7%.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2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«Дополнительное образование детей в сфере культуры»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300%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создания условий для развития системы дополнительного образования детей в сфере культуры, поддержки творчески одаренных детей.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2019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</w:t>
      </w:r>
      <w:r w:rsidRPr="00771383">
        <w:rPr>
          <w:rFonts w:ascii="Times New Roman" w:hAnsi="Times New Roman" w:cs="Times New Roman"/>
          <w:b/>
          <w:sz w:val="28"/>
          <w:szCs w:val="28"/>
        </w:rPr>
        <w:t>Библиотечное обслуживание</w:t>
      </w:r>
      <w:r w:rsidRPr="00771383">
        <w:rPr>
          <w:rFonts w:ascii="Times New Roman" w:hAnsi="Times New Roman"/>
          <w:b/>
          <w:sz w:val="28"/>
          <w:szCs w:val="28"/>
        </w:rPr>
        <w:t>»</w:t>
      </w:r>
      <w:r w:rsidRPr="00771383">
        <w:rPr>
          <w:rFonts w:ascii="Times New Roman" w:hAnsi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63,0 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>, в том числе: 5,0 млн. руб. - средства областного бюджета, 56,0 млн. руб. - средства городского бюджета, 2,0 млн. руб. – внебюджетные средства.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100%, бюджетные средства освоены полностью.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lastRenderedPageBreak/>
        <w:t xml:space="preserve">С целью реализации подпрограммы 3 в 2020 году муниципальным образованием городом Благовещенском принято участие в реализации </w:t>
      </w:r>
      <w:r w:rsidRPr="00771383">
        <w:rPr>
          <w:rFonts w:ascii="Times New Roman" w:hAnsi="Times New Roman"/>
          <w:b/>
          <w:sz w:val="28"/>
          <w:szCs w:val="28"/>
        </w:rPr>
        <w:t>регионального</w:t>
      </w:r>
      <w:r w:rsidRPr="00771383">
        <w:rPr>
          <w:rFonts w:ascii="Times New Roman" w:hAnsi="Times New Roman"/>
          <w:sz w:val="28"/>
          <w:szCs w:val="28"/>
        </w:rPr>
        <w:t xml:space="preserve"> и </w:t>
      </w:r>
      <w:r w:rsidRPr="00771383">
        <w:rPr>
          <w:rFonts w:ascii="Times New Roman" w:hAnsi="Times New Roman"/>
          <w:b/>
          <w:sz w:val="28"/>
          <w:szCs w:val="28"/>
        </w:rPr>
        <w:t>федерального проектов</w:t>
      </w:r>
      <w:r w:rsidRPr="00771383">
        <w:rPr>
          <w:rFonts w:ascii="Times New Roman" w:hAnsi="Times New Roman"/>
          <w:sz w:val="28"/>
          <w:szCs w:val="28"/>
        </w:rPr>
        <w:t xml:space="preserve"> «Обеспечение качественно нового уровня развития инфраструктуры культуры (краткое наименование:</w:t>
      </w:r>
      <w:proofErr w:type="gramEnd"/>
      <w:r w:rsidRPr="007713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1383">
        <w:rPr>
          <w:rFonts w:ascii="Times New Roman" w:hAnsi="Times New Roman"/>
          <w:sz w:val="28"/>
          <w:szCs w:val="28"/>
        </w:rPr>
        <w:t xml:space="preserve">«Культурная среда»)» </w:t>
      </w:r>
      <w:r w:rsidRPr="00771383">
        <w:rPr>
          <w:rFonts w:ascii="Times New Roman" w:hAnsi="Times New Roman"/>
          <w:b/>
          <w:sz w:val="28"/>
          <w:szCs w:val="28"/>
        </w:rPr>
        <w:t>национального проекта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«Культура»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0A6A" w:rsidRPr="00771383" w:rsidRDefault="00CB0A6A" w:rsidP="00CB0A6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Благодаря </w:t>
      </w:r>
      <w:r>
        <w:rPr>
          <w:rFonts w:ascii="Times New Roman" w:eastAsia="Calibri" w:hAnsi="Times New Roman" w:cs="Times New Roman"/>
          <w:sz w:val="28"/>
          <w:szCs w:val="28"/>
        </w:rPr>
        <w:t>привлеченным</w:t>
      </w:r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 средствам на создание модельной библиотеки искусств, в размере 5,0 млн.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руб., в библиотеке были проведены масштабные преобразования: ремонт фасада, перепланировка пространства, звукоизоляция потолка и примыкающих стен, замена дверей, установка выставочного оборудования, кондиционеров и системы видеонаблюдения. Трансформация пространства и современное оборудование открывают новые возможности для модернизации деятельности и развития услуг: приобретены высокотехнологичные компьютеры, электронное музыкальное фортепиано, </w:t>
      </w:r>
      <w:proofErr w:type="spellStart"/>
      <w:r w:rsidRPr="00771383">
        <w:rPr>
          <w:rFonts w:ascii="Times New Roman" w:eastAsia="Calibri" w:hAnsi="Times New Roman" w:cs="Times New Roman"/>
          <w:sz w:val="28"/>
          <w:szCs w:val="28"/>
        </w:rPr>
        <w:t>видеомэппинг</w:t>
      </w:r>
      <w:proofErr w:type="spellEnd"/>
      <w:r w:rsidRPr="00771383">
        <w:rPr>
          <w:rFonts w:ascii="Times New Roman" w:eastAsia="Calibri" w:hAnsi="Times New Roman" w:cs="Times New Roman"/>
          <w:sz w:val="28"/>
          <w:szCs w:val="28"/>
        </w:rPr>
        <w:t>, акустическая система, звукоизоляционная кабина с оборудованием для аудио- и видеозаписи, бесконтактный визуализатор. Кроме того, в библиотеку приобретено 1171 экземпляр книг.</w:t>
      </w:r>
    </w:p>
    <w:p w:rsidR="00CB0A6A" w:rsidRPr="00771383" w:rsidRDefault="00CB0A6A" w:rsidP="00CB0A6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>Активная проектная деятельность библиотек МИБС позволила поднять работу на новый уровень и привлечь внебюджетные ресурсы. В 2020 году МИБС приняла участие в конкурсах: фонда Президентских грантов (проект «Лаборатория амурской анимации»), муниципального гранта в сфере культуры и искусства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71383">
        <w:rPr>
          <w:rFonts w:ascii="Times New Roman" w:eastAsia="Calibri" w:hAnsi="Times New Roman" w:cs="Times New Roman"/>
          <w:sz w:val="28"/>
          <w:szCs w:val="28"/>
        </w:rPr>
        <w:t>обедителями стали 9 проектов, сумма поддержки составила 1 479 774,00 руб.</w:t>
      </w:r>
    </w:p>
    <w:p w:rsidR="00CB0A6A" w:rsidRPr="00771383" w:rsidRDefault="00CB0A6A" w:rsidP="00CB0A6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В Год памяти и славы реализованы социально-значимые проекты: в библиотеке «Багульник» п. Моховая Падь - «Белые птицы – дети войны», в ходе, которого школьники знакомились с детьми войны, проживающими в их районе, брали у них интервью, памятные фотографии и документы, для создания памятного фотоальбома. </w:t>
      </w:r>
    </w:p>
    <w:p w:rsidR="00CB0A6A" w:rsidRPr="00771383" w:rsidRDefault="00CB0A6A" w:rsidP="00CB0A6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МБ им. Б. Машука в рамках Года Памяти и славы  в рамках проекта «Музей личных историй: приграничная Победа» создана передвижная </w:t>
      </w:r>
      <w:proofErr w:type="spellStart"/>
      <w:r w:rsidRPr="00771383">
        <w:rPr>
          <w:rFonts w:ascii="Times New Roman" w:eastAsia="Calibri" w:hAnsi="Times New Roman" w:cs="Times New Roman"/>
          <w:sz w:val="28"/>
          <w:szCs w:val="28"/>
        </w:rPr>
        <w:t>sound</w:t>
      </w:r>
      <w:proofErr w:type="spellEnd"/>
      <w:r w:rsidRPr="00771383">
        <w:rPr>
          <w:rFonts w:ascii="Times New Roman" w:eastAsia="Calibri" w:hAnsi="Times New Roman" w:cs="Times New Roman"/>
          <w:sz w:val="28"/>
          <w:szCs w:val="28"/>
        </w:rPr>
        <w:t>-экспозиция, предоставляющая возможность не только зрительно познакомиться с личными историями героев, но и прослушать рассказы о воинах, принимавших участие в военных действиях на Дальнем Востоке.</w:t>
      </w:r>
    </w:p>
    <w:p w:rsidR="00CB0A6A" w:rsidRPr="00771383" w:rsidRDefault="00CB0A6A" w:rsidP="00CB0A6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>Благовещенский Центр краеведческих и музейных инициатив «Народный музей» запустил проект «Вспомним поименно». Партнер проекта – Военный комиссариат города Благовещенск и Благовещенского района. Его руководство предоставило архивные данные участников Великой Отечественной войны. На основе этих сведений в «Народном музее» организован цикл мемориальных выставок с рассказами о фронтовиках-благовещенцах.</w:t>
      </w:r>
    </w:p>
    <w:p w:rsidR="00CB0A6A" w:rsidRPr="00771383" w:rsidRDefault="00CB0A6A" w:rsidP="00CB0A6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>27 января в молодежной библиотеке им. А.П. Чехова совместно с Фондом «Мост поколений» к 76-ой годовщине снятия блокады Ленинграда была организована всероссийская веб-трансляция с жительницами блокадного Ленинграда и кинопоказ. Цель акции - предоставить молодым благовещенцам, возможность живого общения с участниками героической обороны города с помощью современных технологий – в режиме онлайн.</w:t>
      </w:r>
    </w:p>
    <w:p w:rsidR="00CB0A6A" w:rsidRPr="00771383" w:rsidRDefault="00CB0A6A" w:rsidP="00CB0A6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lastRenderedPageBreak/>
        <w:t>15 общественных и ведомственных музеев Благовещенска приняли участие в проекте «Музеи о войне». Сюжеты-экскурсии об экспозициях, посвященных 75-летию Победы, представлены на сайте МИБС в разделе «Музеи о войне».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>В связи с ограничениями, вызванными распространением новой коронавирусной инфекции, библиотеки МИБС проводили свои мероприятия в онлайн-режиме, осуществляли библиографическое информирование, активно продвигали электронные ресурсы через официальный сайт и свои аккаунт</w:t>
      </w:r>
      <w:r>
        <w:rPr>
          <w:rFonts w:ascii="Times New Roman" w:eastAsia="Calibri" w:hAnsi="Times New Roman" w:cs="Times New Roman"/>
          <w:sz w:val="28"/>
          <w:szCs w:val="28"/>
        </w:rPr>
        <w:t>ы в социальных сетях</w:t>
      </w:r>
      <w:r w:rsidRPr="00771383">
        <w:rPr>
          <w:rFonts w:ascii="Times New Roman" w:eastAsia="Calibri" w:hAnsi="Times New Roman" w:cs="Times New Roman"/>
          <w:sz w:val="28"/>
          <w:szCs w:val="28"/>
        </w:rPr>
        <w:t>; увеличил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 число виртуальных справок, консультаций, виртуальных выставок, продвигающих электронные ресурсы МИБС.</w:t>
      </w:r>
    </w:p>
    <w:p w:rsidR="00CB0A6A" w:rsidRPr="00771383" w:rsidRDefault="00CB0A6A" w:rsidP="00CB0A6A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 w:cs="Verdana"/>
          <w:sz w:val="28"/>
          <w:szCs w:val="28"/>
          <w:lang w:eastAsia="ru-RU"/>
        </w:rPr>
        <w:t>Вместе с тем с 1 апреля по 16 июня библиотеки были закрыты для посещения. После открытия для читателей стали доступны услуги абонемента без посещения книжного фонда. При этом часть книг находится в «карантине» в течение 5 дней, что значительно сокращает возможности библиотеки по предоставлению библиотечных услуг. Эти причины и отсутствие массовых мероприятий значительно уменьшило число посетителей библиотек (план – 225 факт – 212,6  тыс. ед.) повлияло на сокращение количества книговыдачи (план -611,2, факт – 492,7 тыс. экз.).</w:t>
      </w:r>
    </w:p>
    <w:p w:rsidR="00CB0A6A" w:rsidRPr="00771383" w:rsidRDefault="00CB0A6A" w:rsidP="00CB0A6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>В 2020 году была установлена архитектурная подсветка на здании модельной муниципальной библиотеки искусств (ул. Ленина, 72) за счет средств пожертвований на сумму 535,0 тыс. рублей.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подпрограммы 3 составила – 12 012,5%. Произошло снижение целевых показателей (индикаторов):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«Ежегодный рост посещаемости муниципальных библиотек» - (-)14,7% (при планируемом значении – 1,2%);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«Ежегодный рост количества выданных документов (книговыдача) в муниципальных библиотеках» - (-)22,8% (при планируемом значении – 0,1%).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– 12 012,5%.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3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«Библиотечное обслуживание»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неудовлетворительная.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– 23 925%.</w:t>
      </w:r>
      <w:r w:rsidRPr="00771383">
        <w:rPr>
          <w:rFonts w:ascii="Times New Roman" w:hAnsi="Times New Roman" w:cs="Times New Roman"/>
          <w:sz w:val="28"/>
          <w:szCs w:val="28"/>
        </w:rPr>
        <w:t xml:space="preserve"> Необходимо продолжить реализацию подпрограммы в целях совершенствования деятельности библиотек как информационных и культурных центров. Неудовлетворительная эффективность обоснована ограничениями, связанными  с угрозой распространения новой коронавирусной инфекции.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«Народное творчество и культурно-досуговая деятельность»</w:t>
      </w:r>
      <w:r w:rsidRPr="00771383">
        <w:rPr>
          <w:rFonts w:ascii="Times New Roman" w:hAnsi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262,3 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, в том числе: 0,7                      млн. руб. – средства областного бюджета; 179,6 млн. руб. - средства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бюджета, 82,0 млн. руб. – внебюджетные средства.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85,1% (223,2 млн. руб.).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4 в 2020 году обеспечена деятельность двух муниципальных учреждений культуры - МБУК «ГДК» и МАУК «ОКЦ».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В связи с ограничениями культурно-досуговые учреждения в своей деятельности с апреля активно использовали проведение мероприятий в формате онлайн: </w:t>
      </w:r>
      <w:proofErr w:type="spellStart"/>
      <w:r w:rsidRPr="00771383">
        <w:rPr>
          <w:rFonts w:ascii="Times New Roman" w:eastAsia="Calibri" w:hAnsi="Times New Roman" w:cs="Times New Roman"/>
          <w:sz w:val="28"/>
          <w:szCs w:val="28"/>
        </w:rPr>
        <w:t>видеоконкурсы</w:t>
      </w:r>
      <w:proofErr w:type="spellEnd"/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1383"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 w:rsidRPr="00771383">
        <w:rPr>
          <w:rFonts w:ascii="Times New Roman" w:eastAsia="Calibri" w:hAnsi="Times New Roman" w:cs="Times New Roman"/>
          <w:sz w:val="28"/>
          <w:szCs w:val="28"/>
        </w:rPr>
        <w:t>, онлайн-концерты, онлайн-акции, прямые эфиры и др. Так в 2020 году проведено 1 357 мероприятий всех форм, на которых побывало 390 028 зрителей, из общего числа в формате офлайн – 838 (185 227), в формате онлайн – 519 (204 801).</w:t>
      </w:r>
      <w:proofErr w:type="gramEnd"/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>В 2020 году была установлена архитектурная подсветка в парке «Дружба» МАУК «ОКЦ» за счет средств пожертвований на сумму 4 448,0 тыс. рублей.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>Главной проблемой 2020 года стали ограничения, связанные с угрозой распространения новой коронавирусной инфекции, что привело к уменьшению количества мероприятий на 7,2% по сравнению с 2019 годом и снижением охвата зрителей на 32,1% по сравнению с 2019 годом. В связи с этим уменьшилось количество участников культурно-досуговых мероприятий с 32,9 тыс. человек до 26,9 тыс. человек.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4 составила – 1 090,6%. Целевой показатель (индикатор) «Увеличение численности участников культурно-досуговых мероприятий по сравнению с предыдущим годом» составил -34,9%.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– 1 090,6%.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4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«Народное творчество и культурно-досуговая деятельность»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неудовлетворительная.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– 2 081,2%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создания условий для развития народного творчества и культурно-досуговой деятельности. Неудовлетворительная эффективность обоснована ограничениями, связанными  с угрозой распространения новой коронавирусной инфекции.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</w:t>
      </w:r>
      <w:r w:rsidRPr="00771383">
        <w:rPr>
          <w:rFonts w:ascii="Times New Roman" w:hAnsi="Times New Roman" w:cs="Times New Roman"/>
          <w:b/>
          <w:sz w:val="28"/>
          <w:szCs w:val="28"/>
        </w:rPr>
        <w:t>Обеспечение реализации муниципальной программы «Развитие и сохранение культуры в городе Благовещенске» и прочие расходы в сфере культуры</w:t>
      </w:r>
      <w:r w:rsidRPr="00771383">
        <w:rPr>
          <w:rFonts w:ascii="Times New Roman" w:hAnsi="Times New Roman"/>
          <w:b/>
          <w:sz w:val="28"/>
          <w:szCs w:val="28"/>
        </w:rPr>
        <w:t>»</w:t>
      </w:r>
      <w:r w:rsidRPr="00771383">
        <w:rPr>
          <w:rFonts w:ascii="Times New Roman" w:hAnsi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53,9 млн</w:t>
      </w:r>
      <w:r w:rsidRPr="00771383">
        <w:rPr>
          <w:rFonts w:ascii="Times New Roman" w:hAnsi="Times New Roman"/>
          <w:sz w:val="28"/>
          <w:szCs w:val="28"/>
        </w:rPr>
        <w:t>. руб</w:t>
      </w:r>
      <w:r w:rsidRPr="00771383">
        <w:rPr>
          <w:rFonts w:ascii="Times New Roman" w:hAnsi="Times New Roman" w:cs="Times New Roman"/>
          <w:sz w:val="28"/>
          <w:szCs w:val="28"/>
        </w:rPr>
        <w:t xml:space="preserve">.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100%, бюджетные средства освоены полностью.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5 в 2020 году обеспечена деятельность: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- управления культуры администрации города Благовещенска, осуществляющего функции исполнительно-распорядительного, контрольного органов муниципального образования;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МБУ «Централизованная бухгалтерия сферы культуры».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Осуществлена поддержка творческих инициатив в сфере культуры города Благовещенска, в том числе предоставлен муниципальный грант в сфере культуры и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искусства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в рамках которого поддержаны 24 социально-значимых проекта, выплачены премии муниципального образования города Благовещенска 3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коллективам самодеятельного художественного творчества и 6 работникам муниципальных организаций культуры и дополнительного образования детей, за вклад в развитие культуры города Благовещенска.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подпрограммы 5 составила 99,1%. Достигнуты следующие целевые показатели (индикаторы):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экономике региона» - 100% (соответствует плановому значению);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«Соотношение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работников, занятых в экономике региона» - 98,1 % (от планируемого значения - 100%, но среднемесячная заработная плата указанных работников составляет 100% от доведенного министерством образования и науки Амурской области показателя средней заработной платы для города Благовещенска на 2020 год).</w:t>
      </w:r>
      <w:proofErr w:type="gramEnd"/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99,1%.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5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 «Развитие и сохранение культуры в городе Благовещенске» и прочие расходы в сфере культуры»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запланированной.</w:t>
      </w:r>
      <w:proofErr w:type="gramEnd"/>
      <w:r w:rsidRPr="00771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298,2%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обеспечения устойчивого развития сферы культуры муниципального образования города Благовещенска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оценка результативности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составила - 6 962,2%.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Полнота использования бюджетных ассигнований муниципальной программы составила 100%.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на реализацию муниципальной программы в 2019 году составила – 3 531,1%.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«Развитие и сохранение культуры в городе Благовещенске»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неудовлетворительная.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– 6 962,2%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создания условий для обеспечения устойчивого развития сферы культуры и сохранения единого культурного пространства муниципального образования города Благовещенска. Неудовлетворительная эффективность обоснована ограничениями, связанными  с угрозой распространения новой коронавирусной инфекции.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6. Муниципальная программа «Развитие физической культуры и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спорта в городе Благовещенске»</w:t>
      </w:r>
    </w:p>
    <w:p w:rsidR="00CB0A6A" w:rsidRPr="00771383" w:rsidRDefault="00CB0A6A" w:rsidP="00CB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администрация города Благовещенска в лице управления по физической культуре, спорту и делам молодёжи.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46,2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771383">
        <w:rPr>
          <w:rFonts w:ascii="Times New Roman" w:hAnsi="Times New Roman" w:cs="Times New Roman"/>
          <w:sz w:val="28"/>
          <w:szCs w:val="28"/>
        </w:rPr>
        <w:t xml:space="preserve">., в том числе: 39,9 млн. руб. – средства городского бюджета, 6,3 млн. руб. – внебюджетные средства.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Мероприятия программы выполнены на сумму </w:t>
      </w:r>
      <w:r w:rsidRPr="00771383">
        <w:rPr>
          <w:rFonts w:ascii="Times New Roman" w:hAnsi="Times New Roman" w:cs="Times New Roman"/>
          <w:b/>
          <w:sz w:val="28"/>
          <w:szCs w:val="28"/>
        </w:rPr>
        <w:t>46,1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771383">
        <w:rPr>
          <w:rFonts w:ascii="Times New Roman" w:hAnsi="Times New Roman" w:cs="Times New Roman"/>
          <w:sz w:val="28"/>
          <w:szCs w:val="28"/>
        </w:rPr>
        <w:t>. или на 99,8% от планового объема финансирования, в том числе за счет средств городского бюджета – в размере 39,9 млн. руб. (100%), за счет внебюджетных средств – в размере 6,2 млн. руб. (98,4%).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В 2020 году в рамках муниципальной программы осуществлена реализация 3 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>основных мероприятий.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«Организация деятельности муниципальных учреждений в сфере физической культуры и спорта</w:t>
      </w:r>
      <w:r w:rsidRPr="00771383">
        <w:rPr>
          <w:rFonts w:ascii="Times New Roman" w:hAnsi="Times New Roman" w:cs="Times New Roman"/>
          <w:sz w:val="28"/>
          <w:szCs w:val="28"/>
        </w:rPr>
        <w:t xml:space="preserve">» осуществлено финансирование деятельности 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 спортивно-оздоровительного комплекса «Юность»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 xml:space="preserve"> (МУ СОК «Юность»). В </w:t>
      </w:r>
      <w:r w:rsidRPr="00771383">
        <w:rPr>
          <w:rFonts w:ascii="Times New Roman" w:hAnsi="Times New Roman" w:cs="Times New Roman"/>
          <w:sz w:val="28"/>
          <w:szCs w:val="28"/>
        </w:rPr>
        <w:t>рамках выполнения муниципального задания на 2020 год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заключается в обеспечении доступа к закрытым спортивным объектам для свободного пользования в течение ограниченного времени: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проведено 54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физкультурно-оздоровительных и спортивных мероприятий, привлечено к участию 4 550 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r w:rsidRPr="007713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число посетителей спортивных объектов за 2020 год составило 38 444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удовлетворенности пользователей качеством закрытых спортивных учреждений составил 95%.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«Освещение значимых общественных и социальных объектов города Благовещенска за счет пожертвований» были выполнены работы по освещению фасада МУ СОК «Юность».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«Развитие инфраструктуры и материально-технической базы для занятия физической культурой и спортом</w:t>
      </w:r>
      <w:r w:rsidRPr="00771383">
        <w:rPr>
          <w:rFonts w:ascii="Times New Roman" w:hAnsi="Times New Roman" w:cs="Times New Roman"/>
          <w:sz w:val="28"/>
          <w:szCs w:val="28"/>
        </w:rPr>
        <w:t xml:space="preserve">» осуществлены закупки спортивного инвентаря, накладок на теннисные ракетки для сборной города по настольному теннису, спортивной формы для сборных команд города Благовещенска, парадной спортивной формы для представителей сборных команд,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будо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-матов для проведения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и показательных выступлений, лыжного инвентаря, спортивных электронных табло. 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 «Развитие и поддержка физической культуры и спорта на территории городского округа</w:t>
      </w:r>
      <w:r w:rsidRPr="00771383">
        <w:rPr>
          <w:rFonts w:ascii="Times New Roman" w:hAnsi="Times New Roman" w:cs="Times New Roman"/>
          <w:sz w:val="28"/>
          <w:szCs w:val="28"/>
        </w:rPr>
        <w:t>» осуществлен комплекс мероприятий, направленн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на развитие массовой физкультурно-оздоровительной и спортивной работы с населением: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организованы и проведены соревнования, учебно-тренировочные занятия, сборы  по различным видам спорта;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организована работа судейских бригад (выплата «судейских», командировочные расходы, оплата питания судейской и рабочей бригады);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организовано питание спортсменов;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обеспечено медицинское сопровождение при проведении спортивных мероприятий (услуги  дежурства автомобиля неотложной медицинской помощи, врачей, услуги по страхованию спортсменов от несчастных случаев во время проведения соревнований);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приобретены наградная, полиграфическая, сувенирная продукции для проведения городских соревнований, спартакиад, спортивных праздников.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мероприятия «Развитие массовой физкультурно-оздоровительной и спортивной работы с населением» в ходе реализации общественного проекта «Каждому муниципалитету - маршрут здоровья» был создан «Маршрут здоровья» на территории общественно-государственного объединения всероссийского физкультурно-спортивного общества «Динамо». Разработаны 3 карты маршрута с различными дистанциями и уровнями сложностями: легкий маршрут (для новичков, детей, пожилых людей); маршрут средней сложности (для людей в хорошей физической форме); сложный маршрут (для спортсменов). На маршруте были установлены информационные стенды, опорные ориентиры  и места для отдыха. В сентябре 2020 года было сформировано 10 групп для  пробного прохождения маршрута здоровья, которые были разбиты по возрастным категориям. Для них был создан график и к каждой группе прикреплён инструктор по ЗОЖ и 3 волонтера. Общая численность людей в организованных группах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человек.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рамках мероприятия  «Проведение городских спортивно-массовых мероприятий - День Здоровья: «Кросс», «Азимут», «Оранжевый Мяч», «Лыжня»» организовано и проведено 1 городское спортивно-массовое мероприятие – «Лыжня»,  участие в котором приняли 2 761 человек, 2 мероприятия («Кросс», «Оранжевый Мяч») были проведены в урезанном формате,  1 мероприятие «Азимут» было отменено в связи с  предупреждением  распространения новой коронавирусной инфекцией (</w:t>
      </w:r>
      <w:r w:rsidRPr="0077138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71383">
        <w:rPr>
          <w:rFonts w:ascii="Times New Roman" w:hAnsi="Times New Roman" w:cs="Times New Roman"/>
          <w:sz w:val="28"/>
          <w:szCs w:val="28"/>
        </w:rPr>
        <w:t>-19).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«Развитие и поддержка спорта высших достижений» предоставлены субсидии: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некоммерческому партнёрству «Футбольный клуб «Благовещенск» на приобретение спортивного инвентаря и экипировки;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 xml:space="preserve"> Амурской областной федерации спортивной гимнастики на приобретение наградной атрибутики, оформление спортивного зала и монтаж-демонтаж оборудования;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 Благовещенской физкультурно-спортивной общественной организации «Хоккейный клуб «Благовещенск» на предоставление в пользование хоккейного корта;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Амурской областной физкультурно-спортивная общественная организация «Спортивный клуб лыжных гонок и биатлона «ЯРЫЙ» на подготовку лыжной трассы;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Благовещенской физкультурно-спортивной общественной организации «Хоккейный Клуб «Благовещенск», на предоставление в пользование хоккейного корта и приобретение  хоккейных клюшек;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Амурской региональной физкультурно-спортивной общественной организации «Биатлон Амурской области», на  приобретение пневматических винтовок  для подготовки спортсменов к участию в спортивных мероприятиях по биатлону;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городской общественной спортивной организации «Федерация пулевой и стендовой стрельбы» города Благовещенска», на пневматическую винтовку и пистолет для подготовки спортсменов к соревнованиям;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общественной физкультурно-спортивной организации «Спортивный клуб «Троя» г. Благовещенска», на  приобретение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ролл-матов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для спортивного зала в целях организации соревнований;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Амурскому  областному отделению ОГО «ВФСО «Динамо», на проведение  спортивного мероприятия «Кросс»;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«Амурский областной центр социальной поддержки детей инвалидов и детей с ограниченными возможностями здоровья и членов их семей «Открытый мир», на аренду плавательной дорожки в целях организации учебных занятий по плаванию для детей инвалидов;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Благовещенской общественной организации «Федерация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мультиспорта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«АМУРБАЙК», на </w:t>
      </w:r>
      <w:r w:rsidRPr="00771383"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городского спортивного мероприятия «Новогодняя </w:t>
      </w:r>
      <w:proofErr w:type="spellStart"/>
      <w:r w:rsidRPr="00771383">
        <w:rPr>
          <w:rFonts w:ascii="Times New Roman" w:eastAsia="Calibri" w:hAnsi="Times New Roman" w:cs="Times New Roman"/>
          <w:sz w:val="28"/>
          <w:szCs w:val="28"/>
        </w:rPr>
        <w:t>мультигонка</w:t>
      </w:r>
      <w:proofErr w:type="spellEnd"/>
      <w:r w:rsidRPr="0077138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Также в рамках мероприятия «Развитие и поддержка спорта высших достижений» были выданы премии 48 спортсменам за достижение высоких спортивных результатов на областных спартакиадах Амурской области,   официальных чемпионатах, кубках, первенствах Российской Федерации, Европы и мира.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рамках мероприятия «Создание условий для развития физической культуры и спорта среди лиц с ограниченными физическими возможностями здоровья»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организованы и проведены учебно-тренировочные занятия и соревнования по волейболу для лиц с ограниченными возможностями здоровья в Амурском областном отделении ОГО ВФСО «Динамо».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муниципальной программы составила 106,6%. Достигнуты следующие целевые показатели (индикаторы):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«Доля граждан систематически занимающихся физической культурой и спортом, в общей численности населения города Благовещенска» – 36,1% (на 1,2% выше планируемого значения);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детей и молодежи (возраст 3-29 лет), систематически занимающихся физической культурой и спортом, в общей численности детей и молодежи» – 68,3% (в соответствии с планируемым значением);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возраста» – 22,1% (на 1,1% выше планируемого значения);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возраста» – 8,5% (в соответствии с планируемым значением);</w:t>
      </w:r>
      <w:r w:rsidRPr="00771383">
        <w:rPr>
          <w:rFonts w:ascii="Times New Roman" w:hAnsi="Times New Roman" w:cs="Times New Roman"/>
          <w:sz w:val="28"/>
          <w:szCs w:val="28"/>
        </w:rPr>
        <w:tab/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«Доля граждан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в городе Благовещенске» - 9,8% (на 5,3% ниже планируемого значения в связи с отменой проведения спортивно-массовых мероприятий, в том числе в данной категории населения.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Были отменены спартакиады инвалидов городского и областного уровня  по причине  предупреждения распространения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новой коронавирусной инфекции (COVID-19). Рост показателя по сравнению с 2019 годом составил 1,2%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«Уровень обеспечения населения города Благовещенска спортивными сооружениями исходя из единовременной пропускной способности объектов спорта» – 64,2% (на 9,2% выше планируемого значения);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населения, выполнившего нормативы ВФСК «Готов к труду и обороне» (ГТО), в общей численности населения, принявшего участие в сдаче нормативов» - 65% (на 25% выше планируемого значения);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«Доля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спорта» – 72,6% (в соответствии с планируемым значением).</w:t>
      </w:r>
      <w:r w:rsidRPr="00771383">
        <w:rPr>
          <w:rFonts w:ascii="Times New Roman" w:hAnsi="Times New Roman" w:cs="Times New Roman"/>
          <w:sz w:val="28"/>
          <w:szCs w:val="28"/>
        </w:rPr>
        <w:tab/>
      </w:r>
      <w:r w:rsidRPr="00771383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106,6%.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«Развитие физической культуры и спорта в городе Благовещенске» оценивается как высокая. Оценка эффективности реализации муниципальной программы составила 313,2%.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 в городе Благовещенске»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313,2%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Необходимо продолжить реализацию муниципальной программы в целях создания условий, обеспечивающих возможность жителям города Благовещенска систематически заниматься физической культурой и спортом.</w:t>
      </w:r>
    </w:p>
    <w:p w:rsidR="00CB0A6A" w:rsidRPr="00771383" w:rsidRDefault="00CB0A6A" w:rsidP="00CB0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A6A" w:rsidRPr="00771383" w:rsidRDefault="00CB0A6A" w:rsidP="00CB0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7. Муниципальная программа «Развитие потенциала молодежи</w:t>
      </w:r>
    </w:p>
    <w:p w:rsidR="00CB0A6A" w:rsidRPr="00771383" w:rsidRDefault="00CB0A6A" w:rsidP="00CB0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города Благовещенска»</w:t>
      </w:r>
    </w:p>
    <w:p w:rsidR="00CB0A6A" w:rsidRPr="00771383" w:rsidRDefault="00CB0A6A" w:rsidP="00CB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A6A" w:rsidRPr="00771383" w:rsidRDefault="00CB0A6A" w:rsidP="00CB0A6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администрация города Благовещенска в лице управления по физической культуре, спорту и делам молодёжи.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Общий объем средств</w:t>
      </w:r>
      <w:r w:rsidRPr="00771383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19,7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 Финансовые средства освоены полностью.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В 2020 году в рамках муниципальной программы осуществлена реализация 2 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основных мероприятий: </w:t>
      </w:r>
    </w:p>
    <w:p w:rsidR="00CB0A6A" w:rsidRPr="00771383" w:rsidRDefault="00CB0A6A" w:rsidP="00CB0A6A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>Реализация мер в области муниципальной молодежной политики;</w:t>
      </w:r>
    </w:p>
    <w:p w:rsidR="00CB0A6A" w:rsidRPr="00771383" w:rsidRDefault="00CB0A6A" w:rsidP="00CB0A6A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>Организация деятельности по работе с молодежью на территории городского округа.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мероприятия «Организация и проведение мероприятий по работе с молодежью» проведено 143 мероприятия, к которым было привлечено более 13 788 человек. Самыми масштабными и значимыми мероприятиями для молодежи в</w:t>
      </w:r>
      <w:r w:rsidRPr="00771383">
        <w:rPr>
          <w:rFonts w:ascii="Times New Roman" w:hAnsi="Times New Roman" w:cs="Times New Roman"/>
          <w:sz w:val="28"/>
          <w:szCs w:val="28"/>
        </w:rPr>
        <w:t xml:space="preserve"> 2020 году стали: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фестиваль «Крымская весна» (около 1 000 участников); </w:t>
      </w:r>
    </w:p>
    <w:p w:rsidR="00CB0A6A" w:rsidRPr="00771383" w:rsidRDefault="00CB0A6A" w:rsidP="00CB0A6A">
      <w:pPr>
        <w:shd w:val="clear" w:color="auto" w:fill="FFFFFF"/>
        <w:tabs>
          <w:tab w:val="left" w:pos="67"/>
          <w:tab w:val="left" w:pos="354"/>
        </w:tabs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парад Российского студенчества и общегородская студенческая линейка (более 1 000 участников);</w:t>
      </w:r>
    </w:p>
    <w:p w:rsidR="00CB0A6A" w:rsidRPr="00771383" w:rsidRDefault="00CB0A6A" w:rsidP="00CB0A6A">
      <w:pPr>
        <w:shd w:val="clear" w:color="auto" w:fill="FFFFFF"/>
        <w:tabs>
          <w:tab w:val="left" w:pos="67"/>
          <w:tab w:val="left" w:pos="354"/>
        </w:tabs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школа ведущих – 2020 (39 участников. 7 участников, прошедших школу, активно привлекаются на городские мероприятия в роли ведущих); </w:t>
      </w:r>
    </w:p>
    <w:p w:rsidR="00CB0A6A" w:rsidRPr="00771383" w:rsidRDefault="00CB0A6A" w:rsidP="00CB0A6A">
      <w:pPr>
        <w:shd w:val="clear" w:color="auto" w:fill="FFFFFF"/>
        <w:tabs>
          <w:tab w:val="left" w:pos="67"/>
          <w:tab w:val="left" w:pos="354"/>
        </w:tabs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 праздничный онлайн концерт, посвященный Дню Молодежи (премии в размере 11 500 руб. получили 4 победителя, привлечены к участию более 56 человек с различными творческими номерами, концерт посмотрело более 1000 человек);</w:t>
      </w:r>
    </w:p>
    <w:p w:rsidR="00CB0A6A" w:rsidRPr="00771383" w:rsidRDefault="00CB0A6A" w:rsidP="00CB0A6A">
      <w:pPr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- акция «Город Берегу» (высажено 30 саженцев, 15 саженцев рябины получили имена общественных объединений.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Собрано более 85 мешков мусора.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Очищены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от мусора и облагорожены 8 общественных территорий (250 участников);</w:t>
      </w:r>
    </w:p>
    <w:p w:rsidR="00CB0A6A" w:rsidRPr="00771383" w:rsidRDefault="00CB0A6A" w:rsidP="00CB0A6A">
      <w:pPr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 фотоакция «Новый год в молодой семье» (более 50 семей);</w:t>
      </w:r>
    </w:p>
    <w:p w:rsidR="00CB0A6A" w:rsidRPr="00771383" w:rsidRDefault="00CB0A6A" w:rsidP="00CB0A6A">
      <w:pPr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фестиваль граффити в Год памяти и славы (украшены 5 трансформаторных подстанций и 1 пассажирский автобус);</w:t>
      </w:r>
    </w:p>
    <w:p w:rsidR="00CB0A6A" w:rsidRPr="00771383" w:rsidRDefault="00CB0A6A" w:rsidP="00CB0A6A">
      <w:pPr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32"/>
          <w:szCs w:val="32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онлайн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«Гвоздика Памяти» (150 участников, 1505 просмотров);</w:t>
      </w:r>
    </w:p>
    <w:p w:rsidR="00CB0A6A" w:rsidRPr="00771383" w:rsidRDefault="00CB0A6A" w:rsidP="00CB0A6A">
      <w:pPr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обучающие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форумные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компании, включающие в себя 4 городских форума по различным направлениям молодежной политики, что позволило более 100 участникам получить новые знания в профильных областях, обменяться опытом, поучаствовать в дебатах с ключевыми спикерами и применять данные навыки для развития своего города и региона.</w:t>
      </w:r>
    </w:p>
    <w:p w:rsidR="00CB0A6A" w:rsidRPr="00771383" w:rsidRDefault="00CB0A6A" w:rsidP="00CB0A6A">
      <w:pPr>
        <w:spacing w:after="0" w:line="240" w:lineRule="auto"/>
        <w:ind w:left="-2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lastRenderedPageBreak/>
        <w:t>В рамках работы с молодежью, находящейся в социально-опасном положении была реализована городская ярмарка «Живи ярко»  — проведено 1 мероприятие, в котором приняло участие более 150 подростков.</w:t>
      </w:r>
    </w:p>
    <w:p w:rsidR="00CB0A6A" w:rsidRPr="00771383" w:rsidRDefault="00CB0A6A" w:rsidP="00CB0A6A">
      <w:pPr>
        <w:spacing w:after="0" w:line="240" w:lineRule="auto"/>
        <w:ind w:left="1" w:firstLineChars="252" w:firstLine="706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Также осуществляется поддержка общественно значимых инициатив, общественно полезной деятельности молодежи, молодежных и детских общественных объединений и движений - с января 2020 года были поддержаны 13 акций, проводимых общественными организациями, в которых приняли участие более 1 200 человек из числа молодежи. </w:t>
      </w:r>
    </w:p>
    <w:p w:rsidR="00CB0A6A" w:rsidRPr="00771383" w:rsidRDefault="00CB0A6A" w:rsidP="00CB0A6A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результате планомерной и эффективной работы в городе Благовещенске развиваются общественные советы с участием молодежи: Совет молодых ученых, общегородской совет студенческого самоуправления, сообщество молодых предпринимателей, студенческие Медиацентры. Общая численность молодежи, принимающих участие в работе Советов, составляет более 150 человек.</w:t>
      </w:r>
    </w:p>
    <w:p w:rsidR="00CB0A6A" w:rsidRPr="00771383" w:rsidRDefault="00CB0A6A" w:rsidP="00CB0A6A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 рамках осуществления мероприятия «Выплата премий и грантов в сфере молодежной политики» проведены следующие конкурсы:</w:t>
      </w:r>
    </w:p>
    <w:p w:rsidR="00CB0A6A" w:rsidRPr="00771383" w:rsidRDefault="00CB0A6A" w:rsidP="00CB0A6A">
      <w:pPr>
        <w:spacing w:after="0" w:line="240" w:lineRule="auto"/>
        <w:ind w:left="1" w:firstLineChars="252" w:firstLine="706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- городской  конкурс социальной рекламы «Отражение» (</w:t>
      </w:r>
      <w:r w:rsidRPr="00771383">
        <w:rPr>
          <w:rFonts w:ascii="Times New Roman" w:hAnsi="Times New Roman"/>
          <w:snapToGrid w:val="0"/>
          <w:sz w:val="28"/>
          <w:szCs w:val="28"/>
        </w:rPr>
        <w:t>4 победителя стали обладателями денежной премии в размере 11 500 руб.)</w:t>
      </w:r>
      <w:r w:rsidRPr="00771383">
        <w:rPr>
          <w:rFonts w:ascii="Times New Roman" w:hAnsi="Times New Roman"/>
          <w:sz w:val="28"/>
          <w:szCs w:val="28"/>
        </w:rPr>
        <w:t>;</w:t>
      </w:r>
    </w:p>
    <w:p w:rsidR="00CB0A6A" w:rsidRPr="00771383" w:rsidRDefault="00CB0A6A" w:rsidP="00CB0A6A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>- конкурс социальной рекламы  «Благовещенск глазами молодежи (3 победителя стали обладателями премий в размере 11 500 руб., 7 500 руб., 3 500 руб.);</w:t>
      </w:r>
    </w:p>
    <w:p w:rsidR="00CB0A6A" w:rsidRPr="00771383" w:rsidRDefault="00CB0A6A" w:rsidP="00CB0A6A">
      <w:pPr>
        <w:spacing w:after="0" w:line="240" w:lineRule="auto"/>
        <w:ind w:left="-2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заочный конкурс по присуждению премии в области профессионального образования в городе Благовещенске «Студент года-2020» (приняли участие 50 учащихся учреждений профессионального образования, выявлено и награждено премиями в размере 11 500 руб. 8 лидеров из числа студентов);</w:t>
      </w:r>
    </w:p>
    <w:p w:rsidR="00CB0A6A" w:rsidRPr="00771383" w:rsidRDefault="00CB0A6A" w:rsidP="00CB0A6A">
      <w:pPr>
        <w:spacing w:after="0" w:line="240" w:lineRule="auto"/>
        <w:ind w:left="1" w:firstLineChars="252" w:firstLine="706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 городской конкурс «Молодая семья - 2020» (приняло участие </w:t>
      </w:r>
      <w:r w:rsidRPr="00771383">
        <w:rPr>
          <w:rFonts w:ascii="Times New Roman" w:hAnsi="Times New Roman"/>
          <w:sz w:val="28"/>
          <w:szCs w:val="28"/>
        </w:rPr>
        <w:br/>
        <w:t>20 молодых семей, двум победителям в номинациях «Мама, папа, я» и «Семейная пара» вручены денежные премии в размере 20 000 и 14 500 руб. соответственно);</w:t>
      </w:r>
    </w:p>
    <w:p w:rsidR="00CB0A6A" w:rsidRPr="00771383" w:rsidRDefault="00CB0A6A" w:rsidP="00CB0A6A">
      <w:pPr>
        <w:spacing w:after="0" w:line="240" w:lineRule="auto"/>
        <w:ind w:left="1" w:firstLineChars="252" w:firstLine="706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>- городской конкурс научных работ среди молодежи города Благовещенска «Амуринтеллект – 2020» (победителям выплачено: 1 премия 40 000 рублей, 2 премии по 20 000 рублей, 3 премии по 10 000 рублей);</w:t>
      </w:r>
    </w:p>
    <w:p w:rsidR="00CB0A6A" w:rsidRPr="00771383" w:rsidRDefault="00CB0A6A" w:rsidP="00CB0A6A">
      <w:pPr>
        <w:spacing w:after="0" w:line="240" w:lineRule="auto"/>
        <w:ind w:left="1" w:firstLineChars="252" w:firstLine="706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eastAsia="Calibri" w:hAnsi="Times New Roman" w:cs="Times New Roman"/>
          <w:sz w:val="28"/>
          <w:szCs w:val="28"/>
        </w:rPr>
        <w:t>- е</w:t>
      </w:r>
      <w:r w:rsidRPr="00771383">
        <w:rPr>
          <w:rFonts w:ascii="Times New Roman" w:hAnsi="Times New Roman" w:cs="Times New Roman"/>
          <w:sz w:val="28"/>
          <w:szCs w:val="28"/>
        </w:rPr>
        <w:t>жегодно проводится Школа социального проектирования и грантовый конку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рс в сф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>ере молодежной муниципальной политики (в 2020 году были выплачены 3 гранта).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«Организация деятельности по работе с молодежью на территории городского округа</w:t>
      </w:r>
      <w:r w:rsidRPr="00771383">
        <w:rPr>
          <w:rFonts w:ascii="Times New Roman" w:hAnsi="Times New Roman" w:cs="Times New Roman"/>
          <w:sz w:val="28"/>
          <w:szCs w:val="28"/>
        </w:rPr>
        <w:t xml:space="preserve">» осуществлено финансирование деятельности муниципального бюджетного 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 Центра развития молодежных и общественных инициатив «Выбор». В рамках исполнения муниципального задания на 2020 год: проведено 2 715 мероприятий (100%), привлечено к участию 23 872 человека (100,%). Данные мероприятия были направлены </w:t>
      </w:r>
      <w:proofErr w:type="gramStart"/>
      <w:r w:rsidRPr="0077138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7138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профилактику асоциального и деструктивного поведения подростков и молодежи, находящихся в социально-опасном положении;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системы развития талантливой и инициативной  молодежи, в том числе создание условий для самореализации подростков, молодежи и развития творческого, профессионального, интеллектуального потенциалов подростков и молодежи;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t>вовлечение молодежи в инновационную, предпринимательскую, добровольческую деятельность;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t>развитие гражданской активности молодежи и формирование здорового образа жизни.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составила 100%. Достигнуты следующие целевые показатели (индикаторы):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30 лет» - 56%;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«Доля молодежи, участвующей в мероприятиях, направленных на поддержку инновационной, предпринимательской и добровольческой деятельности, профилактику асоциального поведения в молодежной среде, формирование системы развития талантливой и инициативной молодежи» - 35,95%.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«Развитие потенциала молодежи города Благовещенска»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300%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создания условий для успешной социализации и эффективной самореализации молодежи, развития и использования ее потенциала в интересах развития города Благовещенска с учетом приоритетных направлений государственной молодежной политики.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8. Муниципальная программа «Обеспечение безопасности жизнедеятельности населения и территории города Благовещенск»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 xml:space="preserve">управление по делам ГОЧС города Благовещенска, </w:t>
      </w:r>
      <w:r w:rsidRPr="00771383">
        <w:rPr>
          <w:rFonts w:ascii="Times New Roman" w:hAnsi="Times New Roman" w:cs="Times New Roman"/>
          <w:sz w:val="28"/>
          <w:szCs w:val="28"/>
        </w:rPr>
        <w:t xml:space="preserve">соисполнителем - </w:t>
      </w:r>
      <w:r w:rsidRPr="00771383">
        <w:rPr>
          <w:rFonts w:ascii="Times New Roman" w:hAnsi="Times New Roman" w:cs="Times New Roman"/>
          <w:i/>
          <w:sz w:val="28"/>
          <w:szCs w:val="28"/>
        </w:rPr>
        <w:t>управление жилищно-коммунального хозяйства администрации города Благовещенска.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620,7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млн. руб., в том числе: 173,0 млн. руб. - средства федерального бюджета, 312,6 млн. руб. - средства областного бюджета, 135,2 млн. руб. – средства городского бюджета. 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Мероприятия программы выполнены на сумму 318,1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млн. руб. или 51,2% от планового объема финансирования, в том числе: за счет средств федерального бюджета  на сумму 1,9 млн. руб. (1,1%), за счет средств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>областного бюджета на сумму 193,8 млн. руб. (62%), за счет средств городского бюджета на сумму 122,3 млн. руб. (90,5%). Недовыполнение обусловлено авансированием в 2020 году работ по строительству 1 очереди 1 пускового комплекса участка № 5 в составе 3-го этапа строительства объекта «Берегоукрепление и реконструкция набережной р. Амур, г. Благовещенск».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771383">
        <w:rPr>
          <w:rFonts w:ascii="Times New Roman" w:hAnsi="Times New Roman" w:cs="Times New Roman"/>
          <w:b/>
          <w:sz w:val="28"/>
          <w:szCs w:val="28"/>
        </w:rPr>
        <w:t>5 подпрограмм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«Профилактика нарушений общественного порядка, терроризма и экстремизма»,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56,5 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, в том числе: 19,0 млн. руб. - средства областного бюджета, 37,5 млн. руб. – средства городского бюджета.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сумму 56,1 млн. руб. или на 99,3% от планового объема финансирования, в том числе за счет средств областного бюджета - в размере 19,0 млн. руб. (100%), за счет средств городского бюджета - в размере 37,2 млн. руб. (99,2%).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1, обеспечено функционирование аппаратно-программного комплекса «Безопасный город» и комплексной системы экстренного оповещения населения, осуществлено их развитие, обновление и укрепление материально-технической базы, в том числе: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организован доступ к единой городской системе видеонаблюдения;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осуществлены поставки персональных компьютеров, жестких дисков к серверу и коммуникационного оборудования для единой дежурно-диспетчерской службы управления по делам ГОЧС город</w:t>
      </w:r>
      <w:r>
        <w:rPr>
          <w:rFonts w:ascii="Times New Roman" w:hAnsi="Times New Roman" w:cs="Times New Roman"/>
          <w:sz w:val="28"/>
          <w:szCs w:val="28"/>
        </w:rPr>
        <w:t>а Благовещенска</w:t>
      </w:r>
      <w:r w:rsidRPr="00771383">
        <w:rPr>
          <w:rFonts w:ascii="Times New Roman" w:hAnsi="Times New Roman" w:cs="Times New Roman"/>
          <w:sz w:val="28"/>
          <w:szCs w:val="28"/>
        </w:rPr>
        <w:t>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оказаны услуги по предоставлению бессрочных прав на программное обеспечение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Macroscop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>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и обслуживаются 217 камер видеонаблюдения, 35 сирен и звуковых оповещателей.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1 составила 154,5%.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99,4%.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составила 155,4%.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1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71383">
        <w:rPr>
          <w:rFonts w:ascii="Times New Roman" w:hAnsi="Times New Roman"/>
          <w:b/>
          <w:sz w:val="28"/>
          <w:szCs w:val="28"/>
        </w:rPr>
        <w:t>Профилактика нарушений общественного порядка, терроризма и экстремизма</w:t>
      </w:r>
      <w:r w:rsidRPr="00771383">
        <w:rPr>
          <w:rFonts w:ascii="Times New Roman" w:hAnsi="Times New Roman" w:cs="Times New Roman"/>
          <w:b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409,3%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обеспечения безопасности жителей на территории города Благовещенска за счет снижения уровня преступности (совершения правонарушений и преступлений), снижения проявления террористической и экстремистской деятельности, в том числе в сфере межнациональных отношений.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«Обеспечение безопасности людей на водных объектах, охраны их жизни и здоровья на территории города Благовещенска»,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6,3 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6,2 млн. руб. (98,4%).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С целью реализации подпрограммы 2 в 2020 году: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обеспечены и проведены мероприятия по профилактической работе по вопросам безопасного поведения на воде (изготовлена и установлена наглядная агитация - 1 комплект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информационных щитов и знаков «Купаться запрещено»);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созданы 8 спасательных постов (приобретены строительные материалы для подготовки вышки к купальному сезону в период с 1 июня по 31 августа 2020 года, осуществлены поставки аптечки первой медицинской помощи, радиостанции и аккумулятора к ней, мегафонов);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 xml:space="preserve">- приобретен спасательный катер для проведения поисково-спасательным отрядом управления по делам ГОЧС города </w:t>
      </w:r>
      <w:r>
        <w:rPr>
          <w:rFonts w:ascii="Times New Roman" w:hAnsi="Times New Roman" w:cs="Times New Roman"/>
          <w:sz w:val="28"/>
          <w:szCs w:val="28"/>
        </w:rPr>
        <w:t xml:space="preserve">Благовещенска </w:t>
      </w:r>
      <w:r w:rsidRPr="00771383">
        <w:rPr>
          <w:rFonts w:ascii="Times New Roman" w:hAnsi="Times New Roman" w:cs="Times New Roman"/>
          <w:sz w:val="28"/>
          <w:szCs w:val="28"/>
        </w:rPr>
        <w:t xml:space="preserve">патрулирования на воде в местах массового отдыха граждан на водных объектах города Благовещенска – реке Амур (от пер.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Уралова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до ул. Мухина и от ул. Мухина до ул. Артиллерийской), реке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(ул. Амурская 1, пер. Связной, зона отдыха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Зазейский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, село Белогорье), озере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Владимировское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(правый берег реки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Зея</w:t>
      </w:r>
      <w:proofErr w:type="spellEnd"/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1,5 километра от автодорожного моста), ручье Буяновский (пос. Моховая Падь).</w:t>
      </w:r>
      <w:proofErr w:type="gramEnd"/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2 составила 100%.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97,3%.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составила 102,8%.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2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71383">
        <w:rPr>
          <w:rFonts w:ascii="Times New Roman" w:hAnsi="Times New Roman"/>
          <w:b/>
          <w:sz w:val="28"/>
          <w:szCs w:val="28"/>
        </w:rPr>
        <w:t>Обеспечение безопасности людей на водных объектах, охраны их жизни и здоровья на территории города Благовещенска</w:t>
      </w:r>
      <w:r w:rsidRPr="00771383">
        <w:rPr>
          <w:rFonts w:ascii="Times New Roman" w:hAnsi="Times New Roman" w:cs="Times New Roman"/>
          <w:b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300,1%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обеспечения безопасности людей на водных объектах города Благовещенска.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«Обеспечение первичных мер пожарной безопасности на территории города Благовещенска»,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2,8 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                        2,4 млн. руб. (85,7% от планового объема финансирования).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С целью реализации подпрограммы 3 и предупреждения пожаров в границах городского округа в 2020 году: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организовано противопожарное видеонаблюдение за лесами, прилегающими к городу, с использованием 12 камер видеонаблюдения;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изготовлены и установлены 8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баннеров в качестве наглядной агитации в период подготовки и прохождения весеннего и осеннего пожароопасных периодов;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выполнены работы по обновлению противопожарных минерализованных полос и разрывов в лесах, расположенных в границах города;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осуществлены поставки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ГСМ,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спецодежды, аптечек;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изготовлены памятки на пожароопасный период.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3 составила 105,4%.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85,4%.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Экономическая эффективность использования бюджетных ассигнований составила 123,4%.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3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71383">
        <w:rPr>
          <w:rFonts w:ascii="Times New Roman" w:hAnsi="Times New Roman"/>
          <w:b/>
          <w:sz w:val="28"/>
          <w:szCs w:val="28"/>
        </w:rPr>
        <w:t>Обеспечение первичных мер пожарной безопасности на территории города Благовещенска</w:t>
      </w:r>
      <w:r w:rsidRPr="00771383">
        <w:rPr>
          <w:rFonts w:ascii="Times New Roman" w:hAnsi="Times New Roman" w:cs="Times New Roman"/>
          <w:b/>
          <w:sz w:val="28"/>
          <w:szCs w:val="28"/>
        </w:rPr>
        <w:t>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314,2%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создания условий, обеспечивающих пожарную безопасность на территории города Благовещенска.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</w:t>
      </w:r>
      <w:r w:rsidRPr="00771383">
        <w:rPr>
          <w:rFonts w:ascii="Times New Roman" w:hAnsi="Times New Roman" w:cs="Times New Roman"/>
          <w:b/>
          <w:sz w:val="28"/>
          <w:szCs w:val="28"/>
        </w:rPr>
        <w:t>Охрана окружающей среды и обеспечение экологической безопасности населения города Благовещенска</w:t>
      </w:r>
      <w:r w:rsidRPr="00771383">
        <w:rPr>
          <w:rFonts w:ascii="Times New Roman" w:hAnsi="Times New Roman"/>
          <w:b/>
          <w:sz w:val="28"/>
          <w:szCs w:val="28"/>
        </w:rPr>
        <w:t>»,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488,7 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, в том числе: 173,0 млн. руб. - средства федерального бюджета, 293,6 млн. руб. - средства областного бюджета, 22,1 млн. руб. – средства городского бюджета.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сумму 189,4 млн. руб. или на 38,8% от планового объема финансирования, в том числе: за счет средств федерального бюджета на сумму 1,9 млн. руб.  (1,1%), за счет средств областного бюджета на сумму 174,9 млн. руб. (59,6%), за счет средств городского бюджета на сумму 12,6 млн. руб. (57%).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Недовыполнение обусловлено авансированием в 2020 году работ по строительству 1 очереди 1 пускового комплекса участка № 5 в составе 3-го этапа строительства объекта «Берегоукрепление и реконструкция набережной р. Амур, г. Благовещенск».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4, в том числе выполнения санитарно-эпидемиологических требований и обеспечения экологической безопасности в 2020 году: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1. Выполнены работы (проектные работы) по объекту муниципальной собственности «Берегоукрепление и реконструкция набережной реки Амур», в том числе: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проавансированы работы по строительству 1 очереди 1 пускового комплекса участка № 5 в составе 3-го этапа строительства объекта «Берегоукрепление и реконструкция набережной р. Амур, г. Благовещенск» (техническая готовность объекта в 2020 году составила 0,08 %, срок окончания выполнения работ – 30.06.2021);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- выполнены работы по строительству 2 пускового комплекса участка             № 10 в составе 4-го этапа строительства объекта «Берегоукрепление и реконструкция набережной р. Амур, г. Благовещенск», в том числе отработан аванс 2019 года (техническая готовность объекта составила 40,7% из планируемых 51,9%,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недовыполнение связано с высоким уровнем воды реки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 xml:space="preserve"> в летний период, срок окончания выполнения работ – 30.11.2021);</w:t>
      </w:r>
      <w:proofErr w:type="gramEnd"/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проавансированы работы по строительству 1 и 3 пусковых комплексов участка № 10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в составе 4-го этапа строительства указанного объекта (техническая готовность объекта составила 0,03%, срок окончания выполнения работ – 30.06.2023); 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заключен муниципальный контракт на завершение строительства 2 очереди 1 пускового комплекса участка № 5, 2 пускового комплекса участка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>№ 5 и участка № 6 в составе 3-го этапа строительства объекта (срок окончания выполнения работ – 30.06.2024);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2. Обеспечены охрана и содержание объекта незавершенного строительства «Берегоукрепление и реконструкция набережной р. Амур, г. Благовещенск»;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3. Осуществлены мероприятия по отлову и содержанию 153 безнадзорных животных, обитающих на территории городского округа;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4. Создан муниципальный приют для животных вместимостью 250 голов путем приобретения объекта недвижимого имущества и земельного участка под ним, расположенных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771383">
        <w:rPr>
          <w:rFonts w:ascii="Times New Roman" w:hAnsi="Times New Roman" w:cs="Times New Roman"/>
          <w:sz w:val="28"/>
          <w:szCs w:val="28"/>
        </w:rPr>
        <w:t>Игнатьево</w:t>
      </w:r>
      <w:proofErr w:type="spellEnd"/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4 составила 100%.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90,2%.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составила 110,9%.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4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«Охрана окружающей среды и обеспечение экологической безопасности населения города Благовещенска»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301,1%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повышения уровня экологической безопасности и сохранения природных систем города Благовещенска.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 «Обеспечение безопасности жизнедеятельности населения и территории города Благовещенска»,</w:t>
      </w:r>
      <w:r w:rsidRPr="0077138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66,5 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>ероприятия подпрограммы выполнены на 64,0 млн</w:t>
      </w:r>
      <w:r w:rsidRPr="00771383">
        <w:rPr>
          <w:rFonts w:ascii="Times New Roman" w:hAnsi="Times New Roman"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или на 96,2% от планового объема финансирования.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С целью реализации подпрограммы 5 в 2020 году обеспечена деятельность МКУ «Управление по делам гражданской обороны и чрезвычайным ситуациям города Благовещенска» (бухгалтерское, кадровое и юридическое обслуживание, услуги связи, коммунальные услуги и другие).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5 составила 100%.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96,2%.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составила 104%.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5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«Обеспечение реализации муниципальной программы «Обеспечение безопасности жизнедеятельности населения и территории города Благовещенска»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771383">
        <w:rPr>
          <w:rFonts w:ascii="Times New Roman" w:hAnsi="Times New Roman" w:cs="Times New Roman"/>
          <w:b/>
          <w:sz w:val="28"/>
          <w:szCs w:val="28"/>
        </w:rPr>
        <w:t>300,2%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обеспечения организационно-экономических, информационных и научно-методических условий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развития системы обеспечения безопасности жизнедеятельности населения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и территории города Благовещенска.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«Обеспечение безопасности жизнедеятельности населения и территории города Благовещенск»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в 2020 году проведена по семи целевым показателям. Достигнуты следующие результаты: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«Количество обращений по уголовным и административным делам» - 814 ед.;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«Сведения о переданных происшествиях, преступлениях» - 392 ед.;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«Количество людей, спасенных на водных объектах в границах городского округа» - 17 чел.;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«Уровень оснащенности мест массового отдыха на водных объектах спасательными постами» - 100%;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«Количество людей, спасенных на пожарах в границах городского округа» - 39 чел.;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«Обеспечение эффективности управления и руководства в сфере окружающей среды и рационального природопользования» - 100%;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«Уровень достижения целей, выполнения задач, основных мероприятий, показателей (индикаторов) муниципальной программы» - 100%.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муниципальной программы составила 116,3%.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91,7%.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126,8%.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</w:t>
      </w:r>
      <w:r w:rsidRPr="00771383">
        <w:rPr>
          <w:rFonts w:ascii="Times New Roman" w:hAnsi="Times New Roman" w:cs="Times New Roman"/>
          <w:b/>
          <w:sz w:val="28"/>
          <w:szCs w:val="28"/>
        </w:rPr>
        <w:t>Обеспечение безопасности жизнедеятельности населения и территории города Благовещенск»</w:t>
      </w:r>
      <w:r w:rsidRPr="00771383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334,8%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муниципальной программы в целях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повышения уровня безопасности жизнедеятельности населения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и территории города Благовещенска.</w:t>
      </w:r>
    </w:p>
    <w:p w:rsidR="00CB0A6A" w:rsidRPr="00771383" w:rsidRDefault="00CB0A6A" w:rsidP="00CB0A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9. Муниципальная программа «Развитие малого и среднего предпринимательства и туризма на территории города Благовещенска»</w:t>
      </w:r>
    </w:p>
    <w:p w:rsidR="00CB0A6A" w:rsidRPr="00771383" w:rsidRDefault="00CB0A6A" w:rsidP="00CB0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администрация города Благовещенска в лице управления экономического развития и инвестиций</w:t>
      </w:r>
      <w:r w:rsidRPr="00771383">
        <w:rPr>
          <w:rFonts w:ascii="Times New Roman" w:hAnsi="Times New Roman" w:cs="Times New Roman"/>
          <w:i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892,30</w:t>
      </w:r>
      <w:r w:rsidRPr="0077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млн. руб.,</w:t>
      </w:r>
      <w:r w:rsidRPr="00771383">
        <w:rPr>
          <w:rFonts w:ascii="Times New Roman" w:hAnsi="Times New Roman" w:cs="Times New Roman"/>
          <w:sz w:val="28"/>
          <w:szCs w:val="28"/>
        </w:rPr>
        <w:t xml:space="preserve"> в том числе: 837,87 млн. руб. - средства областного бюджета, 53,48 млн. руб. – средства городского бюджета, 0,95 млн. руб. – внебюджетные средства.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Финансовые средства освоены на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посредством реализации входящих в ее состав </w:t>
      </w:r>
      <w:r w:rsidRPr="00771383">
        <w:rPr>
          <w:rFonts w:ascii="Times New Roman" w:hAnsi="Times New Roman" w:cs="Times New Roman"/>
          <w:b/>
          <w:sz w:val="28"/>
          <w:szCs w:val="28"/>
        </w:rPr>
        <w:t>2 подпрограмм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2020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771383">
        <w:rPr>
          <w:rFonts w:ascii="Times New Roman" w:hAnsi="Times New Roman"/>
          <w:b/>
          <w:sz w:val="28"/>
          <w:szCs w:val="28"/>
        </w:rPr>
        <w:t xml:space="preserve"> «Развитие туризма в городе Благовещенске»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1383">
        <w:rPr>
          <w:rFonts w:ascii="Times New Roman" w:hAnsi="Times New Roman" w:cs="Times New Roman"/>
          <w:sz w:val="28"/>
          <w:szCs w:val="28"/>
        </w:rPr>
        <w:t>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800,95 млн</w:t>
      </w:r>
      <w:r w:rsidRPr="00771383">
        <w:rPr>
          <w:rFonts w:ascii="Times New Roman" w:hAnsi="Times New Roman"/>
          <w:b/>
          <w:sz w:val="28"/>
          <w:szCs w:val="28"/>
        </w:rPr>
        <w:t>. руб.</w:t>
      </w:r>
      <w:r w:rsidRPr="00771383">
        <w:rPr>
          <w:rFonts w:ascii="Times New Roman" w:hAnsi="Times New Roman" w:cs="Times New Roman"/>
          <w:b/>
          <w:sz w:val="28"/>
          <w:szCs w:val="28"/>
        </w:rPr>
        <w:t>,</w:t>
      </w:r>
      <w:r w:rsidRPr="00771383">
        <w:rPr>
          <w:rFonts w:ascii="Times New Roman" w:hAnsi="Times New Roman" w:cs="Times New Roman"/>
          <w:sz w:val="28"/>
          <w:szCs w:val="28"/>
        </w:rPr>
        <w:t xml:space="preserve"> в том числе: 752,00 млн. руб. – средства областного бюджета, 0,48 млн. руб. – средства городского бюджета, </w:t>
      </w:r>
      <w:r w:rsidRPr="00771383">
        <w:rPr>
          <w:rFonts w:ascii="Times New Roman" w:hAnsi="Times New Roman" w:cs="Times New Roman"/>
          <w:sz w:val="28"/>
          <w:szCs w:val="28"/>
        </w:rPr>
        <w:lastRenderedPageBreak/>
        <w:t>0,95 млн. руб. – внебюджетные средства. Финансовые средства освоены на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 xml:space="preserve">ероприятия подпрограммы выполнены на 83,6% от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планового объема финансирования</w:t>
      </w:r>
      <w:r w:rsidRPr="00771383">
        <w:rPr>
          <w:rFonts w:ascii="Times New Roman" w:hAnsi="Times New Roman" w:cs="Times New Roman"/>
          <w:sz w:val="28"/>
          <w:szCs w:val="28"/>
        </w:rPr>
        <w:t>. В рамках основного мероприятия «Совершенствование инфраструктуры досуга и массового отдыха для жителей и гостей города» бюджетные средства в размере 800,00 млн</w:t>
      </w:r>
      <w:r w:rsidRPr="00771383">
        <w:rPr>
          <w:rFonts w:ascii="Times New Roman" w:hAnsi="Times New Roman"/>
          <w:sz w:val="28"/>
          <w:szCs w:val="28"/>
        </w:rPr>
        <w:t xml:space="preserve">. руб. </w:t>
      </w:r>
      <w:r w:rsidRPr="00771383">
        <w:rPr>
          <w:rFonts w:ascii="Times New Roman" w:hAnsi="Times New Roman" w:cs="Times New Roman"/>
          <w:sz w:val="28"/>
          <w:szCs w:val="28"/>
        </w:rPr>
        <w:t>направлены на капитальные вложения в объекты муниципальной собственности (Большой городской центр «Трибуна Холл» г. Благовещенск, Амурская область).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Внебюджетные средства в размере 0,95 млн</w:t>
      </w:r>
      <w:r w:rsidRPr="00771383">
        <w:rPr>
          <w:rFonts w:ascii="Times New Roman" w:hAnsi="Times New Roman"/>
          <w:sz w:val="28"/>
          <w:szCs w:val="28"/>
        </w:rPr>
        <w:t xml:space="preserve">. руб.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направлены на создание тематического центра «Городская усадьба» на территории городского парка культуры и отдыха». В 2020 году выполнена межэтажная засыпка с заливкой жидкой глиной в 1 доме, установка 2 дома с частичной внутренней отделкой, произведено устройство навеса, установка забора, проведены работы для установки ворот. Открытие центра запланировано на 2021 год. 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Также в 2020 году в рамках мероприятий, не требующих финансирования: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проведены экскурсии, выставки, мастер-классы при «Доме ремесел» МБУК «Городской дом культуры» и тематическом центре «Городская усадьба» (некоммерческое частное учреждение по сохранению культурного наследия города Благовещенска «Городская усадьба») - число российских и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иностранных граждан, принявших участие в мероприятиях составило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                   78,8 тыс. чел.;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подпрограммы 1 составила 85%. Достигнуты следующие целевые показатели (индикаторы):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объем частных (внебюджетных) инвестиций, направленных на создание новых туристских объектов – 1 млн. руб.;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численность российских и иностранных граждан, посещающих туристские объекты города - 390 тыс. чел. (из планируемых 557,3 тыс. чел.).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85%.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«Развитие туризма в городе Благовещенске»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запланированной.</w:t>
      </w:r>
      <w:proofErr w:type="gramEnd"/>
      <w:r w:rsidRPr="00771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270%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  <w:r w:rsidRPr="00771383"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создания условий для развития туризма в городе Благовещенске, обеспечивающих потребности российских и иностранных граждан в качественных туристских услугах.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2019 году на реализацию </w:t>
      </w:r>
      <w:r w:rsidRPr="007713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771383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771383">
        <w:rPr>
          <w:rFonts w:ascii="Times New Roman" w:hAnsi="Times New Roman"/>
          <w:b/>
          <w:sz w:val="28"/>
          <w:szCs w:val="28"/>
        </w:rPr>
        <w:t xml:space="preserve"> «Развитие малого и среднего предпринимательства в городе Благовещенске»</w:t>
      </w:r>
      <w:r w:rsidRPr="00771383">
        <w:rPr>
          <w:rFonts w:ascii="Times New Roman" w:hAnsi="Times New Roman" w:cs="Times New Roman"/>
          <w:sz w:val="28"/>
          <w:szCs w:val="28"/>
        </w:rPr>
        <w:t>,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>составил</w:t>
      </w:r>
      <w:r w:rsidRPr="00771383">
        <w:rPr>
          <w:b/>
          <w:i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91,35 млн</w:t>
      </w:r>
      <w:r w:rsidRPr="00771383">
        <w:rPr>
          <w:rFonts w:ascii="Times New Roman" w:hAnsi="Times New Roman"/>
          <w:b/>
          <w:sz w:val="28"/>
          <w:szCs w:val="28"/>
        </w:rPr>
        <w:t>. руб</w:t>
      </w:r>
      <w:r w:rsidRPr="00771383">
        <w:rPr>
          <w:rFonts w:ascii="Times New Roman" w:hAnsi="Times New Roman"/>
          <w:sz w:val="28"/>
          <w:szCs w:val="28"/>
        </w:rPr>
        <w:t xml:space="preserve">., </w:t>
      </w:r>
      <w:r w:rsidRPr="00771383">
        <w:rPr>
          <w:rFonts w:ascii="Times New Roman" w:hAnsi="Times New Roman" w:cs="Times New Roman"/>
          <w:sz w:val="28"/>
          <w:szCs w:val="28"/>
        </w:rPr>
        <w:t>в том числе: 85,87 млн. руб. - средства областного бюджета, 5,48 млн. руб. – средства городского бюджета. Финансовые средства освоены на 99,9%.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lastRenderedPageBreak/>
        <w:t>Фактически м</w:t>
      </w:r>
      <w:r w:rsidRPr="00771383">
        <w:rPr>
          <w:rFonts w:ascii="Times New Roman" w:hAnsi="Times New Roman" w:cs="Times New Roman"/>
          <w:sz w:val="28"/>
          <w:szCs w:val="28"/>
        </w:rPr>
        <w:t xml:space="preserve">ероприятия подпрограммы выполнены на 99,9% от 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планового объема финансирования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В рамках основного мероприятия «Поддержка субъектов малого и среднего предпринимательства» бюджетные средства направлены на региональную поддержку малого и среднего предпринимательства, включая крестьянские (фермерские) хозяйства (в части предоставления субсидии местным бюджетам на поддержку и развитие предпринимательства, включая крестьянские (фермерские) хозяйства)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гранты в форме субсидий по возмещению части затрат субъектов малого и среднего предпринимательства, связанных с приобретением оборудования в целях создания и (или) развития и (или) модернизации производства товаров (работ, услуг) в количестве 23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гранты в форме субсидий субъектам малого и среднего предпринимательства на приобретение нестационарных торговых объектов, объектов общественного питания, объектов бытового обслуживания в количестве 8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в количестве 126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и осуществляющим деятельность в сфере физической культуры и спорта в количестве 16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и осуществляющим деятельность в сфере культуры и досуговой деятельности в количестве 19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и осуществляющим деятельность в сфере гостиничного бизнеса в количестве 24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и осуществляющим деятельность в сфере общественного питания с использованием объектов общественного питания с залами обслуживания в количестве 58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и осуществляющим деятельность в сфере туристических услуг в количестве 49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и осуществляющим деятельность в сфере образования в количестве 33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и  осуществляющим деятельность в сфере присмотра и ухода за детьми в количестве 2 единиц;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sz w:val="28"/>
          <w:szCs w:val="28"/>
        </w:rPr>
        <w:t>- субсидии субъектам малого и среднего предпринимательства, пострадавшим в условиях ухудшения ситуации в связи с распространением новой коронавирусной инфекции (COVID-19) и осуществляющим деятельность в сфере предоставления услуг детских игровых комнат и детских развлекательных центров, иных  развлекательных и досуговых заведений (за исключение ночных клубов (дискотек), иных аналогичных объектов и кинотеатров (кинозалов) с использованием стационарных помещений для предоставления услуг и проведения мероприятий в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12 единиц; </w:t>
      </w:r>
    </w:p>
    <w:p w:rsidR="00CB0A6A" w:rsidRPr="00771383" w:rsidRDefault="00CB0A6A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гранты субъектам малого и среднего предпринимательства, осуществляющим деятельность по развитию внутреннего и въездного туризма на территории Амурской области в количестве 12 единиц.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подпрограммы 2 составила 106,2%. Достигнуты следующие целевые показатели (индикаторы):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количество субъектов малого и среднего предпринимательства, получивших финансовую поддержку – 382 ед.;</w:t>
      </w:r>
      <w:r w:rsidRPr="00771383">
        <w:rPr>
          <w:rFonts w:ascii="Times New Roman" w:hAnsi="Times New Roman" w:cs="Times New Roman"/>
          <w:sz w:val="28"/>
          <w:szCs w:val="28"/>
        </w:rPr>
        <w:tab/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финансовую поддержку – 191 ед.;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 объем налоговых поступлений в городской бюджет от субъектов малого и среднего предпринимательства, получивших финансовую поддержку</w:t>
      </w:r>
      <w:r w:rsidRPr="00771383">
        <w:rPr>
          <w:rFonts w:ascii="Times New Roman" w:hAnsi="Times New Roman" w:cs="Times New Roman"/>
          <w:sz w:val="28"/>
          <w:szCs w:val="28"/>
        </w:rPr>
        <w:tab/>
        <w:t>– 12 328 тыс. руб.;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объем налоговых поступлений и страховых взносов, уплаченных в бюджетную систему РФ субъектами малого и среднего предпринимательства, получившими финансовую поддержку – 137 436 тыс. руб.;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количество субъектов малого и среднего предпринимательства – 14065 ед.;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объем поступления налогов и сборов от субъектов малого и среднего предпринимательства – 12 141,1 млн. руб.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99,9%.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106,3%.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2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городе Благовещенске»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771383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312,4%</w:t>
      </w:r>
      <w:r w:rsidRPr="00771383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создания условий для развития малого и среднего предпринимательства в городе Благовещенске.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проведена по четырем целевым показателям из семи, так как фактические значения трёх показателей за 2020 год будут рассчитаны в соответствии с отчётностью, формируемой Межрайонной инспекцией Федеральной налоговой службы России №1 по Амурской области, не ранее мая 2021 года. К ним относятся: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1) объем налоговых поступлений в городской бюджет от субъектов малого и среднего предпринимательства;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2) доля налоговых поступлений от субъектов малого и среднего предпринимательства в общем объеме собственных доходов бюджета города Благовещенска;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3)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города.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результативности составила 92,6%. Достигнуты следующие целевые показатели (индикаторы):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общий объем инвестиций, направленных на строительство и реконструкцию туристских объектов и объектов обеспечивающей инфраструктуры – 801,0 млн. руб.;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доля частных (внебюджетных) инвестиций в общем объеме инвестиций – 0,1%;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численность российских и иностранных граждан, посещающих туристские объекты города – 390,0 тыс. чел. (из планируемых 557,3 тыс. чел.);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в расчете на 10 тыс. человек населения – 608 ед. (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планируемых 606 ед.).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92,6%.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и туризма на территории города Благовещенска»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запланированной.</w:t>
      </w:r>
      <w:proofErr w:type="gramEnd"/>
      <w:r w:rsidRPr="00771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285,2%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создания условий для устойчивого экономического развития города Благовещенска.</w:t>
      </w:r>
    </w:p>
    <w:p w:rsidR="002F37A5" w:rsidRPr="00771383" w:rsidRDefault="002F37A5" w:rsidP="00CB0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10. Муниципальная программа «Развитие градостроительной деятельности и управление земельными ресурсами на территории муниципального образования города Благовещенска»</w:t>
      </w:r>
    </w:p>
    <w:p w:rsidR="00CB0A6A" w:rsidRPr="00771383" w:rsidRDefault="00CB0A6A" w:rsidP="00CB0A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администрация города Благовещенска в лице управления архитектуры и градостроительства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Общий объем средств</w:t>
      </w:r>
      <w:r w:rsidRPr="00771383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87,0 млн. руб. Фактически мероприятия программы выполнены на сумму 84,5 млн. руб.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В 2020 году в рамках муниципальной программы осуществлена реализация 3 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>основных мероприятий.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383">
        <w:rPr>
          <w:rFonts w:ascii="Times New Roman" w:hAnsi="Times New Roman" w:cs="Times New Roman"/>
          <w:sz w:val="28"/>
          <w:szCs w:val="28"/>
        </w:rPr>
        <w:t>В рамках основного мероприятия </w:t>
      </w:r>
      <w:r w:rsidRPr="00771383">
        <w:rPr>
          <w:rFonts w:ascii="Times New Roman" w:hAnsi="Times New Roman" w:cs="Times New Roman"/>
          <w:sz w:val="28"/>
          <w:szCs w:val="28"/>
          <w:lang w:eastAsia="ru-RU"/>
        </w:rPr>
        <w:t>«Обеспечение мероприятий по градостроительной деятельности</w:t>
      </w:r>
      <w:r w:rsidRPr="00771383">
        <w:rPr>
          <w:rFonts w:ascii="Times New Roman" w:hAnsi="Times New Roman" w:cs="Times New Roman"/>
          <w:sz w:val="28"/>
          <w:szCs w:val="28"/>
        </w:rPr>
        <w:t>» финансирование  составило 340,4 тыс. руб. Фактическое освоение составило 89,7%. В</w:t>
      </w:r>
      <w:r w:rsidRPr="00771383">
        <w:rPr>
          <w:rFonts w:ascii="Times New Roman" w:eastAsia="Calibri" w:hAnsi="Times New Roman" w:cs="Times New Roman"/>
          <w:sz w:val="28"/>
        </w:rPr>
        <w:t xml:space="preserve"> 2020 году: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- выполнены работы по организации выполнения кадастровых работ и государственного кадастрового учета в отношении земельных участков для муниципальных нужд (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65 земельных участков);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оказаны услуги по предоставлению доступа к RTK поправкам от базовой станции и по организации метрологической аттестации GPS-приемника.</w:t>
      </w:r>
    </w:p>
    <w:p w:rsidR="00CB0A6A" w:rsidRPr="00771383" w:rsidRDefault="00CB0A6A" w:rsidP="00CB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3">
        <w:rPr>
          <w:rFonts w:ascii="Times New Roman" w:hAnsi="Times New Roman" w:cs="Times New Roman"/>
          <w:sz w:val="28"/>
          <w:szCs w:val="28"/>
        </w:rPr>
        <w:t>В рамках основного мероприятия «Обеспечение мероприятий по градостроительной деятельности» финансирование  составило 11 162,5 тыс. руб. Фактическое освоение составило 98,7%. В 2020 году:</w:t>
      </w:r>
    </w:p>
    <w:p w:rsidR="00CB0A6A" w:rsidRPr="00771383" w:rsidRDefault="00CB0A6A" w:rsidP="00CB0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разработаны проекты планировки территории и проекты межевания территории квартала 162 города, территорий, предназначенных для размещения линейных объектов - автомобильной дороги по ул. Конная, автомобильного моста по ул. Шевченко - ул. Северная, очистных сооружений ливневой канализации Северного жилого района города Благовещенска;</w:t>
      </w:r>
    </w:p>
    <w:p w:rsidR="00CB0A6A" w:rsidRPr="00771383" w:rsidRDefault="00CB0A6A" w:rsidP="00CB0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разработаны варианты планировочных и объёмно-пространственных решений в отношении территории БВТКУ;</w:t>
      </w:r>
    </w:p>
    <w:p w:rsidR="00CB0A6A" w:rsidRPr="00771383" w:rsidRDefault="00CB0A6A" w:rsidP="00CB0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выполнены работы первого этапа по разработке проектов по установлению санитарно-защитных зон территорий от кладбищ муниципального образования города Благовещенска;</w:t>
      </w:r>
    </w:p>
    <w:p w:rsidR="00CB0A6A" w:rsidRPr="00771383" w:rsidRDefault="00CB0A6A" w:rsidP="00CB0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изготовлены презентационные материалы инвестиционного проекта «Застройка Северного жилого района» города Благовещенска;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- разработаны 3 программы комплексного развития (социальной инфраструктуры, транспортной инфраструктуры и систем коммунальной инфраструктуры муниципального образования города Благовещенска), которые будут утверждены после доработки.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«</w:t>
      </w:r>
      <w:r w:rsidRPr="00771383">
        <w:rPr>
          <w:rFonts w:ascii="Times New Roman" w:hAnsi="Times New Roman" w:cs="Times New Roman"/>
          <w:sz w:val="28"/>
          <w:szCs w:val="28"/>
        </w:rPr>
        <w:t xml:space="preserve">Финансовое обеспечение исполнения функций технического заказчика по объектам капитального строительства муниципальной собственности» осуществлено финансирование  деятельности МУ «ГУКС», исполняющего функции технического заказчика по объектам капитального строительства муниципальной собственности и </w:t>
      </w:r>
      <w:r w:rsidRPr="00771383">
        <w:rPr>
          <w:rFonts w:ascii="Times New Roman" w:eastAsia="Calibri" w:hAnsi="Times New Roman" w:cs="Times New Roman"/>
          <w:sz w:val="28"/>
        </w:rPr>
        <w:t xml:space="preserve">выступающего от имени муниципального образования города Благовещенска. </w:t>
      </w:r>
      <w:r w:rsidRPr="00771383">
        <w:rPr>
          <w:rFonts w:ascii="Times New Roman" w:hAnsi="Times New Roman" w:cs="Times New Roman"/>
          <w:sz w:val="28"/>
          <w:szCs w:val="28"/>
        </w:rPr>
        <w:t>Финансирование  составило 75 512,0 тыс. руб. (фактическое освоение составило 96,9%).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Оценка результативности составила 100%, что связано со 100% степенью достижения следующих целевых показателей: 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«Увеличение количества сформированных и поставленных на государственный кадастровый учет земельных участков» – 65 ед.;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lastRenderedPageBreak/>
        <w:t>«Наличие актуализированных документов территориального планирования и градостроительного зонирования» – 2 ед.;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«Увеличение общей площади территории города Благовещенска, обеспеченной документацией по планировке территории, в общей площади» – 11 га.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97,1%.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103%.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b/>
          <w:sz w:val="28"/>
          <w:szCs w:val="28"/>
        </w:rPr>
        <w:t>Эффективность реализации муниципальной программы</w:t>
      </w:r>
      <w:r w:rsidRPr="00771383">
        <w:rPr>
          <w:rFonts w:ascii="Times New Roman" w:hAnsi="Times New Roman" w:cs="Times New Roman"/>
          <w:sz w:val="28"/>
          <w:szCs w:val="28"/>
        </w:rPr>
        <w:t xml:space="preserve"> «Развитие градостроительной деятельности и управление земельными ресурсами на территории муниципального образования города Благовещенска» оценивается как </w:t>
      </w:r>
      <w:r w:rsidRPr="0077138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77138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71383">
        <w:rPr>
          <w:rFonts w:ascii="Times New Roman" w:hAnsi="Times New Roman" w:cs="Times New Roman"/>
          <w:b/>
          <w:sz w:val="28"/>
          <w:szCs w:val="28"/>
        </w:rPr>
        <w:t>300,1%</w:t>
      </w:r>
      <w:r w:rsidRPr="00771383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создания условий для устойчивого развития территории муниципального образования города Благовещенска, обеспечения при осуществлении градостроительной деятельности безопасности и благоприятных условий жизнедеятельности человека, а также повышения эффективности использования городских земель.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11. Муниципальная программа «Формирование </w:t>
      </w:r>
      <w:proofErr w:type="gramStart"/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современной</w:t>
      </w:r>
      <w:proofErr w:type="gramEnd"/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383">
        <w:rPr>
          <w:rFonts w:ascii="Times New Roman" w:hAnsi="Times New Roman" w:cs="Times New Roman"/>
          <w:b/>
          <w:sz w:val="28"/>
          <w:szCs w:val="28"/>
          <w:u w:val="single"/>
        </w:rPr>
        <w:t>городской среды на территории города Благовещенска»</w:t>
      </w: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A6A" w:rsidRPr="00771383" w:rsidRDefault="00CB0A6A" w:rsidP="00CB0A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771383">
        <w:rPr>
          <w:rFonts w:ascii="Times New Roman" w:hAnsi="Times New Roman" w:cs="Times New Roman"/>
          <w:i/>
          <w:sz w:val="28"/>
          <w:szCs w:val="28"/>
        </w:rPr>
        <w:t>управление жилищно-коммунального хозяйства администрации города Благовещенска.</w:t>
      </w:r>
      <w:r w:rsidRPr="00771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A6A" w:rsidRPr="00771383" w:rsidRDefault="00CB0A6A" w:rsidP="00CB0A6A">
      <w:pPr>
        <w:shd w:val="clear" w:color="auto" w:fill="FFFFFF"/>
        <w:spacing w:after="0" w:line="270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 w:cs="Times New Roman"/>
          <w:sz w:val="28"/>
          <w:szCs w:val="28"/>
        </w:rPr>
        <w:t>Программа разработана с целью повышения уровня комплексного благоустройства в части улучшения состояния дворовых территорий, включая покрытия тротуаров, внутриквартальных проездов, автомобильных парковок, благоустройства и озеленения зон отдыха, а также благоустройства и освещения общественных пространств (мест массового посещения, наиболее посещаемых территорий общего пользования) города Благовещенска.</w:t>
      </w:r>
    </w:p>
    <w:p w:rsidR="00CB0A6A" w:rsidRPr="00771383" w:rsidRDefault="00CB0A6A" w:rsidP="00CB0A6A">
      <w:pPr>
        <w:shd w:val="clear" w:color="auto" w:fill="FFFFFF"/>
        <w:spacing w:after="0" w:line="270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2020 году на реализацию программы, составил</w:t>
      </w:r>
      <w:r w:rsidRPr="00771383">
        <w:rPr>
          <w:rFonts w:ascii="Times New Roman" w:hAnsi="Times New Roman" w:cs="Times New Roman"/>
          <w:sz w:val="28"/>
          <w:szCs w:val="28"/>
        </w:rPr>
        <w:t xml:space="preserve"> 119,5</w:t>
      </w:r>
      <w:r w:rsidRPr="007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3">
        <w:rPr>
          <w:rFonts w:ascii="Times New Roman" w:hAnsi="Times New Roman" w:cs="Times New Roman"/>
          <w:sz w:val="28"/>
          <w:szCs w:val="28"/>
        </w:rPr>
        <w:t xml:space="preserve">млн. руб., в том числе: 111,4 млн. руб. - средства областного бюджета, 8,1 млн. руб. – средства городского бюджета. </w:t>
      </w:r>
      <w:r w:rsidRPr="00771383">
        <w:rPr>
          <w:rFonts w:ascii="Times New Roman" w:hAnsi="Times New Roman"/>
          <w:sz w:val="28"/>
          <w:szCs w:val="28"/>
        </w:rPr>
        <w:t xml:space="preserve">Фактическое выполнение составило  118,9 </w:t>
      </w:r>
      <w:r w:rsidRPr="00771383">
        <w:rPr>
          <w:rFonts w:ascii="Times New Roman" w:hAnsi="Times New Roman" w:cs="Times New Roman"/>
          <w:sz w:val="28"/>
          <w:szCs w:val="28"/>
        </w:rPr>
        <w:t>млн. руб. (99,5%).</w:t>
      </w:r>
    </w:p>
    <w:p w:rsidR="00CB0A6A" w:rsidRPr="00771383" w:rsidRDefault="00CB0A6A" w:rsidP="00CB0A6A">
      <w:pPr>
        <w:shd w:val="clear" w:color="auto" w:fill="FFFFFF"/>
        <w:spacing w:after="0" w:line="270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 w:cs="Times New Roman"/>
          <w:sz w:val="28"/>
          <w:szCs w:val="28"/>
        </w:rPr>
        <w:t xml:space="preserve">Бюджетные средства были направлены на мероприятие </w:t>
      </w:r>
      <w:r w:rsidRPr="00771383">
        <w:rPr>
          <w:rFonts w:ascii="Times New Roman" w:hAnsi="Times New Roman" w:cs="Times New Roman"/>
          <w:sz w:val="28"/>
          <w:szCs w:val="28"/>
        </w:rPr>
        <w:t xml:space="preserve">«Реализация мероприятий программы формирования современной городской среды» </w:t>
      </w:r>
      <w:r w:rsidRPr="00771383">
        <w:rPr>
          <w:rFonts w:ascii="Times New Roman" w:hAnsi="Times New Roman"/>
          <w:sz w:val="28"/>
          <w:szCs w:val="28"/>
        </w:rPr>
        <w:t xml:space="preserve">в рамках реализации в 2020 году </w:t>
      </w:r>
      <w:r w:rsidRPr="00771383">
        <w:rPr>
          <w:rFonts w:ascii="Times New Roman" w:hAnsi="Times New Roman"/>
          <w:b/>
          <w:sz w:val="28"/>
          <w:szCs w:val="28"/>
        </w:rPr>
        <w:t>регионального</w:t>
      </w:r>
      <w:r w:rsidRPr="00771383">
        <w:rPr>
          <w:rFonts w:ascii="Times New Roman" w:hAnsi="Times New Roman"/>
          <w:sz w:val="28"/>
          <w:szCs w:val="28"/>
        </w:rPr>
        <w:t xml:space="preserve"> и </w:t>
      </w:r>
      <w:r w:rsidRPr="00771383">
        <w:rPr>
          <w:rFonts w:ascii="Times New Roman" w:hAnsi="Times New Roman"/>
          <w:b/>
          <w:sz w:val="28"/>
          <w:szCs w:val="28"/>
        </w:rPr>
        <w:t>федерального проектов</w:t>
      </w:r>
      <w:r w:rsidRPr="00771383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 </w:t>
      </w:r>
      <w:r w:rsidRPr="00771383">
        <w:rPr>
          <w:rFonts w:ascii="Times New Roman" w:hAnsi="Times New Roman"/>
          <w:b/>
          <w:sz w:val="28"/>
          <w:szCs w:val="28"/>
        </w:rPr>
        <w:t>национального проекта «Жилье и городская среда»</w:t>
      </w:r>
      <w:r w:rsidRPr="00771383">
        <w:rPr>
          <w:rFonts w:ascii="Times New Roman" w:hAnsi="Times New Roman"/>
          <w:sz w:val="28"/>
          <w:szCs w:val="28"/>
        </w:rPr>
        <w:t>.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1383">
        <w:rPr>
          <w:rFonts w:ascii="Times New Roman" w:hAnsi="Times New Roman"/>
          <w:sz w:val="28"/>
          <w:szCs w:val="28"/>
        </w:rPr>
        <w:t>Между администрацией города Благовещенска и министерством жилищно-коммунального хозяйства Амурской области было заключено соглашение от 16.01.2020 №10701000-1-2020-006 о предоставлении в 2020-</w:t>
      </w:r>
      <w:r w:rsidRPr="00771383">
        <w:rPr>
          <w:rFonts w:ascii="Times New Roman" w:hAnsi="Times New Roman"/>
          <w:sz w:val="28"/>
          <w:szCs w:val="28"/>
        </w:rPr>
        <w:lastRenderedPageBreak/>
        <w:t>2022 годах субсидии на реализацию программ формирования современной городской среды на сумму 338 907,0 тыс. руб. (в том числе: 2020 год - 111 387,4 тыс. руб., 2021 год - 111 387,4 тыс. руб., 2022 год - 116 132,2 тыс. руб.) от общего объема бюджетных</w:t>
      </w:r>
      <w:proofErr w:type="gramEnd"/>
      <w:r w:rsidRPr="007713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1383">
        <w:rPr>
          <w:rFonts w:ascii="Times New Roman" w:hAnsi="Times New Roman"/>
          <w:sz w:val="28"/>
          <w:szCs w:val="28"/>
        </w:rPr>
        <w:t>ассигнований, предусматриваемых в бюджете города на финансовое обеспечение расходных обязательств - 360 539,3 тыс. руб. (в том числе: 2020 год - 118 497,2 тыс. руб., 2021 год - 118 497,2 тыс. руб., 2022 год - 123 544,9 тыс. руб.).</w:t>
      </w:r>
      <w:proofErr w:type="gramEnd"/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>В рамках исполнения соглашения благоустроены (модернизированы) 25 территории города, в том числе одна общественная - сквер с фонтаном в квартале 408 (ул. Институтская  - ул. Дьяченко) и 24 дворовые по следующим адресам: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Строителей 79/1, 79/3;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Калинина 142, 142/2;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Институтская 3/3, 13/1;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50 лет Октября 150;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Пионерская, 151, 153;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Амурская 34, 165, 167;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Шевченко 17;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Кантемирова 7, 9, 11, 11/1;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Ленина 72;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Дьяченко 6, 6А, 7, 9;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 xml:space="preserve">- ул. Лазо 58; </w:t>
      </w:r>
    </w:p>
    <w:p w:rsidR="00CB0A6A" w:rsidRPr="00771383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383">
        <w:rPr>
          <w:rFonts w:ascii="Times New Roman" w:hAnsi="Times New Roman"/>
          <w:sz w:val="28"/>
          <w:szCs w:val="28"/>
        </w:rPr>
        <w:t>- ул. Зейская 49.</w:t>
      </w:r>
    </w:p>
    <w:p w:rsidR="00CB0A6A" w:rsidRPr="00771383" w:rsidRDefault="00CB0A6A" w:rsidP="00CB0A6A">
      <w:pPr>
        <w:pStyle w:val="ConsPlusNormal"/>
        <w:jc w:val="both"/>
        <w:rPr>
          <w:sz w:val="28"/>
          <w:szCs w:val="28"/>
        </w:rPr>
      </w:pPr>
      <w:r w:rsidRPr="00771383">
        <w:rPr>
          <w:sz w:val="28"/>
          <w:szCs w:val="28"/>
        </w:rPr>
        <w:t xml:space="preserve">Также, в 2020 году проведено рейтинговое голосование по отбору общественной территории подлежащей благоустройству в первоочередном порядке в 2021 году (по результатам определена общественная территория  – </w:t>
      </w:r>
      <w:proofErr w:type="gramStart"/>
      <w:r w:rsidRPr="00771383">
        <w:rPr>
          <w:sz w:val="28"/>
          <w:szCs w:val="28"/>
        </w:rPr>
        <w:t>территория</w:t>
      </w:r>
      <w:proofErr w:type="gramEnd"/>
      <w:r w:rsidRPr="00771383">
        <w:rPr>
          <w:sz w:val="28"/>
          <w:szCs w:val="28"/>
        </w:rPr>
        <w:t xml:space="preserve"> прилегающая к р. Буяновский в п. Моховая Падь).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 w:cs="Times New Roman"/>
          <w:sz w:val="28"/>
          <w:szCs w:val="28"/>
        </w:rPr>
        <w:t>В рамках основного мероприятия «Реализация ведомственного проекта Цифровизации городского хозяйства «Умный город»»:</w:t>
      </w:r>
    </w:p>
    <w:p w:rsidR="00CB0A6A" w:rsidRPr="00771383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71383">
        <w:rPr>
          <w:rFonts w:ascii="Times New Roman" w:hAnsi="Times New Roman" w:cs="Times New Roman"/>
          <w:sz w:val="28"/>
          <w:szCs w:val="28"/>
        </w:rPr>
        <w:t>проведено обследование существующей информационно-коммуникационной структуры муниципального образования;</w:t>
      </w:r>
    </w:p>
    <w:p w:rsidR="00CB0A6A" w:rsidRPr="00765C97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83">
        <w:rPr>
          <w:rFonts w:ascii="Times New Roman" w:hAnsi="Times New Roman" w:cs="Times New Roman"/>
          <w:sz w:val="28"/>
          <w:szCs w:val="28"/>
        </w:rPr>
        <w:t xml:space="preserve">- разработана и утверждена концепция цифровизации деятельности органов местного самоуправления, цифровизации городского хозяйства, построения и развития автоматизированных </w:t>
      </w:r>
      <w:proofErr w:type="gramStart"/>
      <w:r w:rsidRPr="00771383">
        <w:rPr>
          <w:rFonts w:ascii="Times New Roman" w:hAnsi="Times New Roman" w:cs="Times New Roman"/>
          <w:sz w:val="28"/>
          <w:szCs w:val="28"/>
        </w:rPr>
        <w:t>систем обеспечения комплексной безопасности жизнедеятельности населения города Благовещенска</w:t>
      </w:r>
      <w:proofErr w:type="gramEnd"/>
      <w:r w:rsidRPr="00771383">
        <w:rPr>
          <w:rFonts w:ascii="Times New Roman" w:hAnsi="Times New Roman" w:cs="Times New Roman"/>
          <w:sz w:val="28"/>
          <w:szCs w:val="28"/>
        </w:rPr>
        <w:t xml:space="preserve"> с целью возможного дальнейшего участия в ведомственном проекте Цифровизации городского хозяйства «Умный город», реализуемом в рамках национальных проектов «Жилье и городская среда» и «Цифровая </w:t>
      </w:r>
      <w:r w:rsidRPr="00765C97">
        <w:rPr>
          <w:rFonts w:ascii="Times New Roman" w:hAnsi="Times New Roman" w:cs="Times New Roman"/>
          <w:sz w:val="28"/>
          <w:szCs w:val="28"/>
        </w:rPr>
        <w:t>экономика».</w:t>
      </w:r>
    </w:p>
    <w:p w:rsidR="00CB0A6A" w:rsidRPr="00765C97" w:rsidRDefault="00CB0A6A" w:rsidP="00CB0A6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C97">
        <w:rPr>
          <w:rFonts w:ascii="Times New Roman" w:hAnsi="Times New Roman"/>
          <w:sz w:val="28"/>
          <w:szCs w:val="28"/>
        </w:rPr>
        <w:t>Достигнуты следующие целевые показатели реализации программы:</w:t>
      </w:r>
    </w:p>
    <w:p w:rsidR="00CB0A6A" w:rsidRPr="00765C97" w:rsidRDefault="00CB0A6A" w:rsidP="00CB0A6A">
      <w:pPr>
        <w:pStyle w:val="ConsPlusNormal"/>
        <w:ind w:firstLine="709"/>
        <w:jc w:val="both"/>
        <w:rPr>
          <w:sz w:val="28"/>
          <w:szCs w:val="28"/>
        </w:rPr>
      </w:pPr>
      <w:r w:rsidRPr="00765C97">
        <w:rPr>
          <w:sz w:val="28"/>
          <w:szCs w:val="28"/>
        </w:rPr>
        <w:t>«Количество благоустроенных дворовых территорий  многоквартирных домов» – 24  ед. (соответствует плановому значению);</w:t>
      </w:r>
    </w:p>
    <w:p w:rsidR="00CB0A6A" w:rsidRPr="00765C97" w:rsidRDefault="00CB0A6A" w:rsidP="00CB0A6A">
      <w:pPr>
        <w:pStyle w:val="ConsPlusNormal"/>
        <w:ind w:firstLine="709"/>
        <w:jc w:val="both"/>
        <w:rPr>
          <w:sz w:val="28"/>
          <w:szCs w:val="28"/>
        </w:rPr>
      </w:pPr>
      <w:r w:rsidRPr="00765C97">
        <w:rPr>
          <w:sz w:val="28"/>
          <w:szCs w:val="28"/>
        </w:rPr>
        <w:t>«Доля благоустроенных дворовых  территорий многоквартирных домов от общего количества дворовых территорий» - 1,78% (соответствует плановому значению);</w:t>
      </w:r>
    </w:p>
    <w:p w:rsidR="00CB0A6A" w:rsidRPr="00765C97" w:rsidRDefault="00CB0A6A" w:rsidP="00CB0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97">
        <w:rPr>
          <w:rFonts w:ascii="Times New Roman" w:hAnsi="Times New Roman" w:cs="Times New Roman"/>
          <w:sz w:val="28"/>
          <w:szCs w:val="28"/>
        </w:rPr>
        <w:t>«К</w:t>
      </w:r>
      <w:r w:rsidRPr="00765C97">
        <w:rPr>
          <w:rFonts w:ascii="Times New Roman" w:eastAsia="Times New Roman" w:hAnsi="Times New Roman" w:cs="Times New Roman"/>
          <w:sz w:val="28"/>
          <w:szCs w:val="28"/>
        </w:rPr>
        <w:t xml:space="preserve">оличество благоустроенных муниципальных территорий общего </w:t>
      </w:r>
      <w:r w:rsidRPr="00765C97">
        <w:rPr>
          <w:rFonts w:ascii="Times New Roman" w:eastAsia="Times New Roman" w:hAnsi="Times New Roman" w:cs="Times New Roman"/>
          <w:sz w:val="28"/>
          <w:szCs w:val="28"/>
        </w:rPr>
        <w:lastRenderedPageBreak/>
        <w:t>пользования»</w:t>
      </w:r>
      <w:r w:rsidRPr="00765C97">
        <w:rPr>
          <w:rFonts w:ascii="Times New Roman" w:hAnsi="Times New Roman" w:cs="Times New Roman"/>
          <w:sz w:val="28"/>
          <w:szCs w:val="28"/>
        </w:rPr>
        <w:t xml:space="preserve"> - 1  ед. (соответствует плановому значению);</w:t>
      </w:r>
    </w:p>
    <w:p w:rsidR="00CB0A6A" w:rsidRPr="00765C97" w:rsidRDefault="00CB0A6A" w:rsidP="00CB0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97">
        <w:rPr>
          <w:rFonts w:ascii="Times New Roman" w:hAnsi="Times New Roman" w:cs="Times New Roman"/>
          <w:sz w:val="28"/>
          <w:szCs w:val="28"/>
        </w:rPr>
        <w:t>«Доля благоустроенных в рамках программы муниципальных территорий от общего количества территорий общего пользования» - 2,63% (соответствует плановому значению);</w:t>
      </w:r>
    </w:p>
    <w:p w:rsidR="00CB0A6A" w:rsidRPr="00765C97" w:rsidRDefault="00CB0A6A" w:rsidP="00CB0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97">
        <w:rPr>
          <w:rFonts w:ascii="Times New Roman" w:hAnsi="Times New Roman" w:cs="Times New Roman"/>
          <w:sz w:val="28"/>
          <w:szCs w:val="28"/>
        </w:rPr>
        <w:t>«Доля граждан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Благовещенска» – 12% (соответствует плановому значению);</w:t>
      </w:r>
    </w:p>
    <w:p w:rsidR="00CB0A6A" w:rsidRPr="00765C97" w:rsidRDefault="00CB0A6A" w:rsidP="00CB0A6A">
      <w:pPr>
        <w:pStyle w:val="ConsPlusNormal"/>
        <w:ind w:firstLine="709"/>
        <w:jc w:val="both"/>
        <w:rPr>
          <w:sz w:val="28"/>
          <w:szCs w:val="28"/>
        </w:rPr>
      </w:pPr>
      <w:r w:rsidRPr="00765C97">
        <w:rPr>
          <w:sz w:val="28"/>
          <w:szCs w:val="28"/>
        </w:rPr>
        <w:t>«Количество реализованных мероприятий по цифровизации городского хозяйства» – 2 ед. (соответствует плановому значению);</w:t>
      </w:r>
    </w:p>
    <w:p w:rsidR="00CB0A6A" w:rsidRPr="00765C97" w:rsidRDefault="00CB0A6A" w:rsidP="00CB0A6A">
      <w:pPr>
        <w:pStyle w:val="ConsPlusNormal"/>
        <w:ind w:firstLine="709"/>
        <w:jc w:val="both"/>
        <w:rPr>
          <w:sz w:val="28"/>
          <w:szCs w:val="28"/>
        </w:rPr>
      </w:pPr>
      <w:r w:rsidRPr="00765C97">
        <w:rPr>
          <w:sz w:val="28"/>
          <w:szCs w:val="28"/>
        </w:rPr>
        <w:t>«Количество разработанной документации по тактическому благоустройству улиц, общественных пространств, парков, скверов» – 0 ед. (плановое значение – 1 ед.). Недостижение планового значения целевого показателя (индикатора) обосновано поздним заведением лимитов на мероприятие.</w:t>
      </w:r>
    </w:p>
    <w:p w:rsidR="00CB0A6A" w:rsidRPr="00765C97" w:rsidRDefault="00CB0A6A" w:rsidP="00CB0A6A">
      <w:pPr>
        <w:spacing w:after="0" w:line="240" w:lineRule="auto"/>
        <w:ind w:firstLine="709"/>
      </w:pPr>
      <w:r w:rsidRPr="00765C97">
        <w:rPr>
          <w:rFonts w:ascii="Times New Roman" w:hAnsi="Times New Roman" w:cs="Times New Roman"/>
          <w:sz w:val="28"/>
          <w:szCs w:val="28"/>
        </w:rPr>
        <w:t xml:space="preserve">Оценка результативности программы составила 85,7%. </w:t>
      </w:r>
    </w:p>
    <w:p w:rsidR="00CB0A6A" w:rsidRPr="00765C97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97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99,5%.</w:t>
      </w:r>
    </w:p>
    <w:p w:rsidR="00CB0A6A" w:rsidRPr="00765C97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97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86,1%.</w:t>
      </w:r>
    </w:p>
    <w:p w:rsidR="00CB0A6A" w:rsidRPr="00765C97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97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765C97">
        <w:rPr>
          <w:rFonts w:ascii="Times New Roman" w:hAnsi="Times New Roman" w:cs="Times New Roman"/>
          <w:sz w:val="28"/>
          <w:szCs w:val="28"/>
        </w:rPr>
        <w:t xml:space="preserve"> </w:t>
      </w:r>
      <w:r w:rsidRPr="00765C9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765C97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города Благовещенска на 2018-2024 годы» оценивается как </w:t>
      </w:r>
      <w:r w:rsidRPr="00765C97">
        <w:rPr>
          <w:rFonts w:ascii="Times New Roman" w:hAnsi="Times New Roman" w:cs="Times New Roman"/>
          <w:b/>
          <w:sz w:val="28"/>
          <w:szCs w:val="28"/>
        </w:rPr>
        <w:t xml:space="preserve">удовлетворительная. </w:t>
      </w:r>
      <w:r w:rsidRPr="00765C97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765C97">
        <w:rPr>
          <w:rFonts w:ascii="Times New Roman" w:hAnsi="Times New Roman" w:cs="Times New Roman"/>
          <w:b/>
          <w:sz w:val="28"/>
          <w:szCs w:val="28"/>
        </w:rPr>
        <w:t>271,3%</w:t>
      </w:r>
      <w:r w:rsidRPr="00765C97">
        <w:rPr>
          <w:rFonts w:ascii="Times New Roman" w:hAnsi="Times New Roman" w:cs="Times New Roman"/>
          <w:sz w:val="28"/>
          <w:szCs w:val="28"/>
        </w:rPr>
        <w:t>.</w:t>
      </w:r>
    </w:p>
    <w:p w:rsidR="00CB0A6A" w:rsidRPr="00765C97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97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повышения качества и комфорта городской среды на территории города Благовещенска.</w:t>
      </w:r>
    </w:p>
    <w:p w:rsidR="00CB0A6A" w:rsidRDefault="00CB0A6A" w:rsidP="00CB0A6A"/>
    <w:p w:rsidR="00765C97" w:rsidRDefault="00765C97" w:rsidP="00765C97"/>
    <w:p w:rsidR="00765C97" w:rsidRPr="00771383" w:rsidRDefault="00765C97" w:rsidP="0077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4CF" w:rsidRDefault="006E5F58" w:rsidP="006E5F58">
      <w:pPr>
        <w:tabs>
          <w:tab w:val="left" w:pos="567"/>
          <w:tab w:val="left" w:pos="877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8C14CF" w:rsidRDefault="008C14CF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14CF" w:rsidRDefault="008C14CF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14CF" w:rsidRDefault="008C14CF" w:rsidP="00B129E9">
      <w:pPr>
        <w:tabs>
          <w:tab w:val="left" w:pos="567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129E9" w:rsidRDefault="00B129E9" w:rsidP="00B129E9">
      <w:pPr>
        <w:tabs>
          <w:tab w:val="left" w:pos="567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1DA" w:rsidRDefault="003661DA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B26B2" w:rsidRPr="007F1B08" w:rsidRDefault="0014216B" w:rsidP="004E5A28">
      <w:pPr>
        <w:tabs>
          <w:tab w:val="left" w:pos="567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1B08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7F1B08" w:rsidRPr="007F1B08">
        <w:rPr>
          <w:rFonts w:ascii="Times New Roman" w:hAnsi="Times New Roman" w:cs="Times New Roman"/>
          <w:i/>
          <w:sz w:val="28"/>
          <w:szCs w:val="28"/>
        </w:rPr>
        <w:t xml:space="preserve"> к докладу</w:t>
      </w:r>
      <w:r w:rsidR="008955BF" w:rsidRPr="007F1B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19B" w:rsidRDefault="00E5119B" w:rsidP="006649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75DF" w:rsidRDefault="00CD75DF" w:rsidP="006649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75DF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</w:t>
      </w:r>
    </w:p>
    <w:p w:rsidR="00985D69" w:rsidRPr="00CD75DF" w:rsidRDefault="00CD75DF" w:rsidP="006649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75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Благовещенска </w:t>
      </w:r>
      <w:r w:rsidR="00B034F0" w:rsidRPr="00CD7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6B2" w:rsidRPr="00CE793C" w:rsidRDefault="00EB26B2" w:rsidP="006E5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45"/>
        <w:gridCol w:w="1136"/>
        <w:gridCol w:w="1843"/>
        <w:gridCol w:w="2125"/>
        <w:gridCol w:w="2046"/>
      </w:tblGrid>
      <w:tr w:rsidR="00F95B89" w:rsidRPr="00154B76" w:rsidTr="00F95B89">
        <w:tc>
          <w:tcPr>
            <w:tcW w:w="255" w:type="pct"/>
            <w:vAlign w:val="center"/>
          </w:tcPr>
          <w:p w:rsidR="0001303C" w:rsidRPr="0001303C" w:rsidRDefault="00154B76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1303C"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1303C"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1303C"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73" w:type="pct"/>
            <w:vAlign w:val="center"/>
          </w:tcPr>
          <w:p w:rsidR="0001303C" w:rsidRPr="0001303C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599" w:type="pct"/>
            <w:vAlign w:val="center"/>
          </w:tcPr>
          <w:p w:rsidR="0001303C" w:rsidRPr="0001303C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972" w:type="pct"/>
            <w:vAlign w:val="center"/>
          </w:tcPr>
          <w:p w:rsidR="0001303C" w:rsidRPr="0001303C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121" w:type="pct"/>
            <w:vAlign w:val="center"/>
          </w:tcPr>
          <w:p w:rsidR="0001303C" w:rsidRPr="0001303C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1079" w:type="pct"/>
            <w:vAlign w:val="center"/>
          </w:tcPr>
          <w:p w:rsidR="0001303C" w:rsidRPr="0001303C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подпрограммы</w:t>
            </w:r>
          </w:p>
        </w:tc>
      </w:tr>
      <w:tr w:rsidR="00F95B89" w:rsidRPr="00D62949" w:rsidTr="00F95B89">
        <w:tc>
          <w:tcPr>
            <w:tcW w:w="255" w:type="pct"/>
          </w:tcPr>
          <w:p w:rsidR="0001303C" w:rsidRPr="00D62949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pct"/>
          </w:tcPr>
          <w:p w:rsidR="0001303C" w:rsidRPr="00D62949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pct"/>
          </w:tcPr>
          <w:p w:rsidR="0001303C" w:rsidRPr="00D62949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2" w:type="pct"/>
          </w:tcPr>
          <w:p w:rsidR="0001303C" w:rsidRPr="00D62949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pct"/>
          </w:tcPr>
          <w:p w:rsidR="0001303C" w:rsidRPr="00D62949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9" w:type="pct"/>
          </w:tcPr>
          <w:p w:rsidR="0001303C" w:rsidRPr="00D62949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95B89" w:rsidRPr="00154B76" w:rsidTr="00F95B89">
        <w:tc>
          <w:tcPr>
            <w:tcW w:w="255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3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"Обеспечение доступным и комфортным жильем населения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аварийного жилищного фонда на территории города Благовещенска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Улучшение жилищных </w:t>
            </w:r>
            <w:proofErr w:type="gramStart"/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работников муниципальных организаций города Благовещенска</w:t>
            </w:r>
            <w:proofErr w:type="gramEnd"/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"Обеспечение доступным и комфортным жильем населения города Благовещенска" и прочие расходы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отдельных категорий граждан, проживающих на территории города Благовещенска</w:t>
            </w:r>
          </w:p>
          <w:p w:rsidR="002E7AD7" w:rsidRDefault="002E7AD7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7AD7" w:rsidRPr="0001303C" w:rsidRDefault="002E7AD7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земельного управления</w:t>
            </w:r>
          </w:p>
        </w:tc>
      </w:tr>
      <w:tr w:rsidR="00F95B89" w:rsidRPr="00D62949" w:rsidTr="00F95B89">
        <w:tc>
          <w:tcPr>
            <w:tcW w:w="255" w:type="pct"/>
          </w:tcPr>
          <w:p w:rsidR="00BF668C" w:rsidRPr="00D62949" w:rsidRDefault="00BF668C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73" w:type="pct"/>
          </w:tcPr>
          <w:p w:rsidR="00BF668C" w:rsidRPr="00D62949" w:rsidRDefault="00BF668C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pct"/>
          </w:tcPr>
          <w:p w:rsidR="00BF668C" w:rsidRPr="00D62949" w:rsidRDefault="00BF668C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2" w:type="pct"/>
          </w:tcPr>
          <w:p w:rsidR="00BF668C" w:rsidRPr="00D62949" w:rsidRDefault="00BF668C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pct"/>
          </w:tcPr>
          <w:p w:rsidR="00BF668C" w:rsidRPr="00D62949" w:rsidRDefault="00BF668C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9" w:type="pct"/>
          </w:tcPr>
          <w:p w:rsidR="00BF668C" w:rsidRPr="00D62949" w:rsidRDefault="00BF668C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95B89" w:rsidRPr="00154B76" w:rsidTr="00F95B89">
        <w:tc>
          <w:tcPr>
            <w:tcW w:w="255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3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транспортной системы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пассажирского транспорта в городе Благовещенске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развитию потребительского рынка и услуг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3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 надежности жилищно-коммунального обслуживания населения, обеспечение доступности коммунальных услуг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городе Благовещенске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жилищного фонда города Благовещенска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города Благовещенска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</w:t>
            </w:r>
          </w:p>
          <w:p w:rsidR="002E7AD7" w:rsidRDefault="002E7AD7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7AD7" w:rsidRPr="0001303C" w:rsidRDefault="002E7AD7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2E7AD7" w:rsidRPr="00D62949" w:rsidTr="00A37756">
        <w:tc>
          <w:tcPr>
            <w:tcW w:w="255" w:type="pct"/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73" w:type="pct"/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pct"/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2" w:type="pct"/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pct"/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9" w:type="pct"/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95B89" w:rsidRPr="00154B76" w:rsidTr="00F95B89">
        <w:tc>
          <w:tcPr>
            <w:tcW w:w="255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73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образования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Благовещенска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защиты прав детей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"Развитие образования города Благовещенска" и прочие мероприятия в области образования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3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и сохранение культуры в городе Благовещенске"</w:t>
            </w:r>
          </w:p>
        </w:tc>
        <w:tc>
          <w:tcPr>
            <w:tcW w:w="599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Историко-культурное наследие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 в сфере культуры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 обслуживание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Народное творчество и культурно-досуговая деятельность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"Развитие и сохранение культуры в городе Благовещенске" и прочие расходы в сфере культуры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73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физической культуры и спорта в городе Благовещенске"</w:t>
            </w:r>
          </w:p>
        </w:tc>
        <w:tc>
          <w:tcPr>
            <w:tcW w:w="59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5B89" w:rsidRPr="00154B76" w:rsidTr="00F95B89">
        <w:tc>
          <w:tcPr>
            <w:tcW w:w="255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73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потенциала молодежи города Благовещенска"</w:t>
            </w:r>
          </w:p>
        </w:tc>
        <w:tc>
          <w:tcPr>
            <w:tcW w:w="59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</w:tcPr>
          <w:p w:rsid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по физической культуре, спорту и делам молодежи</w:t>
            </w:r>
          </w:p>
          <w:p w:rsidR="002E7AD7" w:rsidRDefault="002E7AD7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7AD7" w:rsidRPr="0001303C" w:rsidRDefault="002E7AD7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7AD7" w:rsidRPr="00D62949" w:rsidTr="002E7AD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95B89" w:rsidRPr="00154B76" w:rsidTr="00F95B89">
        <w:tc>
          <w:tcPr>
            <w:tcW w:w="255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73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"Обеспечение безопасности жизнедеятельности населения и территории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делам ГОЧС города Благовещенска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нарушений общественного порядка, терроризма и экстремизма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делам ГОЧС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безопасности людей на водных объектах, охрана их жизни и здоровья на территории города Благовещенска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делам ГОЧС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первичных мер пожарной безопасности на территории города Благовещенска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делам ГОЧС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 и обеспечение экологической безопасности населения города Благовещенска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"Обеспечение безопасности жизнедеятельности населения и территории города Благовещенска"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делам ГОЧС города Благовещенска</w:t>
            </w:r>
          </w:p>
        </w:tc>
      </w:tr>
      <w:tr w:rsidR="00F95B89" w:rsidRPr="00154B76" w:rsidTr="00F95B89">
        <w:tc>
          <w:tcPr>
            <w:tcW w:w="255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73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малого и среднего предпринимательства и туризма на территории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в городе Благовещенске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экономического развития и инвестиций</w:t>
            </w:r>
          </w:p>
        </w:tc>
      </w:tr>
      <w:tr w:rsidR="00F95B89" w:rsidRPr="00154B76" w:rsidTr="00F95B89">
        <w:tc>
          <w:tcPr>
            <w:tcW w:w="255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303C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 в городе Благовещенске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экономического развития и инвестиций</w:t>
            </w:r>
          </w:p>
        </w:tc>
      </w:tr>
      <w:tr w:rsidR="00F95B89" w:rsidRPr="00154B76" w:rsidTr="00F95B89">
        <w:tc>
          <w:tcPr>
            <w:tcW w:w="255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73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градостроительной деятельности и управление земельными ресурсами на территории муниципального образования города Благовещенска"</w:t>
            </w:r>
          </w:p>
        </w:tc>
        <w:tc>
          <w:tcPr>
            <w:tcW w:w="59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7AD7" w:rsidRPr="00D62949" w:rsidTr="002E7AD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D7" w:rsidRPr="00D62949" w:rsidRDefault="002E7AD7" w:rsidP="00D62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95B89" w:rsidRPr="00154B76" w:rsidTr="00F95B89">
        <w:tc>
          <w:tcPr>
            <w:tcW w:w="255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73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 современной городской среды на территории города Благовещенска на 2018 - 2024 годы"</w:t>
            </w:r>
          </w:p>
        </w:tc>
        <w:tc>
          <w:tcPr>
            <w:tcW w:w="59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2018 - 2024 годы</w:t>
            </w:r>
          </w:p>
        </w:tc>
        <w:tc>
          <w:tcPr>
            <w:tcW w:w="972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121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26B2" w:rsidRDefault="00EB26B2" w:rsidP="00EB26B2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B26B2" w:rsidRDefault="00EB26B2" w:rsidP="00EB26B2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53289" w:rsidRDefault="00153289" w:rsidP="00153289"/>
    <w:sectPr w:rsidR="00153289" w:rsidSect="00A02CD6">
      <w:footerReference w:type="default" r:id="rId9"/>
      <w:pgSz w:w="11906" w:h="16838"/>
      <w:pgMar w:top="993" w:right="850" w:bottom="142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34" w:rsidRDefault="00D55234" w:rsidP="00C02062">
      <w:pPr>
        <w:spacing w:after="0" w:line="240" w:lineRule="auto"/>
      </w:pPr>
      <w:r>
        <w:separator/>
      </w:r>
    </w:p>
  </w:endnote>
  <w:endnote w:type="continuationSeparator" w:id="0">
    <w:p w:rsidR="00D55234" w:rsidRDefault="00D55234" w:rsidP="00C0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430398"/>
      <w:docPartObj>
        <w:docPartGallery w:val="Page Numbers (Bottom of Page)"/>
        <w:docPartUnique/>
      </w:docPartObj>
    </w:sdtPr>
    <w:sdtEndPr/>
    <w:sdtContent>
      <w:p w:rsidR="00A37756" w:rsidRDefault="00A3775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298">
          <w:rPr>
            <w:noProof/>
          </w:rPr>
          <w:t>58</w:t>
        </w:r>
        <w:r>
          <w:fldChar w:fldCharType="end"/>
        </w:r>
      </w:p>
    </w:sdtContent>
  </w:sdt>
  <w:p w:rsidR="00A37756" w:rsidRDefault="00A377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34" w:rsidRDefault="00D55234" w:rsidP="00C02062">
      <w:pPr>
        <w:spacing w:after="0" w:line="240" w:lineRule="auto"/>
      </w:pPr>
      <w:r>
        <w:separator/>
      </w:r>
    </w:p>
  </w:footnote>
  <w:footnote w:type="continuationSeparator" w:id="0">
    <w:p w:rsidR="00D55234" w:rsidRDefault="00D55234" w:rsidP="00C02062">
      <w:pPr>
        <w:spacing w:after="0" w:line="240" w:lineRule="auto"/>
      </w:pPr>
      <w:r>
        <w:continuationSeparator/>
      </w:r>
    </w:p>
  </w:footnote>
  <w:footnote w:id="1">
    <w:p w:rsidR="00A37756" w:rsidRDefault="00A37756" w:rsidP="00190657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sz w:val="16"/>
          <w:szCs w:val="16"/>
        </w:rPr>
        <w:t>В</w:t>
      </w:r>
      <w:r w:rsidRPr="005B465F">
        <w:rPr>
          <w:sz w:val="16"/>
          <w:szCs w:val="16"/>
        </w:rPr>
        <w:t xml:space="preserve"> 7 муниципальных программах</w:t>
      </w:r>
      <w:r>
        <w:rPr>
          <w:sz w:val="16"/>
          <w:szCs w:val="16"/>
        </w:rPr>
        <w:t>.</w:t>
      </w:r>
    </w:p>
  </w:footnote>
  <w:footnote w:id="2">
    <w:p w:rsidR="00A37756" w:rsidRPr="00657CFC" w:rsidRDefault="00A37756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657CFC">
        <w:rPr>
          <w:sz w:val="16"/>
          <w:szCs w:val="16"/>
        </w:rPr>
        <w:t>Указывается сумма кассовых расходов, произведенных в результате оплаты программных мероприятий.</w:t>
      </w:r>
    </w:p>
  </w:footnote>
  <w:footnote w:id="3">
    <w:p w:rsidR="00A37756" w:rsidRPr="00657CFC" w:rsidRDefault="00A37756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657CFC">
        <w:rPr>
          <w:sz w:val="16"/>
          <w:szCs w:val="16"/>
        </w:rPr>
        <w:t>Указывается стоимостное выражение объема выполненных в отчетном периоде работ, мероприятий.</w:t>
      </w:r>
    </w:p>
  </w:footnote>
  <w:footnote w:id="4">
    <w:p w:rsidR="00A37756" w:rsidRPr="001364C2" w:rsidRDefault="00A37756" w:rsidP="001364C2">
      <w:pPr>
        <w:pStyle w:val="ConsPlusNormal"/>
        <w:ind w:firstLine="0"/>
        <w:jc w:val="both"/>
        <w:rPr>
          <w:rFonts w:eastAsia="Times New Roman"/>
          <w:i/>
          <w:sz w:val="16"/>
          <w:szCs w:val="16"/>
          <w:lang w:eastAsia="ru-RU"/>
        </w:rPr>
      </w:pPr>
      <w:r w:rsidRPr="00D00216">
        <w:rPr>
          <w:rStyle w:val="af3"/>
          <w:rFonts w:eastAsia="Times New Roman"/>
          <w:sz w:val="20"/>
          <w:szCs w:val="20"/>
          <w:lang w:eastAsia="ru-RU"/>
        </w:rPr>
        <w:footnoteRef/>
      </w:r>
      <w:r>
        <w:t xml:space="preserve"> </w:t>
      </w:r>
      <w:r>
        <w:rPr>
          <w:rFonts w:eastAsia="Times New Roman"/>
          <w:sz w:val="16"/>
          <w:szCs w:val="16"/>
          <w:lang w:eastAsia="ru-RU"/>
        </w:rPr>
        <w:t>К</w:t>
      </w:r>
      <w:r w:rsidRPr="00E50CA8">
        <w:rPr>
          <w:rFonts w:eastAsia="Times New Roman"/>
          <w:sz w:val="16"/>
          <w:szCs w:val="16"/>
          <w:lang w:eastAsia="ru-RU"/>
        </w:rPr>
        <w:t>апитальные вложения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</w:t>
      </w:r>
      <w:r>
        <w:rPr>
          <w:rFonts w:eastAsia="Times New Roman"/>
          <w:sz w:val="16"/>
          <w:szCs w:val="16"/>
          <w:lang w:eastAsia="ru-RU"/>
        </w:rPr>
        <w:t>.</w:t>
      </w:r>
      <w:r w:rsidRPr="00E50CA8">
        <w:rPr>
          <w:rFonts w:eastAsia="Times New Roman"/>
          <w:sz w:val="16"/>
          <w:szCs w:val="16"/>
          <w:lang w:eastAsia="ru-RU"/>
        </w:rPr>
        <w:t xml:space="preserve"> </w:t>
      </w:r>
      <w:r w:rsidRPr="00937112">
        <w:rPr>
          <w:rFonts w:eastAsia="Times New Roman"/>
          <w:i/>
          <w:sz w:val="16"/>
          <w:szCs w:val="16"/>
          <w:lang w:eastAsia="ru-RU"/>
        </w:rPr>
        <w:t>(</w:t>
      </w:r>
      <w:hyperlink r:id="rId1" w:history="1">
        <w:r w:rsidRPr="00937112">
          <w:rPr>
            <w:rFonts w:eastAsia="Times New Roman"/>
            <w:i/>
            <w:sz w:val="16"/>
            <w:szCs w:val="16"/>
            <w:lang w:eastAsia="ru-RU"/>
          </w:rPr>
          <w:t>Федеральный закон от 25.02.1999 № 39-ФЗ «Об инвестиционной деятельности в Российской Федерации, осуществляемой в форме капитальных вложений»</w:t>
        </w:r>
      </w:hyperlink>
      <w:r w:rsidRPr="00937112">
        <w:rPr>
          <w:rFonts w:eastAsia="Times New Roman"/>
          <w:i/>
          <w:sz w:val="16"/>
          <w:szCs w:val="16"/>
          <w:lang w:eastAsia="ru-RU"/>
        </w:rPr>
        <w:t>)</w:t>
      </w:r>
    </w:p>
  </w:footnote>
  <w:footnote w:id="5">
    <w:p w:rsidR="00A37756" w:rsidRPr="00DA27B4" w:rsidRDefault="00A37756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>
        <w:rPr>
          <w:sz w:val="16"/>
          <w:szCs w:val="16"/>
        </w:rPr>
        <w:t>Н</w:t>
      </w:r>
      <w:r w:rsidRPr="00DA27B4">
        <w:rPr>
          <w:sz w:val="16"/>
          <w:szCs w:val="16"/>
        </w:rPr>
        <w:t>епосредственный результат - количественная характеристика объема реализации мероприятия за установленный период, направленного на достижение целевого показателя (индикатора) муниципальной программы (подпрограммы) по годам ее реализации, напрямую связанная с направленным на реализацию мероприятия объемом финансовых ресурсов</w:t>
      </w:r>
      <w:r>
        <w:rPr>
          <w:sz w:val="16"/>
          <w:szCs w:val="16"/>
        </w:rPr>
        <w:t>.</w:t>
      </w:r>
    </w:p>
  </w:footnote>
  <w:footnote w:id="6">
    <w:p w:rsidR="00A37756" w:rsidRDefault="00A37756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sz w:val="16"/>
          <w:szCs w:val="16"/>
        </w:rPr>
        <w:t>Целевой показатель (индикатор) муниципальной программы (подпрограммы) - количественно выраженная характеристика достижения цели или решения задачи по годам реализации муниципальной программы (подпрограммы).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1F5F"/>
    <w:multiLevelType w:val="hybridMultilevel"/>
    <w:tmpl w:val="49188644"/>
    <w:lvl w:ilvl="0" w:tplc="30E8B6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EA1410"/>
    <w:multiLevelType w:val="hybridMultilevel"/>
    <w:tmpl w:val="A5B46528"/>
    <w:lvl w:ilvl="0" w:tplc="2AD471E4">
      <w:start w:val="1"/>
      <w:numFmt w:val="bullet"/>
      <w:lvlText w:val="-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E3553C"/>
    <w:multiLevelType w:val="hybridMultilevel"/>
    <w:tmpl w:val="9EB286C0"/>
    <w:lvl w:ilvl="0" w:tplc="9F727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16628"/>
    <w:multiLevelType w:val="hybridMultilevel"/>
    <w:tmpl w:val="06D20A88"/>
    <w:lvl w:ilvl="0" w:tplc="329E43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B7743C"/>
    <w:multiLevelType w:val="hybridMultilevel"/>
    <w:tmpl w:val="FA902614"/>
    <w:lvl w:ilvl="0" w:tplc="5B48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1C03F1"/>
    <w:multiLevelType w:val="multilevel"/>
    <w:tmpl w:val="85381F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344A2974"/>
    <w:multiLevelType w:val="hybridMultilevel"/>
    <w:tmpl w:val="E60865DE"/>
    <w:lvl w:ilvl="0" w:tplc="8E108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4497A"/>
    <w:multiLevelType w:val="hybridMultilevel"/>
    <w:tmpl w:val="DB12D748"/>
    <w:lvl w:ilvl="0" w:tplc="54FEF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4A1CEA"/>
    <w:multiLevelType w:val="hybridMultilevel"/>
    <w:tmpl w:val="76121A08"/>
    <w:lvl w:ilvl="0" w:tplc="8DD808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895C37"/>
    <w:multiLevelType w:val="hybridMultilevel"/>
    <w:tmpl w:val="F5DE0988"/>
    <w:lvl w:ilvl="0" w:tplc="2AD471E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62"/>
    <w:rsid w:val="000028FA"/>
    <w:rsid w:val="00002B16"/>
    <w:rsid w:val="00003097"/>
    <w:rsid w:val="00003931"/>
    <w:rsid w:val="00003CAA"/>
    <w:rsid w:val="00005351"/>
    <w:rsid w:val="000055BB"/>
    <w:rsid w:val="00006327"/>
    <w:rsid w:val="00007F83"/>
    <w:rsid w:val="00010AA9"/>
    <w:rsid w:val="00012181"/>
    <w:rsid w:val="00012DA0"/>
    <w:rsid w:val="0001303C"/>
    <w:rsid w:val="00013830"/>
    <w:rsid w:val="00014564"/>
    <w:rsid w:val="00015018"/>
    <w:rsid w:val="000176F2"/>
    <w:rsid w:val="00017983"/>
    <w:rsid w:val="00020CDD"/>
    <w:rsid w:val="0002204D"/>
    <w:rsid w:val="00022CCC"/>
    <w:rsid w:val="00022FC3"/>
    <w:rsid w:val="00023002"/>
    <w:rsid w:val="00023DAA"/>
    <w:rsid w:val="00024670"/>
    <w:rsid w:val="000251DF"/>
    <w:rsid w:val="00025BAC"/>
    <w:rsid w:val="000273D7"/>
    <w:rsid w:val="00027718"/>
    <w:rsid w:val="00027A3F"/>
    <w:rsid w:val="000306A0"/>
    <w:rsid w:val="000308AC"/>
    <w:rsid w:val="0003140C"/>
    <w:rsid w:val="0003151B"/>
    <w:rsid w:val="0003218F"/>
    <w:rsid w:val="0003328B"/>
    <w:rsid w:val="0003360A"/>
    <w:rsid w:val="00033D65"/>
    <w:rsid w:val="00033E82"/>
    <w:rsid w:val="00034C0E"/>
    <w:rsid w:val="00035BF2"/>
    <w:rsid w:val="000372BA"/>
    <w:rsid w:val="00037C13"/>
    <w:rsid w:val="00037C9D"/>
    <w:rsid w:val="00037F17"/>
    <w:rsid w:val="00040B09"/>
    <w:rsid w:val="00041694"/>
    <w:rsid w:val="000416A7"/>
    <w:rsid w:val="00042246"/>
    <w:rsid w:val="000425DE"/>
    <w:rsid w:val="00042729"/>
    <w:rsid w:val="00042CDF"/>
    <w:rsid w:val="00042DF6"/>
    <w:rsid w:val="00042E6D"/>
    <w:rsid w:val="000434AA"/>
    <w:rsid w:val="00043EB9"/>
    <w:rsid w:val="000446E6"/>
    <w:rsid w:val="000454D8"/>
    <w:rsid w:val="00045DE2"/>
    <w:rsid w:val="00047504"/>
    <w:rsid w:val="000475BC"/>
    <w:rsid w:val="00047A64"/>
    <w:rsid w:val="00050F59"/>
    <w:rsid w:val="00051D4A"/>
    <w:rsid w:val="000523DD"/>
    <w:rsid w:val="00052C7E"/>
    <w:rsid w:val="00054270"/>
    <w:rsid w:val="00055080"/>
    <w:rsid w:val="0005623D"/>
    <w:rsid w:val="000563A5"/>
    <w:rsid w:val="000566AE"/>
    <w:rsid w:val="000566DA"/>
    <w:rsid w:val="00056F17"/>
    <w:rsid w:val="00061795"/>
    <w:rsid w:val="00061A38"/>
    <w:rsid w:val="00061B4F"/>
    <w:rsid w:val="000620F5"/>
    <w:rsid w:val="00062747"/>
    <w:rsid w:val="00062AB7"/>
    <w:rsid w:val="00062B01"/>
    <w:rsid w:val="00062F8B"/>
    <w:rsid w:val="00063F51"/>
    <w:rsid w:val="00064197"/>
    <w:rsid w:val="0006443F"/>
    <w:rsid w:val="0006446F"/>
    <w:rsid w:val="00064884"/>
    <w:rsid w:val="00064A11"/>
    <w:rsid w:val="0006549B"/>
    <w:rsid w:val="00066473"/>
    <w:rsid w:val="00067082"/>
    <w:rsid w:val="00071058"/>
    <w:rsid w:val="0007158D"/>
    <w:rsid w:val="00072933"/>
    <w:rsid w:val="00072B39"/>
    <w:rsid w:val="00072BB8"/>
    <w:rsid w:val="000731CC"/>
    <w:rsid w:val="0007479C"/>
    <w:rsid w:val="00075A3C"/>
    <w:rsid w:val="00075AC1"/>
    <w:rsid w:val="00076380"/>
    <w:rsid w:val="0007639E"/>
    <w:rsid w:val="0007711A"/>
    <w:rsid w:val="00077F0A"/>
    <w:rsid w:val="00080E94"/>
    <w:rsid w:val="00080F04"/>
    <w:rsid w:val="00081F68"/>
    <w:rsid w:val="00082F75"/>
    <w:rsid w:val="00084930"/>
    <w:rsid w:val="0008505A"/>
    <w:rsid w:val="000873DC"/>
    <w:rsid w:val="000875FB"/>
    <w:rsid w:val="0008762A"/>
    <w:rsid w:val="00087B61"/>
    <w:rsid w:val="000908BF"/>
    <w:rsid w:val="00090CBB"/>
    <w:rsid w:val="00091020"/>
    <w:rsid w:val="000912EE"/>
    <w:rsid w:val="00092328"/>
    <w:rsid w:val="00092A81"/>
    <w:rsid w:val="00092EA0"/>
    <w:rsid w:val="00094530"/>
    <w:rsid w:val="000949A3"/>
    <w:rsid w:val="00094D21"/>
    <w:rsid w:val="0009576C"/>
    <w:rsid w:val="00095994"/>
    <w:rsid w:val="00096148"/>
    <w:rsid w:val="000973F1"/>
    <w:rsid w:val="0009751B"/>
    <w:rsid w:val="00097587"/>
    <w:rsid w:val="000975B7"/>
    <w:rsid w:val="000975E6"/>
    <w:rsid w:val="000978D1"/>
    <w:rsid w:val="00097A3A"/>
    <w:rsid w:val="00097A49"/>
    <w:rsid w:val="00097B81"/>
    <w:rsid w:val="000A018B"/>
    <w:rsid w:val="000A1674"/>
    <w:rsid w:val="000A23B4"/>
    <w:rsid w:val="000A2A7F"/>
    <w:rsid w:val="000A2AAE"/>
    <w:rsid w:val="000A30C1"/>
    <w:rsid w:val="000A333E"/>
    <w:rsid w:val="000A3561"/>
    <w:rsid w:val="000A456D"/>
    <w:rsid w:val="000A67FC"/>
    <w:rsid w:val="000A7446"/>
    <w:rsid w:val="000A798E"/>
    <w:rsid w:val="000B0ABE"/>
    <w:rsid w:val="000B0F92"/>
    <w:rsid w:val="000B0FDB"/>
    <w:rsid w:val="000B1675"/>
    <w:rsid w:val="000B1676"/>
    <w:rsid w:val="000B189F"/>
    <w:rsid w:val="000B1AA7"/>
    <w:rsid w:val="000B2704"/>
    <w:rsid w:val="000B289B"/>
    <w:rsid w:val="000B2991"/>
    <w:rsid w:val="000B2B8F"/>
    <w:rsid w:val="000B2FC7"/>
    <w:rsid w:val="000B468C"/>
    <w:rsid w:val="000B5458"/>
    <w:rsid w:val="000B6373"/>
    <w:rsid w:val="000B6377"/>
    <w:rsid w:val="000B6633"/>
    <w:rsid w:val="000B798B"/>
    <w:rsid w:val="000B7D90"/>
    <w:rsid w:val="000C0220"/>
    <w:rsid w:val="000C03B3"/>
    <w:rsid w:val="000C1557"/>
    <w:rsid w:val="000C2AA0"/>
    <w:rsid w:val="000C3293"/>
    <w:rsid w:val="000C4597"/>
    <w:rsid w:val="000C5A47"/>
    <w:rsid w:val="000C6029"/>
    <w:rsid w:val="000C6618"/>
    <w:rsid w:val="000C6DB2"/>
    <w:rsid w:val="000C712C"/>
    <w:rsid w:val="000C73DD"/>
    <w:rsid w:val="000C799A"/>
    <w:rsid w:val="000C7F38"/>
    <w:rsid w:val="000D0940"/>
    <w:rsid w:val="000D0F0C"/>
    <w:rsid w:val="000D1080"/>
    <w:rsid w:val="000D20B0"/>
    <w:rsid w:val="000D2D03"/>
    <w:rsid w:val="000D3098"/>
    <w:rsid w:val="000D356A"/>
    <w:rsid w:val="000D3D4D"/>
    <w:rsid w:val="000D4468"/>
    <w:rsid w:val="000D5A4D"/>
    <w:rsid w:val="000D5CDA"/>
    <w:rsid w:val="000D6571"/>
    <w:rsid w:val="000D6874"/>
    <w:rsid w:val="000D70F3"/>
    <w:rsid w:val="000D7531"/>
    <w:rsid w:val="000D756E"/>
    <w:rsid w:val="000D7B24"/>
    <w:rsid w:val="000E01DF"/>
    <w:rsid w:val="000E07DF"/>
    <w:rsid w:val="000E0A33"/>
    <w:rsid w:val="000E0BF5"/>
    <w:rsid w:val="000E159D"/>
    <w:rsid w:val="000E1E2A"/>
    <w:rsid w:val="000E3CB1"/>
    <w:rsid w:val="000E55BA"/>
    <w:rsid w:val="000E6702"/>
    <w:rsid w:val="000E7BB5"/>
    <w:rsid w:val="000E7D0B"/>
    <w:rsid w:val="000F1AA3"/>
    <w:rsid w:val="000F1F28"/>
    <w:rsid w:val="000F20E2"/>
    <w:rsid w:val="000F22E1"/>
    <w:rsid w:val="000F23E0"/>
    <w:rsid w:val="000F278A"/>
    <w:rsid w:val="000F36BD"/>
    <w:rsid w:val="000F4563"/>
    <w:rsid w:val="000F46B4"/>
    <w:rsid w:val="000F50BE"/>
    <w:rsid w:val="000F5CDA"/>
    <w:rsid w:val="000F6C9F"/>
    <w:rsid w:val="000F7322"/>
    <w:rsid w:val="000F7ACA"/>
    <w:rsid w:val="00100186"/>
    <w:rsid w:val="001004C5"/>
    <w:rsid w:val="0010142D"/>
    <w:rsid w:val="00102311"/>
    <w:rsid w:val="001023C4"/>
    <w:rsid w:val="00103014"/>
    <w:rsid w:val="0010392A"/>
    <w:rsid w:val="00104DF9"/>
    <w:rsid w:val="00104FA3"/>
    <w:rsid w:val="0010578C"/>
    <w:rsid w:val="00105A78"/>
    <w:rsid w:val="00105F2C"/>
    <w:rsid w:val="001068BA"/>
    <w:rsid w:val="00110B06"/>
    <w:rsid w:val="00111319"/>
    <w:rsid w:val="00111B9B"/>
    <w:rsid w:val="00111E5F"/>
    <w:rsid w:val="00111EFF"/>
    <w:rsid w:val="00112A35"/>
    <w:rsid w:val="00112CAB"/>
    <w:rsid w:val="00113E12"/>
    <w:rsid w:val="001145E0"/>
    <w:rsid w:val="00114891"/>
    <w:rsid w:val="00114B5B"/>
    <w:rsid w:val="00116ABC"/>
    <w:rsid w:val="00116C58"/>
    <w:rsid w:val="00116D25"/>
    <w:rsid w:val="00117366"/>
    <w:rsid w:val="001203E7"/>
    <w:rsid w:val="00120B7D"/>
    <w:rsid w:val="00120DA5"/>
    <w:rsid w:val="00121551"/>
    <w:rsid w:val="001220B5"/>
    <w:rsid w:val="00122C28"/>
    <w:rsid w:val="0012344C"/>
    <w:rsid w:val="00124432"/>
    <w:rsid w:val="00125552"/>
    <w:rsid w:val="00125C4F"/>
    <w:rsid w:val="0012676A"/>
    <w:rsid w:val="00126864"/>
    <w:rsid w:val="00127469"/>
    <w:rsid w:val="001276DF"/>
    <w:rsid w:val="001306FA"/>
    <w:rsid w:val="00130994"/>
    <w:rsid w:val="00130A3E"/>
    <w:rsid w:val="00131BDB"/>
    <w:rsid w:val="001323EB"/>
    <w:rsid w:val="00132EE4"/>
    <w:rsid w:val="00132EED"/>
    <w:rsid w:val="00134D75"/>
    <w:rsid w:val="001351B8"/>
    <w:rsid w:val="00135A29"/>
    <w:rsid w:val="00135CE3"/>
    <w:rsid w:val="001362C0"/>
    <w:rsid w:val="001364C2"/>
    <w:rsid w:val="00136615"/>
    <w:rsid w:val="00136886"/>
    <w:rsid w:val="00137283"/>
    <w:rsid w:val="00137E23"/>
    <w:rsid w:val="00140DA3"/>
    <w:rsid w:val="00141CD9"/>
    <w:rsid w:val="0014216B"/>
    <w:rsid w:val="001441EB"/>
    <w:rsid w:val="00144440"/>
    <w:rsid w:val="0014479A"/>
    <w:rsid w:val="001449F7"/>
    <w:rsid w:val="00145003"/>
    <w:rsid w:val="001454E9"/>
    <w:rsid w:val="00146C12"/>
    <w:rsid w:val="00146EE9"/>
    <w:rsid w:val="00147917"/>
    <w:rsid w:val="00150710"/>
    <w:rsid w:val="00151C67"/>
    <w:rsid w:val="001523BF"/>
    <w:rsid w:val="001527DE"/>
    <w:rsid w:val="00153289"/>
    <w:rsid w:val="00153C17"/>
    <w:rsid w:val="001543F5"/>
    <w:rsid w:val="00154408"/>
    <w:rsid w:val="0015444F"/>
    <w:rsid w:val="00154554"/>
    <w:rsid w:val="001546D1"/>
    <w:rsid w:val="00154B76"/>
    <w:rsid w:val="001550A6"/>
    <w:rsid w:val="001571AD"/>
    <w:rsid w:val="00161030"/>
    <w:rsid w:val="001616FB"/>
    <w:rsid w:val="0016199E"/>
    <w:rsid w:val="00162631"/>
    <w:rsid w:val="00162D21"/>
    <w:rsid w:val="00162EA3"/>
    <w:rsid w:val="00163DB1"/>
    <w:rsid w:val="00163F75"/>
    <w:rsid w:val="00164072"/>
    <w:rsid w:val="001653C5"/>
    <w:rsid w:val="001668E6"/>
    <w:rsid w:val="00166B32"/>
    <w:rsid w:val="00166C62"/>
    <w:rsid w:val="0016772C"/>
    <w:rsid w:val="001702C0"/>
    <w:rsid w:val="001706EC"/>
    <w:rsid w:val="00170840"/>
    <w:rsid w:val="0017092C"/>
    <w:rsid w:val="00171E5E"/>
    <w:rsid w:val="00174A81"/>
    <w:rsid w:val="00174F97"/>
    <w:rsid w:val="0017647A"/>
    <w:rsid w:val="0017685B"/>
    <w:rsid w:val="00177CBC"/>
    <w:rsid w:val="0018018F"/>
    <w:rsid w:val="001804DF"/>
    <w:rsid w:val="00180E99"/>
    <w:rsid w:val="00181710"/>
    <w:rsid w:val="00181DE9"/>
    <w:rsid w:val="00183ADE"/>
    <w:rsid w:val="00184A84"/>
    <w:rsid w:val="00184EB6"/>
    <w:rsid w:val="00185A52"/>
    <w:rsid w:val="00185B17"/>
    <w:rsid w:val="00185F89"/>
    <w:rsid w:val="0018603A"/>
    <w:rsid w:val="0018649A"/>
    <w:rsid w:val="00186786"/>
    <w:rsid w:val="00186F69"/>
    <w:rsid w:val="00186F7C"/>
    <w:rsid w:val="001875D5"/>
    <w:rsid w:val="00190657"/>
    <w:rsid w:val="00190FF8"/>
    <w:rsid w:val="00191266"/>
    <w:rsid w:val="0019151B"/>
    <w:rsid w:val="0019283A"/>
    <w:rsid w:val="0019295B"/>
    <w:rsid w:val="001943B6"/>
    <w:rsid w:val="001946EB"/>
    <w:rsid w:val="00194828"/>
    <w:rsid w:val="0019599A"/>
    <w:rsid w:val="00195A4A"/>
    <w:rsid w:val="001967FE"/>
    <w:rsid w:val="001A084A"/>
    <w:rsid w:val="001A0ABB"/>
    <w:rsid w:val="001A0B39"/>
    <w:rsid w:val="001A0B85"/>
    <w:rsid w:val="001A0F2B"/>
    <w:rsid w:val="001A1F8B"/>
    <w:rsid w:val="001A213D"/>
    <w:rsid w:val="001A2730"/>
    <w:rsid w:val="001A27BD"/>
    <w:rsid w:val="001A2B8B"/>
    <w:rsid w:val="001A2E13"/>
    <w:rsid w:val="001A313B"/>
    <w:rsid w:val="001A3E89"/>
    <w:rsid w:val="001A4D51"/>
    <w:rsid w:val="001A53CE"/>
    <w:rsid w:val="001A68DE"/>
    <w:rsid w:val="001B06CA"/>
    <w:rsid w:val="001B0C1D"/>
    <w:rsid w:val="001B12B4"/>
    <w:rsid w:val="001B157F"/>
    <w:rsid w:val="001B16F1"/>
    <w:rsid w:val="001B1DA8"/>
    <w:rsid w:val="001B241C"/>
    <w:rsid w:val="001B281E"/>
    <w:rsid w:val="001B2F08"/>
    <w:rsid w:val="001B4F28"/>
    <w:rsid w:val="001B5F37"/>
    <w:rsid w:val="001B671E"/>
    <w:rsid w:val="001B6BA5"/>
    <w:rsid w:val="001B6BAE"/>
    <w:rsid w:val="001B7147"/>
    <w:rsid w:val="001B7EB4"/>
    <w:rsid w:val="001C30B8"/>
    <w:rsid w:val="001C3B0C"/>
    <w:rsid w:val="001C4479"/>
    <w:rsid w:val="001C6D55"/>
    <w:rsid w:val="001C7CB1"/>
    <w:rsid w:val="001C7D0B"/>
    <w:rsid w:val="001C7E45"/>
    <w:rsid w:val="001C7F89"/>
    <w:rsid w:val="001D0325"/>
    <w:rsid w:val="001D1670"/>
    <w:rsid w:val="001D2431"/>
    <w:rsid w:val="001D30BD"/>
    <w:rsid w:val="001D4146"/>
    <w:rsid w:val="001D4192"/>
    <w:rsid w:val="001D4FE6"/>
    <w:rsid w:val="001D57E2"/>
    <w:rsid w:val="001D61B7"/>
    <w:rsid w:val="001D6BBD"/>
    <w:rsid w:val="001D7E49"/>
    <w:rsid w:val="001E0815"/>
    <w:rsid w:val="001E0E1E"/>
    <w:rsid w:val="001E1379"/>
    <w:rsid w:val="001E1D08"/>
    <w:rsid w:val="001E26FE"/>
    <w:rsid w:val="001E48D7"/>
    <w:rsid w:val="001E4CCA"/>
    <w:rsid w:val="001E5160"/>
    <w:rsid w:val="001E51F5"/>
    <w:rsid w:val="001E5989"/>
    <w:rsid w:val="001E5B2B"/>
    <w:rsid w:val="001E6154"/>
    <w:rsid w:val="001E6489"/>
    <w:rsid w:val="001E6C0F"/>
    <w:rsid w:val="001E750A"/>
    <w:rsid w:val="001F0758"/>
    <w:rsid w:val="001F13CD"/>
    <w:rsid w:val="001F22B0"/>
    <w:rsid w:val="001F30D9"/>
    <w:rsid w:val="001F3241"/>
    <w:rsid w:val="001F4AFB"/>
    <w:rsid w:val="001F69FE"/>
    <w:rsid w:val="001F6E58"/>
    <w:rsid w:val="001F6F94"/>
    <w:rsid w:val="001F75B0"/>
    <w:rsid w:val="002000AA"/>
    <w:rsid w:val="0020425F"/>
    <w:rsid w:val="00205551"/>
    <w:rsid w:val="0020603A"/>
    <w:rsid w:val="00206101"/>
    <w:rsid w:val="00207338"/>
    <w:rsid w:val="00207966"/>
    <w:rsid w:val="00211336"/>
    <w:rsid w:val="002134EF"/>
    <w:rsid w:val="002144C4"/>
    <w:rsid w:val="002157E3"/>
    <w:rsid w:val="00215888"/>
    <w:rsid w:val="00215D6A"/>
    <w:rsid w:val="00216255"/>
    <w:rsid w:val="002163CE"/>
    <w:rsid w:val="00216C75"/>
    <w:rsid w:val="002176FB"/>
    <w:rsid w:val="00217ED6"/>
    <w:rsid w:val="002206D1"/>
    <w:rsid w:val="00220880"/>
    <w:rsid w:val="00221048"/>
    <w:rsid w:val="002213B7"/>
    <w:rsid w:val="0022200E"/>
    <w:rsid w:val="0022230C"/>
    <w:rsid w:val="00222C97"/>
    <w:rsid w:val="00223D60"/>
    <w:rsid w:val="0022406E"/>
    <w:rsid w:val="00224279"/>
    <w:rsid w:val="00224454"/>
    <w:rsid w:val="00225A9D"/>
    <w:rsid w:val="0022645B"/>
    <w:rsid w:val="002266AE"/>
    <w:rsid w:val="002269DB"/>
    <w:rsid w:val="00226FBC"/>
    <w:rsid w:val="002274D6"/>
    <w:rsid w:val="00227602"/>
    <w:rsid w:val="00227D0C"/>
    <w:rsid w:val="0023058E"/>
    <w:rsid w:val="00231352"/>
    <w:rsid w:val="00233A13"/>
    <w:rsid w:val="002344D7"/>
    <w:rsid w:val="00234FC2"/>
    <w:rsid w:val="00237DF0"/>
    <w:rsid w:val="002402AA"/>
    <w:rsid w:val="0024163C"/>
    <w:rsid w:val="00241E1D"/>
    <w:rsid w:val="00241E3E"/>
    <w:rsid w:val="00242703"/>
    <w:rsid w:val="002432F0"/>
    <w:rsid w:val="002448BC"/>
    <w:rsid w:val="0024511B"/>
    <w:rsid w:val="00245918"/>
    <w:rsid w:val="002464BE"/>
    <w:rsid w:val="00246FF0"/>
    <w:rsid w:val="002507FE"/>
    <w:rsid w:val="0025175D"/>
    <w:rsid w:val="00252DC2"/>
    <w:rsid w:val="00252DF0"/>
    <w:rsid w:val="002534EA"/>
    <w:rsid w:val="00253839"/>
    <w:rsid w:val="00254251"/>
    <w:rsid w:val="0025442F"/>
    <w:rsid w:val="002544B1"/>
    <w:rsid w:val="00254AA1"/>
    <w:rsid w:val="00255D15"/>
    <w:rsid w:val="00255E17"/>
    <w:rsid w:val="002560DB"/>
    <w:rsid w:val="002565AC"/>
    <w:rsid w:val="0026023E"/>
    <w:rsid w:val="00260843"/>
    <w:rsid w:val="002608B5"/>
    <w:rsid w:val="002609C1"/>
    <w:rsid w:val="00260C8C"/>
    <w:rsid w:val="00261369"/>
    <w:rsid w:val="002616EC"/>
    <w:rsid w:val="00261B72"/>
    <w:rsid w:val="00261CEA"/>
    <w:rsid w:val="00262BA7"/>
    <w:rsid w:val="002630E7"/>
    <w:rsid w:val="00264370"/>
    <w:rsid w:val="00264378"/>
    <w:rsid w:val="00264C78"/>
    <w:rsid w:val="00265561"/>
    <w:rsid w:val="00266B52"/>
    <w:rsid w:val="0026762B"/>
    <w:rsid w:val="00267C78"/>
    <w:rsid w:val="00272112"/>
    <w:rsid w:val="00272493"/>
    <w:rsid w:val="00272971"/>
    <w:rsid w:val="00272A83"/>
    <w:rsid w:val="00272D6B"/>
    <w:rsid w:val="00274222"/>
    <w:rsid w:val="0027435D"/>
    <w:rsid w:val="00274996"/>
    <w:rsid w:val="00275014"/>
    <w:rsid w:val="00276224"/>
    <w:rsid w:val="00276AE5"/>
    <w:rsid w:val="002843C3"/>
    <w:rsid w:val="002847E4"/>
    <w:rsid w:val="00284858"/>
    <w:rsid w:val="00285FA4"/>
    <w:rsid w:val="002874B7"/>
    <w:rsid w:val="00287E0D"/>
    <w:rsid w:val="002924A8"/>
    <w:rsid w:val="002925EB"/>
    <w:rsid w:val="00292AC7"/>
    <w:rsid w:val="00292D75"/>
    <w:rsid w:val="002944C5"/>
    <w:rsid w:val="002959FA"/>
    <w:rsid w:val="0029733A"/>
    <w:rsid w:val="002A0605"/>
    <w:rsid w:val="002A0C0A"/>
    <w:rsid w:val="002A0EB4"/>
    <w:rsid w:val="002A122B"/>
    <w:rsid w:val="002A2806"/>
    <w:rsid w:val="002A2D1E"/>
    <w:rsid w:val="002A3490"/>
    <w:rsid w:val="002A493A"/>
    <w:rsid w:val="002A495C"/>
    <w:rsid w:val="002A4F95"/>
    <w:rsid w:val="002A7AB4"/>
    <w:rsid w:val="002B36B7"/>
    <w:rsid w:val="002B3E2A"/>
    <w:rsid w:val="002B3FAA"/>
    <w:rsid w:val="002B5675"/>
    <w:rsid w:val="002B6094"/>
    <w:rsid w:val="002B6A06"/>
    <w:rsid w:val="002B7754"/>
    <w:rsid w:val="002C0112"/>
    <w:rsid w:val="002C0200"/>
    <w:rsid w:val="002C0392"/>
    <w:rsid w:val="002C07E3"/>
    <w:rsid w:val="002C0DFA"/>
    <w:rsid w:val="002C119D"/>
    <w:rsid w:val="002C1216"/>
    <w:rsid w:val="002C162C"/>
    <w:rsid w:val="002C1B36"/>
    <w:rsid w:val="002C22AF"/>
    <w:rsid w:val="002C331B"/>
    <w:rsid w:val="002C3518"/>
    <w:rsid w:val="002C3EB3"/>
    <w:rsid w:val="002C506B"/>
    <w:rsid w:val="002C60AF"/>
    <w:rsid w:val="002C66D2"/>
    <w:rsid w:val="002C77C8"/>
    <w:rsid w:val="002C77D0"/>
    <w:rsid w:val="002C7FD2"/>
    <w:rsid w:val="002D067B"/>
    <w:rsid w:val="002D1D61"/>
    <w:rsid w:val="002D25BC"/>
    <w:rsid w:val="002D2844"/>
    <w:rsid w:val="002D2EB6"/>
    <w:rsid w:val="002D3B90"/>
    <w:rsid w:val="002D4F38"/>
    <w:rsid w:val="002D508F"/>
    <w:rsid w:val="002D50B9"/>
    <w:rsid w:val="002D5565"/>
    <w:rsid w:val="002D63BE"/>
    <w:rsid w:val="002D710D"/>
    <w:rsid w:val="002D7EAB"/>
    <w:rsid w:val="002E0A67"/>
    <w:rsid w:val="002E0C03"/>
    <w:rsid w:val="002E0EF0"/>
    <w:rsid w:val="002E1B36"/>
    <w:rsid w:val="002E34AD"/>
    <w:rsid w:val="002E3726"/>
    <w:rsid w:val="002E3CD5"/>
    <w:rsid w:val="002E50BC"/>
    <w:rsid w:val="002E58D2"/>
    <w:rsid w:val="002E5DEC"/>
    <w:rsid w:val="002E6B90"/>
    <w:rsid w:val="002E74EE"/>
    <w:rsid w:val="002E7AD7"/>
    <w:rsid w:val="002E7C57"/>
    <w:rsid w:val="002F0EBB"/>
    <w:rsid w:val="002F1354"/>
    <w:rsid w:val="002F15C4"/>
    <w:rsid w:val="002F1B7E"/>
    <w:rsid w:val="002F2BB9"/>
    <w:rsid w:val="002F30DE"/>
    <w:rsid w:val="002F37A5"/>
    <w:rsid w:val="002F408E"/>
    <w:rsid w:val="002F42FA"/>
    <w:rsid w:val="002F454E"/>
    <w:rsid w:val="002F4B13"/>
    <w:rsid w:val="002F4CDB"/>
    <w:rsid w:val="002F4DF3"/>
    <w:rsid w:val="002F55A6"/>
    <w:rsid w:val="002F5795"/>
    <w:rsid w:val="002F601B"/>
    <w:rsid w:val="002F6A48"/>
    <w:rsid w:val="002F6ADC"/>
    <w:rsid w:val="002F7C60"/>
    <w:rsid w:val="00300D52"/>
    <w:rsid w:val="003018DD"/>
    <w:rsid w:val="00303316"/>
    <w:rsid w:val="00303DE8"/>
    <w:rsid w:val="00303DEF"/>
    <w:rsid w:val="003045AF"/>
    <w:rsid w:val="00304E36"/>
    <w:rsid w:val="003059CE"/>
    <w:rsid w:val="00305F5D"/>
    <w:rsid w:val="00306291"/>
    <w:rsid w:val="003067B1"/>
    <w:rsid w:val="0031048E"/>
    <w:rsid w:val="00310DBF"/>
    <w:rsid w:val="003114FA"/>
    <w:rsid w:val="0031158B"/>
    <w:rsid w:val="00311A9D"/>
    <w:rsid w:val="0031298F"/>
    <w:rsid w:val="0031324B"/>
    <w:rsid w:val="003146F0"/>
    <w:rsid w:val="00314B4C"/>
    <w:rsid w:val="003153BA"/>
    <w:rsid w:val="00315A31"/>
    <w:rsid w:val="0031675A"/>
    <w:rsid w:val="003170D1"/>
    <w:rsid w:val="00317132"/>
    <w:rsid w:val="00317325"/>
    <w:rsid w:val="00317B7D"/>
    <w:rsid w:val="0032012C"/>
    <w:rsid w:val="0032023C"/>
    <w:rsid w:val="003204FE"/>
    <w:rsid w:val="003207F7"/>
    <w:rsid w:val="00321CE8"/>
    <w:rsid w:val="00323CE7"/>
    <w:rsid w:val="00324430"/>
    <w:rsid w:val="0032451F"/>
    <w:rsid w:val="00325798"/>
    <w:rsid w:val="00325CC8"/>
    <w:rsid w:val="00327B56"/>
    <w:rsid w:val="003302DA"/>
    <w:rsid w:val="00330AA7"/>
    <w:rsid w:val="00331836"/>
    <w:rsid w:val="00331A5D"/>
    <w:rsid w:val="00332D1D"/>
    <w:rsid w:val="00334015"/>
    <w:rsid w:val="0033498F"/>
    <w:rsid w:val="00337A58"/>
    <w:rsid w:val="00337DA6"/>
    <w:rsid w:val="00340E66"/>
    <w:rsid w:val="00341B1B"/>
    <w:rsid w:val="00342721"/>
    <w:rsid w:val="00342ABC"/>
    <w:rsid w:val="00342AC0"/>
    <w:rsid w:val="00342FCD"/>
    <w:rsid w:val="003439E9"/>
    <w:rsid w:val="0034557F"/>
    <w:rsid w:val="003463E7"/>
    <w:rsid w:val="003469FB"/>
    <w:rsid w:val="00350865"/>
    <w:rsid w:val="00351044"/>
    <w:rsid w:val="00351DEF"/>
    <w:rsid w:val="00351FE4"/>
    <w:rsid w:val="0035427C"/>
    <w:rsid w:val="00355A9D"/>
    <w:rsid w:val="003560CA"/>
    <w:rsid w:val="00356B54"/>
    <w:rsid w:val="003574B4"/>
    <w:rsid w:val="00360059"/>
    <w:rsid w:val="00360209"/>
    <w:rsid w:val="00361712"/>
    <w:rsid w:val="00363A5B"/>
    <w:rsid w:val="003644DD"/>
    <w:rsid w:val="003650C0"/>
    <w:rsid w:val="003661DA"/>
    <w:rsid w:val="0036628D"/>
    <w:rsid w:val="00366423"/>
    <w:rsid w:val="0036735E"/>
    <w:rsid w:val="003715C5"/>
    <w:rsid w:val="00371F7F"/>
    <w:rsid w:val="00372154"/>
    <w:rsid w:val="00373395"/>
    <w:rsid w:val="00373743"/>
    <w:rsid w:val="00373FB7"/>
    <w:rsid w:val="00374FC3"/>
    <w:rsid w:val="00376178"/>
    <w:rsid w:val="0037620A"/>
    <w:rsid w:val="00376473"/>
    <w:rsid w:val="00376E37"/>
    <w:rsid w:val="003778D8"/>
    <w:rsid w:val="0038011A"/>
    <w:rsid w:val="00380BBE"/>
    <w:rsid w:val="0038227C"/>
    <w:rsid w:val="00382B3D"/>
    <w:rsid w:val="00383665"/>
    <w:rsid w:val="00383EAE"/>
    <w:rsid w:val="00384644"/>
    <w:rsid w:val="00384D7E"/>
    <w:rsid w:val="003852A6"/>
    <w:rsid w:val="003864C7"/>
    <w:rsid w:val="00386C0C"/>
    <w:rsid w:val="003904AC"/>
    <w:rsid w:val="00391118"/>
    <w:rsid w:val="00393A5C"/>
    <w:rsid w:val="00393FF7"/>
    <w:rsid w:val="00394962"/>
    <w:rsid w:val="00396282"/>
    <w:rsid w:val="00396B60"/>
    <w:rsid w:val="00397DB9"/>
    <w:rsid w:val="003A019E"/>
    <w:rsid w:val="003A0472"/>
    <w:rsid w:val="003A0855"/>
    <w:rsid w:val="003A139F"/>
    <w:rsid w:val="003A144F"/>
    <w:rsid w:val="003A1DFC"/>
    <w:rsid w:val="003A2770"/>
    <w:rsid w:val="003A4FFA"/>
    <w:rsid w:val="003A73B8"/>
    <w:rsid w:val="003A7DFE"/>
    <w:rsid w:val="003B032B"/>
    <w:rsid w:val="003B0D10"/>
    <w:rsid w:val="003B0DBA"/>
    <w:rsid w:val="003B1455"/>
    <w:rsid w:val="003B153D"/>
    <w:rsid w:val="003B18B1"/>
    <w:rsid w:val="003B2320"/>
    <w:rsid w:val="003B2758"/>
    <w:rsid w:val="003B2D9A"/>
    <w:rsid w:val="003B36DF"/>
    <w:rsid w:val="003B4FF4"/>
    <w:rsid w:val="003B6366"/>
    <w:rsid w:val="003B65E8"/>
    <w:rsid w:val="003B72FE"/>
    <w:rsid w:val="003B7B2A"/>
    <w:rsid w:val="003C10F8"/>
    <w:rsid w:val="003C14A8"/>
    <w:rsid w:val="003C1A23"/>
    <w:rsid w:val="003C1C2E"/>
    <w:rsid w:val="003C211A"/>
    <w:rsid w:val="003C29DB"/>
    <w:rsid w:val="003C3CA3"/>
    <w:rsid w:val="003C483A"/>
    <w:rsid w:val="003C55BA"/>
    <w:rsid w:val="003C5AAB"/>
    <w:rsid w:val="003C79E0"/>
    <w:rsid w:val="003D0255"/>
    <w:rsid w:val="003D28A2"/>
    <w:rsid w:val="003D2951"/>
    <w:rsid w:val="003D63D5"/>
    <w:rsid w:val="003D64C0"/>
    <w:rsid w:val="003D6D0C"/>
    <w:rsid w:val="003E0724"/>
    <w:rsid w:val="003E1AB9"/>
    <w:rsid w:val="003E247F"/>
    <w:rsid w:val="003E3024"/>
    <w:rsid w:val="003E335F"/>
    <w:rsid w:val="003E3792"/>
    <w:rsid w:val="003E40E9"/>
    <w:rsid w:val="003E4E85"/>
    <w:rsid w:val="003E5689"/>
    <w:rsid w:val="003E6F53"/>
    <w:rsid w:val="003E7511"/>
    <w:rsid w:val="003E7923"/>
    <w:rsid w:val="003E7E87"/>
    <w:rsid w:val="003F0388"/>
    <w:rsid w:val="003F0970"/>
    <w:rsid w:val="003F09D1"/>
    <w:rsid w:val="003F15A5"/>
    <w:rsid w:val="003F226E"/>
    <w:rsid w:val="003F2C9B"/>
    <w:rsid w:val="003F2E40"/>
    <w:rsid w:val="003F3741"/>
    <w:rsid w:val="003F3ACC"/>
    <w:rsid w:val="003F480B"/>
    <w:rsid w:val="003F52E1"/>
    <w:rsid w:val="003F5AC7"/>
    <w:rsid w:val="00400D47"/>
    <w:rsid w:val="00400DF4"/>
    <w:rsid w:val="0040207B"/>
    <w:rsid w:val="0040273A"/>
    <w:rsid w:val="00402888"/>
    <w:rsid w:val="00402914"/>
    <w:rsid w:val="00402FEB"/>
    <w:rsid w:val="004035D0"/>
    <w:rsid w:val="0040425B"/>
    <w:rsid w:val="004053CC"/>
    <w:rsid w:val="0040618B"/>
    <w:rsid w:val="004063CA"/>
    <w:rsid w:val="00406D60"/>
    <w:rsid w:val="00407458"/>
    <w:rsid w:val="004106EF"/>
    <w:rsid w:val="004115F1"/>
    <w:rsid w:val="0041246F"/>
    <w:rsid w:val="00412A7E"/>
    <w:rsid w:val="00412C41"/>
    <w:rsid w:val="0041328D"/>
    <w:rsid w:val="004133ED"/>
    <w:rsid w:val="00414BEF"/>
    <w:rsid w:val="00414FC7"/>
    <w:rsid w:val="004158B4"/>
    <w:rsid w:val="0041628F"/>
    <w:rsid w:val="00416D6C"/>
    <w:rsid w:val="00416DFC"/>
    <w:rsid w:val="00417203"/>
    <w:rsid w:val="00417ECE"/>
    <w:rsid w:val="00420356"/>
    <w:rsid w:val="004205F6"/>
    <w:rsid w:val="0042187D"/>
    <w:rsid w:val="00421F5D"/>
    <w:rsid w:val="00422852"/>
    <w:rsid w:val="004229E0"/>
    <w:rsid w:val="00424CF9"/>
    <w:rsid w:val="004263FA"/>
    <w:rsid w:val="00426B58"/>
    <w:rsid w:val="00426CAD"/>
    <w:rsid w:val="004273E9"/>
    <w:rsid w:val="00427B65"/>
    <w:rsid w:val="00430087"/>
    <w:rsid w:val="004307B5"/>
    <w:rsid w:val="0043085A"/>
    <w:rsid w:val="00430BA4"/>
    <w:rsid w:val="00430D4C"/>
    <w:rsid w:val="0043192A"/>
    <w:rsid w:val="00431A84"/>
    <w:rsid w:val="00431ED1"/>
    <w:rsid w:val="004322CB"/>
    <w:rsid w:val="00432D6B"/>
    <w:rsid w:val="00432E49"/>
    <w:rsid w:val="004346D4"/>
    <w:rsid w:val="004354E6"/>
    <w:rsid w:val="004367D9"/>
    <w:rsid w:val="004370F9"/>
    <w:rsid w:val="00437909"/>
    <w:rsid w:val="00440773"/>
    <w:rsid w:val="00440D46"/>
    <w:rsid w:val="00441482"/>
    <w:rsid w:val="00441CE5"/>
    <w:rsid w:val="00442275"/>
    <w:rsid w:val="004436A5"/>
    <w:rsid w:val="00443988"/>
    <w:rsid w:val="00444A88"/>
    <w:rsid w:val="0044527E"/>
    <w:rsid w:val="00445694"/>
    <w:rsid w:val="004463C3"/>
    <w:rsid w:val="0044659B"/>
    <w:rsid w:val="00446808"/>
    <w:rsid w:val="004478DE"/>
    <w:rsid w:val="0045021D"/>
    <w:rsid w:val="004509C8"/>
    <w:rsid w:val="00452228"/>
    <w:rsid w:val="00452BCD"/>
    <w:rsid w:val="00452C67"/>
    <w:rsid w:val="0045329B"/>
    <w:rsid w:val="00454735"/>
    <w:rsid w:val="00455824"/>
    <w:rsid w:val="00455C34"/>
    <w:rsid w:val="00456074"/>
    <w:rsid w:val="00456A9A"/>
    <w:rsid w:val="00457A07"/>
    <w:rsid w:val="00457E88"/>
    <w:rsid w:val="004618B3"/>
    <w:rsid w:val="004619A5"/>
    <w:rsid w:val="004623C3"/>
    <w:rsid w:val="00462A78"/>
    <w:rsid w:val="00463963"/>
    <w:rsid w:val="00464166"/>
    <w:rsid w:val="00464C12"/>
    <w:rsid w:val="00466113"/>
    <w:rsid w:val="00466B08"/>
    <w:rsid w:val="004674D3"/>
    <w:rsid w:val="00467AEB"/>
    <w:rsid w:val="00471860"/>
    <w:rsid w:val="00473A1C"/>
    <w:rsid w:val="004740AB"/>
    <w:rsid w:val="00474749"/>
    <w:rsid w:val="00474848"/>
    <w:rsid w:val="00474A9E"/>
    <w:rsid w:val="00474B5D"/>
    <w:rsid w:val="00475338"/>
    <w:rsid w:val="004753A8"/>
    <w:rsid w:val="00475D56"/>
    <w:rsid w:val="00476FC4"/>
    <w:rsid w:val="004774C9"/>
    <w:rsid w:val="004778C8"/>
    <w:rsid w:val="00477B4D"/>
    <w:rsid w:val="00480084"/>
    <w:rsid w:val="0048029A"/>
    <w:rsid w:val="00481B19"/>
    <w:rsid w:val="00481BD1"/>
    <w:rsid w:val="0048531E"/>
    <w:rsid w:val="00485A25"/>
    <w:rsid w:val="0048626A"/>
    <w:rsid w:val="004878E6"/>
    <w:rsid w:val="004900B3"/>
    <w:rsid w:val="0049016A"/>
    <w:rsid w:val="00490F5D"/>
    <w:rsid w:val="00490F9E"/>
    <w:rsid w:val="0049102E"/>
    <w:rsid w:val="004915B5"/>
    <w:rsid w:val="00492615"/>
    <w:rsid w:val="004935DB"/>
    <w:rsid w:val="00493CD3"/>
    <w:rsid w:val="00494591"/>
    <w:rsid w:val="00494D95"/>
    <w:rsid w:val="00496742"/>
    <w:rsid w:val="00496AE1"/>
    <w:rsid w:val="004A0B6D"/>
    <w:rsid w:val="004A14FA"/>
    <w:rsid w:val="004A1B83"/>
    <w:rsid w:val="004A2429"/>
    <w:rsid w:val="004A2CA6"/>
    <w:rsid w:val="004A334C"/>
    <w:rsid w:val="004A3C9E"/>
    <w:rsid w:val="004A3ED9"/>
    <w:rsid w:val="004A4C3C"/>
    <w:rsid w:val="004A5CC1"/>
    <w:rsid w:val="004A62BE"/>
    <w:rsid w:val="004A6372"/>
    <w:rsid w:val="004A647D"/>
    <w:rsid w:val="004A6C1E"/>
    <w:rsid w:val="004A71E5"/>
    <w:rsid w:val="004A729C"/>
    <w:rsid w:val="004B07A0"/>
    <w:rsid w:val="004B1D57"/>
    <w:rsid w:val="004B26F7"/>
    <w:rsid w:val="004B3844"/>
    <w:rsid w:val="004B407D"/>
    <w:rsid w:val="004B5064"/>
    <w:rsid w:val="004B5319"/>
    <w:rsid w:val="004B57F1"/>
    <w:rsid w:val="004B5B02"/>
    <w:rsid w:val="004B5B32"/>
    <w:rsid w:val="004B5C4C"/>
    <w:rsid w:val="004B6454"/>
    <w:rsid w:val="004B76E6"/>
    <w:rsid w:val="004B7B4A"/>
    <w:rsid w:val="004C077F"/>
    <w:rsid w:val="004C08FF"/>
    <w:rsid w:val="004C0DFE"/>
    <w:rsid w:val="004C0F88"/>
    <w:rsid w:val="004C2056"/>
    <w:rsid w:val="004C24B8"/>
    <w:rsid w:val="004C3B0A"/>
    <w:rsid w:val="004C3BCF"/>
    <w:rsid w:val="004C3FD0"/>
    <w:rsid w:val="004C4B90"/>
    <w:rsid w:val="004C4C9E"/>
    <w:rsid w:val="004C538A"/>
    <w:rsid w:val="004C5B5C"/>
    <w:rsid w:val="004C5D53"/>
    <w:rsid w:val="004C6C64"/>
    <w:rsid w:val="004C754B"/>
    <w:rsid w:val="004C7A67"/>
    <w:rsid w:val="004C7AB2"/>
    <w:rsid w:val="004D0E34"/>
    <w:rsid w:val="004D12DE"/>
    <w:rsid w:val="004D14F3"/>
    <w:rsid w:val="004D189A"/>
    <w:rsid w:val="004D1D20"/>
    <w:rsid w:val="004D1F42"/>
    <w:rsid w:val="004D2A30"/>
    <w:rsid w:val="004D2E87"/>
    <w:rsid w:val="004D3381"/>
    <w:rsid w:val="004D35AA"/>
    <w:rsid w:val="004D3DC6"/>
    <w:rsid w:val="004D4C37"/>
    <w:rsid w:val="004D5650"/>
    <w:rsid w:val="004D5996"/>
    <w:rsid w:val="004D5C5F"/>
    <w:rsid w:val="004D5CED"/>
    <w:rsid w:val="004D60BA"/>
    <w:rsid w:val="004D70DF"/>
    <w:rsid w:val="004D7CEA"/>
    <w:rsid w:val="004E0CF0"/>
    <w:rsid w:val="004E2F10"/>
    <w:rsid w:val="004E4F60"/>
    <w:rsid w:val="004E5283"/>
    <w:rsid w:val="004E533B"/>
    <w:rsid w:val="004E5A28"/>
    <w:rsid w:val="004E5AD4"/>
    <w:rsid w:val="004E7D3D"/>
    <w:rsid w:val="004F01C3"/>
    <w:rsid w:val="004F0904"/>
    <w:rsid w:val="004F095E"/>
    <w:rsid w:val="004F1277"/>
    <w:rsid w:val="004F12C7"/>
    <w:rsid w:val="004F1B72"/>
    <w:rsid w:val="004F208E"/>
    <w:rsid w:val="004F31A0"/>
    <w:rsid w:val="004F3743"/>
    <w:rsid w:val="004F484C"/>
    <w:rsid w:val="004F4CDD"/>
    <w:rsid w:val="004F5BBA"/>
    <w:rsid w:val="004F71A5"/>
    <w:rsid w:val="004F7301"/>
    <w:rsid w:val="004F750D"/>
    <w:rsid w:val="004F7572"/>
    <w:rsid w:val="00500F3D"/>
    <w:rsid w:val="00501744"/>
    <w:rsid w:val="0050186E"/>
    <w:rsid w:val="005018CE"/>
    <w:rsid w:val="00502B34"/>
    <w:rsid w:val="00503995"/>
    <w:rsid w:val="00503AFD"/>
    <w:rsid w:val="00503CEC"/>
    <w:rsid w:val="00505B0E"/>
    <w:rsid w:val="005060DE"/>
    <w:rsid w:val="00506285"/>
    <w:rsid w:val="00506329"/>
    <w:rsid w:val="0050686C"/>
    <w:rsid w:val="00507B3B"/>
    <w:rsid w:val="00507F40"/>
    <w:rsid w:val="00507FA1"/>
    <w:rsid w:val="005103BF"/>
    <w:rsid w:val="005110A8"/>
    <w:rsid w:val="005128BD"/>
    <w:rsid w:val="00513914"/>
    <w:rsid w:val="0051469B"/>
    <w:rsid w:val="00514AA9"/>
    <w:rsid w:val="00516113"/>
    <w:rsid w:val="00516D7D"/>
    <w:rsid w:val="00516EEC"/>
    <w:rsid w:val="0051700B"/>
    <w:rsid w:val="00517EC4"/>
    <w:rsid w:val="005212F9"/>
    <w:rsid w:val="00521768"/>
    <w:rsid w:val="00521946"/>
    <w:rsid w:val="005231CB"/>
    <w:rsid w:val="005236E4"/>
    <w:rsid w:val="00523A9A"/>
    <w:rsid w:val="00523BBF"/>
    <w:rsid w:val="00523D15"/>
    <w:rsid w:val="00524262"/>
    <w:rsid w:val="005264C1"/>
    <w:rsid w:val="005264EB"/>
    <w:rsid w:val="005270E3"/>
    <w:rsid w:val="005272F5"/>
    <w:rsid w:val="00527470"/>
    <w:rsid w:val="0053018B"/>
    <w:rsid w:val="00530661"/>
    <w:rsid w:val="00530CED"/>
    <w:rsid w:val="00531E13"/>
    <w:rsid w:val="00532161"/>
    <w:rsid w:val="00533016"/>
    <w:rsid w:val="0053346D"/>
    <w:rsid w:val="00533D25"/>
    <w:rsid w:val="00534351"/>
    <w:rsid w:val="005347C4"/>
    <w:rsid w:val="005352A0"/>
    <w:rsid w:val="00535BC5"/>
    <w:rsid w:val="00535C71"/>
    <w:rsid w:val="00536072"/>
    <w:rsid w:val="00536178"/>
    <w:rsid w:val="00536981"/>
    <w:rsid w:val="00537C57"/>
    <w:rsid w:val="00537E64"/>
    <w:rsid w:val="00540C34"/>
    <w:rsid w:val="00541157"/>
    <w:rsid w:val="005413FE"/>
    <w:rsid w:val="005416E6"/>
    <w:rsid w:val="00541C03"/>
    <w:rsid w:val="00542305"/>
    <w:rsid w:val="00542662"/>
    <w:rsid w:val="00542B91"/>
    <w:rsid w:val="00542BC5"/>
    <w:rsid w:val="00544AF3"/>
    <w:rsid w:val="00544F75"/>
    <w:rsid w:val="0054503C"/>
    <w:rsid w:val="005462B2"/>
    <w:rsid w:val="0054645E"/>
    <w:rsid w:val="00546B35"/>
    <w:rsid w:val="0055008B"/>
    <w:rsid w:val="00550573"/>
    <w:rsid w:val="00551181"/>
    <w:rsid w:val="005518A8"/>
    <w:rsid w:val="00551C1A"/>
    <w:rsid w:val="0055224E"/>
    <w:rsid w:val="00552DA1"/>
    <w:rsid w:val="00553AE3"/>
    <w:rsid w:val="0055553D"/>
    <w:rsid w:val="0055641F"/>
    <w:rsid w:val="00562591"/>
    <w:rsid w:val="00563878"/>
    <w:rsid w:val="0056555C"/>
    <w:rsid w:val="00565C2F"/>
    <w:rsid w:val="005662D2"/>
    <w:rsid w:val="00567933"/>
    <w:rsid w:val="00567F80"/>
    <w:rsid w:val="00570B05"/>
    <w:rsid w:val="00570BEC"/>
    <w:rsid w:val="005720B5"/>
    <w:rsid w:val="005729DD"/>
    <w:rsid w:val="00572CEB"/>
    <w:rsid w:val="0057355F"/>
    <w:rsid w:val="00574E8F"/>
    <w:rsid w:val="005751DC"/>
    <w:rsid w:val="00576764"/>
    <w:rsid w:val="00576E7E"/>
    <w:rsid w:val="005770A4"/>
    <w:rsid w:val="005772FF"/>
    <w:rsid w:val="0058029D"/>
    <w:rsid w:val="00580B54"/>
    <w:rsid w:val="00580EAA"/>
    <w:rsid w:val="0058226B"/>
    <w:rsid w:val="00582548"/>
    <w:rsid w:val="0058311D"/>
    <w:rsid w:val="00583203"/>
    <w:rsid w:val="005839FE"/>
    <w:rsid w:val="00585FCE"/>
    <w:rsid w:val="005860CC"/>
    <w:rsid w:val="00586FD0"/>
    <w:rsid w:val="00590431"/>
    <w:rsid w:val="00593B18"/>
    <w:rsid w:val="00594508"/>
    <w:rsid w:val="00594596"/>
    <w:rsid w:val="005952F1"/>
    <w:rsid w:val="0059622A"/>
    <w:rsid w:val="00596BA4"/>
    <w:rsid w:val="00596F14"/>
    <w:rsid w:val="0059722B"/>
    <w:rsid w:val="00597D7C"/>
    <w:rsid w:val="005A1603"/>
    <w:rsid w:val="005A1BC3"/>
    <w:rsid w:val="005A3726"/>
    <w:rsid w:val="005A4CB2"/>
    <w:rsid w:val="005A57E9"/>
    <w:rsid w:val="005A57F6"/>
    <w:rsid w:val="005A6C25"/>
    <w:rsid w:val="005B007A"/>
    <w:rsid w:val="005B027A"/>
    <w:rsid w:val="005B15B3"/>
    <w:rsid w:val="005B2944"/>
    <w:rsid w:val="005B2A2F"/>
    <w:rsid w:val="005B2B36"/>
    <w:rsid w:val="005B330D"/>
    <w:rsid w:val="005B534B"/>
    <w:rsid w:val="005B58DF"/>
    <w:rsid w:val="005B59A9"/>
    <w:rsid w:val="005B5C7B"/>
    <w:rsid w:val="005B5DE9"/>
    <w:rsid w:val="005B5F3A"/>
    <w:rsid w:val="005B614F"/>
    <w:rsid w:val="005C028B"/>
    <w:rsid w:val="005C084D"/>
    <w:rsid w:val="005C1057"/>
    <w:rsid w:val="005C374D"/>
    <w:rsid w:val="005C4189"/>
    <w:rsid w:val="005C4A07"/>
    <w:rsid w:val="005C4BCC"/>
    <w:rsid w:val="005C5FA9"/>
    <w:rsid w:val="005C7453"/>
    <w:rsid w:val="005C7733"/>
    <w:rsid w:val="005D0850"/>
    <w:rsid w:val="005D158B"/>
    <w:rsid w:val="005D2B4D"/>
    <w:rsid w:val="005D2B53"/>
    <w:rsid w:val="005D2BB4"/>
    <w:rsid w:val="005D2C18"/>
    <w:rsid w:val="005D2F61"/>
    <w:rsid w:val="005D2F96"/>
    <w:rsid w:val="005D4998"/>
    <w:rsid w:val="005D4B29"/>
    <w:rsid w:val="005D5316"/>
    <w:rsid w:val="005D537D"/>
    <w:rsid w:val="005D5A6D"/>
    <w:rsid w:val="005D6664"/>
    <w:rsid w:val="005D6FF0"/>
    <w:rsid w:val="005D7BE7"/>
    <w:rsid w:val="005E02A4"/>
    <w:rsid w:val="005E07F6"/>
    <w:rsid w:val="005E08DD"/>
    <w:rsid w:val="005E10CA"/>
    <w:rsid w:val="005E2675"/>
    <w:rsid w:val="005E2AFD"/>
    <w:rsid w:val="005E37F3"/>
    <w:rsid w:val="005E4016"/>
    <w:rsid w:val="005E4E7A"/>
    <w:rsid w:val="005E5485"/>
    <w:rsid w:val="005E5BA2"/>
    <w:rsid w:val="005E6EDB"/>
    <w:rsid w:val="005E7132"/>
    <w:rsid w:val="005E72AE"/>
    <w:rsid w:val="005E749B"/>
    <w:rsid w:val="005F07A2"/>
    <w:rsid w:val="005F0C53"/>
    <w:rsid w:val="005F39A6"/>
    <w:rsid w:val="005F3D55"/>
    <w:rsid w:val="005F41FB"/>
    <w:rsid w:val="005F4C76"/>
    <w:rsid w:val="005F52CD"/>
    <w:rsid w:val="005F73B1"/>
    <w:rsid w:val="005F7E10"/>
    <w:rsid w:val="0060149E"/>
    <w:rsid w:val="00601633"/>
    <w:rsid w:val="006022F3"/>
    <w:rsid w:val="00602789"/>
    <w:rsid w:val="00602DD9"/>
    <w:rsid w:val="006030E2"/>
    <w:rsid w:val="006035D8"/>
    <w:rsid w:val="00604838"/>
    <w:rsid w:val="00604E2F"/>
    <w:rsid w:val="00605DCF"/>
    <w:rsid w:val="0060743C"/>
    <w:rsid w:val="00607959"/>
    <w:rsid w:val="00607E69"/>
    <w:rsid w:val="00610052"/>
    <w:rsid w:val="00610622"/>
    <w:rsid w:val="006107A5"/>
    <w:rsid w:val="0061184E"/>
    <w:rsid w:val="00611A7B"/>
    <w:rsid w:val="00612430"/>
    <w:rsid w:val="006132FB"/>
    <w:rsid w:val="00613689"/>
    <w:rsid w:val="00614339"/>
    <w:rsid w:val="0061462A"/>
    <w:rsid w:val="00614889"/>
    <w:rsid w:val="006157FC"/>
    <w:rsid w:val="006162B5"/>
    <w:rsid w:val="0061762E"/>
    <w:rsid w:val="00617D7C"/>
    <w:rsid w:val="00620A48"/>
    <w:rsid w:val="0062125B"/>
    <w:rsid w:val="006214A4"/>
    <w:rsid w:val="00622611"/>
    <w:rsid w:val="00623E91"/>
    <w:rsid w:val="006254FF"/>
    <w:rsid w:val="00625C32"/>
    <w:rsid w:val="00625ED9"/>
    <w:rsid w:val="006262A5"/>
    <w:rsid w:val="00627284"/>
    <w:rsid w:val="00627948"/>
    <w:rsid w:val="00631020"/>
    <w:rsid w:val="00631093"/>
    <w:rsid w:val="00631697"/>
    <w:rsid w:val="00632268"/>
    <w:rsid w:val="00632939"/>
    <w:rsid w:val="00632A39"/>
    <w:rsid w:val="00632E6B"/>
    <w:rsid w:val="0063314D"/>
    <w:rsid w:val="00633222"/>
    <w:rsid w:val="00633DB0"/>
    <w:rsid w:val="00635AF1"/>
    <w:rsid w:val="006363F2"/>
    <w:rsid w:val="006364EC"/>
    <w:rsid w:val="00636A5F"/>
    <w:rsid w:val="00641265"/>
    <w:rsid w:val="00641AEB"/>
    <w:rsid w:val="00641B81"/>
    <w:rsid w:val="00641B99"/>
    <w:rsid w:val="00641D7D"/>
    <w:rsid w:val="00641F59"/>
    <w:rsid w:val="00642D4F"/>
    <w:rsid w:val="006448EA"/>
    <w:rsid w:val="00644B97"/>
    <w:rsid w:val="006452E3"/>
    <w:rsid w:val="006458EC"/>
    <w:rsid w:val="006472CC"/>
    <w:rsid w:val="0065038B"/>
    <w:rsid w:val="00651349"/>
    <w:rsid w:val="00651480"/>
    <w:rsid w:val="00651C8C"/>
    <w:rsid w:val="00653003"/>
    <w:rsid w:val="00653914"/>
    <w:rsid w:val="00654BBF"/>
    <w:rsid w:val="00656789"/>
    <w:rsid w:val="00656EEC"/>
    <w:rsid w:val="00657814"/>
    <w:rsid w:val="00657835"/>
    <w:rsid w:val="00657CFC"/>
    <w:rsid w:val="006606F7"/>
    <w:rsid w:val="00660C60"/>
    <w:rsid w:val="006621D6"/>
    <w:rsid w:val="00662599"/>
    <w:rsid w:val="00662E33"/>
    <w:rsid w:val="00663BEE"/>
    <w:rsid w:val="00663D64"/>
    <w:rsid w:val="00664453"/>
    <w:rsid w:val="006649B6"/>
    <w:rsid w:val="00666566"/>
    <w:rsid w:val="0066678D"/>
    <w:rsid w:val="006668A9"/>
    <w:rsid w:val="00671443"/>
    <w:rsid w:val="00671A9F"/>
    <w:rsid w:val="006721AE"/>
    <w:rsid w:val="00672236"/>
    <w:rsid w:val="00672716"/>
    <w:rsid w:val="00672DA9"/>
    <w:rsid w:val="00672E9B"/>
    <w:rsid w:val="00673278"/>
    <w:rsid w:val="006736B2"/>
    <w:rsid w:val="0067489B"/>
    <w:rsid w:val="00674CB6"/>
    <w:rsid w:val="00674D0F"/>
    <w:rsid w:val="00674F7A"/>
    <w:rsid w:val="00675863"/>
    <w:rsid w:val="0067594E"/>
    <w:rsid w:val="006759A0"/>
    <w:rsid w:val="00675B17"/>
    <w:rsid w:val="00676C48"/>
    <w:rsid w:val="006775E5"/>
    <w:rsid w:val="006779F3"/>
    <w:rsid w:val="00677C61"/>
    <w:rsid w:val="006813CE"/>
    <w:rsid w:val="006813EB"/>
    <w:rsid w:val="0068149D"/>
    <w:rsid w:val="006820A4"/>
    <w:rsid w:val="00682639"/>
    <w:rsid w:val="0068292D"/>
    <w:rsid w:val="00683A5F"/>
    <w:rsid w:val="006849C2"/>
    <w:rsid w:val="006855F2"/>
    <w:rsid w:val="00686120"/>
    <w:rsid w:val="006862DD"/>
    <w:rsid w:val="00686318"/>
    <w:rsid w:val="00686F4E"/>
    <w:rsid w:val="00687A3A"/>
    <w:rsid w:val="00687A47"/>
    <w:rsid w:val="0069034B"/>
    <w:rsid w:val="0069162A"/>
    <w:rsid w:val="00691740"/>
    <w:rsid w:val="00691D54"/>
    <w:rsid w:val="006920E2"/>
    <w:rsid w:val="006923E5"/>
    <w:rsid w:val="0069274F"/>
    <w:rsid w:val="00693A00"/>
    <w:rsid w:val="006946AB"/>
    <w:rsid w:val="00695B4F"/>
    <w:rsid w:val="00695CF9"/>
    <w:rsid w:val="006963CE"/>
    <w:rsid w:val="00696631"/>
    <w:rsid w:val="006968FA"/>
    <w:rsid w:val="0069699A"/>
    <w:rsid w:val="0069700D"/>
    <w:rsid w:val="006970CD"/>
    <w:rsid w:val="0069743A"/>
    <w:rsid w:val="0069793E"/>
    <w:rsid w:val="006A0BFB"/>
    <w:rsid w:val="006A16BE"/>
    <w:rsid w:val="006A1B72"/>
    <w:rsid w:val="006A1C13"/>
    <w:rsid w:val="006A27AB"/>
    <w:rsid w:val="006A27BD"/>
    <w:rsid w:val="006A2C2E"/>
    <w:rsid w:val="006A33A1"/>
    <w:rsid w:val="006A3B70"/>
    <w:rsid w:val="006A4DB3"/>
    <w:rsid w:val="006A62BF"/>
    <w:rsid w:val="006A69DF"/>
    <w:rsid w:val="006A6AF8"/>
    <w:rsid w:val="006A7F7B"/>
    <w:rsid w:val="006B072C"/>
    <w:rsid w:val="006B0924"/>
    <w:rsid w:val="006B0F59"/>
    <w:rsid w:val="006B224A"/>
    <w:rsid w:val="006B3987"/>
    <w:rsid w:val="006B3D34"/>
    <w:rsid w:val="006B4399"/>
    <w:rsid w:val="006B4FAD"/>
    <w:rsid w:val="006B53D0"/>
    <w:rsid w:val="006B5A5B"/>
    <w:rsid w:val="006B6F1D"/>
    <w:rsid w:val="006B7203"/>
    <w:rsid w:val="006B7E5A"/>
    <w:rsid w:val="006C0BE3"/>
    <w:rsid w:val="006C18A1"/>
    <w:rsid w:val="006C1F71"/>
    <w:rsid w:val="006C2E80"/>
    <w:rsid w:val="006C4EA6"/>
    <w:rsid w:val="006C5004"/>
    <w:rsid w:val="006C504A"/>
    <w:rsid w:val="006C5EAB"/>
    <w:rsid w:val="006C6A45"/>
    <w:rsid w:val="006C7AEB"/>
    <w:rsid w:val="006D01D9"/>
    <w:rsid w:val="006D0451"/>
    <w:rsid w:val="006D0924"/>
    <w:rsid w:val="006D0B83"/>
    <w:rsid w:val="006D1268"/>
    <w:rsid w:val="006D2093"/>
    <w:rsid w:val="006D212F"/>
    <w:rsid w:val="006D2319"/>
    <w:rsid w:val="006D39F5"/>
    <w:rsid w:val="006D5678"/>
    <w:rsid w:val="006D5709"/>
    <w:rsid w:val="006D74FF"/>
    <w:rsid w:val="006D7A16"/>
    <w:rsid w:val="006E0395"/>
    <w:rsid w:val="006E0EC2"/>
    <w:rsid w:val="006E278D"/>
    <w:rsid w:val="006E2B5F"/>
    <w:rsid w:val="006E4112"/>
    <w:rsid w:val="006E41AA"/>
    <w:rsid w:val="006E41BE"/>
    <w:rsid w:val="006E42E2"/>
    <w:rsid w:val="006E4C43"/>
    <w:rsid w:val="006E4C87"/>
    <w:rsid w:val="006E4F0D"/>
    <w:rsid w:val="006E5A4E"/>
    <w:rsid w:val="006E5F58"/>
    <w:rsid w:val="006E5F68"/>
    <w:rsid w:val="006E633F"/>
    <w:rsid w:val="006E7823"/>
    <w:rsid w:val="006F037E"/>
    <w:rsid w:val="006F07FD"/>
    <w:rsid w:val="006F10C4"/>
    <w:rsid w:val="006F130C"/>
    <w:rsid w:val="006F1341"/>
    <w:rsid w:val="006F22DF"/>
    <w:rsid w:val="006F2825"/>
    <w:rsid w:val="006F2A4B"/>
    <w:rsid w:val="006F2BC7"/>
    <w:rsid w:val="006F2C87"/>
    <w:rsid w:val="006F37E0"/>
    <w:rsid w:val="006F3C32"/>
    <w:rsid w:val="006F40FB"/>
    <w:rsid w:val="006F4B13"/>
    <w:rsid w:val="006F4BC7"/>
    <w:rsid w:val="006F4DB5"/>
    <w:rsid w:val="006F4F3A"/>
    <w:rsid w:val="006F510E"/>
    <w:rsid w:val="006F58C8"/>
    <w:rsid w:val="006F58FF"/>
    <w:rsid w:val="006F5EB4"/>
    <w:rsid w:val="006F60C4"/>
    <w:rsid w:val="006F65C3"/>
    <w:rsid w:val="006F6725"/>
    <w:rsid w:val="006F6747"/>
    <w:rsid w:val="006F686B"/>
    <w:rsid w:val="006F6A4D"/>
    <w:rsid w:val="006F6C90"/>
    <w:rsid w:val="006F7EF3"/>
    <w:rsid w:val="007010D4"/>
    <w:rsid w:val="0070131E"/>
    <w:rsid w:val="0070155F"/>
    <w:rsid w:val="0070168D"/>
    <w:rsid w:val="007019D7"/>
    <w:rsid w:val="00702103"/>
    <w:rsid w:val="007021D0"/>
    <w:rsid w:val="00703402"/>
    <w:rsid w:val="00705887"/>
    <w:rsid w:val="00706572"/>
    <w:rsid w:val="00712A55"/>
    <w:rsid w:val="00712D39"/>
    <w:rsid w:val="00712F27"/>
    <w:rsid w:val="00714457"/>
    <w:rsid w:val="00714C76"/>
    <w:rsid w:val="007157F9"/>
    <w:rsid w:val="00715B94"/>
    <w:rsid w:val="00715F8E"/>
    <w:rsid w:val="0071712B"/>
    <w:rsid w:val="0072065F"/>
    <w:rsid w:val="0072078E"/>
    <w:rsid w:val="00720960"/>
    <w:rsid w:val="00721970"/>
    <w:rsid w:val="00721F36"/>
    <w:rsid w:val="007222DB"/>
    <w:rsid w:val="0072250B"/>
    <w:rsid w:val="0072289A"/>
    <w:rsid w:val="00722C81"/>
    <w:rsid w:val="00723306"/>
    <w:rsid w:val="00723520"/>
    <w:rsid w:val="00723BC7"/>
    <w:rsid w:val="00723E45"/>
    <w:rsid w:val="00724837"/>
    <w:rsid w:val="00724DE3"/>
    <w:rsid w:val="00725167"/>
    <w:rsid w:val="007252B9"/>
    <w:rsid w:val="00725B13"/>
    <w:rsid w:val="0072684B"/>
    <w:rsid w:val="007278F6"/>
    <w:rsid w:val="00727AB3"/>
    <w:rsid w:val="00730F73"/>
    <w:rsid w:val="00730FDA"/>
    <w:rsid w:val="0073110B"/>
    <w:rsid w:val="007319E0"/>
    <w:rsid w:val="007345D8"/>
    <w:rsid w:val="0073494A"/>
    <w:rsid w:val="00735A87"/>
    <w:rsid w:val="00735A88"/>
    <w:rsid w:val="0073637F"/>
    <w:rsid w:val="007373EB"/>
    <w:rsid w:val="00737E85"/>
    <w:rsid w:val="00737F7D"/>
    <w:rsid w:val="00741563"/>
    <w:rsid w:val="00741BD5"/>
    <w:rsid w:val="007426A4"/>
    <w:rsid w:val="00744078"/>
    <w:rsid w:val="007471F7"/>
    <w:rsid w:val="00747606"/>
    <w:rsid w:val="00747899"/>
    <w:rsid w:val="0074792A"/>
    <w:rsid w:val="00747B83"/>
    <w:rsid w:val="0075008F"/>
    <w:rsid w:val="00750152"/>
    <w:rsid w:val="007503F2"/>
    <w:rsid w:val="00750494"/>
    <w:rsid w:val="00750777"/>
    <w:rsid w:val="00750E4A"/>
    <w:rsid w:val="00751698"/>
    <w:rsid w:val="00751E0A"/>
    <w:rsid w:val="00752227"/>
    <w:rsid w:val="007530B8"/>
    <w:rsid w:val="0075339B"/>
    <w:rsid w:val="0075356B"/>
    <w:rsid w:val="007564DD"/>
    <w:rsid w:val="007572C1"/>
    <w:rsid w:val="00761406"/>
    <w:rsid w:val="00761C27"/>
    <w:rsid w:val="0076205C"/>
    <w:rsid w:val="0076217E"/>
    <w:rsid w:val="007623DD"/>
    <w:rsid w:val="00763057"/>
    <w:rsid w:val="00764A47"/>
    <w:rsid w:val="00765B1E"/>
    <w:rsid w:val="00765C97"/>
    <w:rsid w:val="00766289"/>
    <w:rsid w:val="007663FB"/>
    <w:rsid w:val="00767792"/>
    <w:rsid w:val="00770348"/>
    <w:rsid w:val="007709DA"/>
    <w:rsid w:val="00771383"/>
    <w:rsid w:val="0077267E"/>
    <w:rsid w:val="0077371C"/>
    <w:rsid w:val="00774C6B"/>
    <w:rsid w:val="00774E48"/>
    <w:rsid w:val="0077696B"/>
    <w:rsid w:val="007805F9"/>
    <w:rsid w:val="0078173F"/>
    <w:rsid w:val="00781A0B"/>
    <w:rsid w:val="007828E3"/>
    <w:rsid w:val="00783E2D"/>
    <w:rsid w:val="00784CE5"/>
    <w:rsid w:val="007850A1"/>
    <w:rsid w:val="00786205"/>
    <w:rsid w:val="007864D7"/>
    <w:rsid w:val="007865E9"/>
    <w:rsid w:val="007869CD"/>
    <w:rsid w:val="00787B68"/>
    <w:rsid w:val="0079022D"/>
    <w:rsid w:val="00790AC1"/>
    <w:rsid w:val="00790BB8"/>
    <w:rsid w:val="00790F09"/>
    <w:rsid w:val="00791350"/>
    <w:rsid w:val="00791B86"/>
    <w:rsid w:val="00791C6F"/>
    <w:rsid w:val="00792E9B"/>
    <w:rsid w:val="007955AE"/>
    <w:rsid w:val="00797E1C"/>
    <w:rsid w:val="00797E7A"/>
    <w:rsid w:val="007A0ED4"/>
    <w:rsid w:val="007A2248"/>
    <w:rsid w:val="007A2B45"/>
    <w:rsid w:val="007A2D4C"/>
    <w:rsid w:val="007A303F"/>
    <w:rsid w:val="007A33E5"/>
    <w:rsid w:val="007A44FD"/>
    <w:rsid w:val="007A4B5B"/>
    <w:rsid w:val="007A59D7"/>
    <w:rsid w:val="007A5F54"/>
    <w:rsid w:val="007A6555"/>
    <w:rsid w:val="007A6D01"/>
    <w:rsid w:val="007A73A7"/>
    <w:rsid w:val="007A7929"/>
    <w:rsid w:val="007B00E1"/>
    <w:rsid w:val="007B087F"/>
    <w:rsid w:val="007B0BBE"/>
    <w:rsid w:val="007B10F7"/>
    <w:rsid w:val="007B143F"/>
    <w:rsid w:val="007B23ED"/>
    <w:rsid w:val="007B2D75"/>
    <w:rsid w:val="007B2E95"/>
    <w:rsid w:val="007B3192"/>
    <w:rsid w:val="007B43D0"/>
    <w:rsid w:val="007B4FEE"/>
    <w:rsid w:val="007B5243"/>
    <w:rsid w:val="007B5A10"/>
    <w:rsid w:val="007B61A7"/>
    <w:rsid w:val="007B68C2"/>
    <w:rsid w:val="007B7A3F"/>
    <w:rsid w:val="007B7F5C"/>
    <w:rsid w:val="007C0B06"/>
    <w:rsid w:val="007C0E41"/>
    <w:rsid w:val="007C162A"/>
    <w:rsid w:val="007C258C"/>
    <w:rsid w:val="007C2A13"/>
    <w:rsid w:val="007C2B29"/>
    <w:rsid w:val="007C36B5"/>
    <w:rsid w:val="007C595C"/>
    <w:rsid w:val="007C66C9"/>
    <w:rsid w:val="007C6848"/>
    <w:rsid w:val="007C7061"/>
    <w:rsid w:val="007D0558"/>
    <w:rsid w:val="007D062B"/>
    <w:rsid w:val="007D1294"/>
    <w:rsid w:val="007D1688"/>
    <w:rsid w:val="007D17C7"/>
    <w:rsid w:val="007D1BD2"/>
    <w:rsid w:val="007D2368"/>
    <w:rsid w:val="007D3036"/>
    <w:rsid w:val="007D305D"/>
    <w:rsid w:val="007D3257"/>
    <w:rsid w:val="007D4C58"/>
    <w:rsid w:val="007D5ED2"/>
    <w:rsid w:val="007D63FC"/>
    <w:rsid w:val="007D64CA"/>
    <w:rsid w:val="007D6EE9"/>
    <w:rsid w:val="007D74E4"/>
    <w:rsid w:val="007D7CAD"/>
    <w:rsid w:val="007E0FA3"/>
    <w:rsid w:val="007E31C4"/>
    <w:rsid w:val="007E49F5"/>
    <w:rsid w:val="007E50D6"/>
    <w:rsid w:val="007E5166"/>
    <w:rsid w:val="007E6B85"/>
    <w:rsid w:val="007E7635"/>
    <w:rsid w:val="007F0252"/>
    <w:rsid w:val="007F0597"/>
    <w:rsid w:val="007F0A95"/>
    <w:rsid w:val="007F1957"/>
    <w:rsid w:val="007F1A25"/>
    <w:rsid w:val="007F1B08"/>
    <w:rsid w:val="007F21C3"/>
    <w:rsid w:val="007F26DF"/>
    <w:rsid w:val="007F2906"/>
    <w:rsid w:val="007F29E9"/>
    <w:rsid w:val="007F2E29"/>
    <w:rsid w:val="007F3E9F"/>
    <w:rsid w:val="007F5AF8"/>
    <w:rsid w:val="007F606A"/>
    <w:rsid w:val="007F61FD"/>
    <w:rsid w:val="007F6833"/>
    <w:rsid w:val="007F715E"/>
    <w:rsid w:val="007F7B9C"/>
    <w:rsid w:val="007F7FE8"/>
    <w:rsid w:val="008008DA"/>
    <w:rsid w:val="00800A02"/>
    <w:rsid w:val="00800BB2"/>
    <w:rsid w:val="0080168B"/>
    <w:rsid w:val="00801D7A"/>
    <w:rsid w:val="0080337C"/>
    <w:rsid w:val="00803A15"/>
    <w:rsid w:val="0080436B"/>
    <w:rsid w:val="008050AD"/>
    <w:rsid w:val="008062B9"/>
    <w:rsid w:val="0080683C"/>
    <w:rsid w:val="00806CEF"/>
    <w:rsid w:val="00807AF0"/>
    <w:rsid w:val="00810692"/>
    <w:rsid w:val="00810BC4"/>
    <w:rsid w:val="00811FFB"/>
    <w:rsid w:val="00812327"/>
    <w:rsid w:val="00813E67"/>
    <w:rsid w:val="00814D57"/>
    <w:rsid w:val="0081539C"/>
    <w:rsid w:val="008157AD"/>
    <w:rsid w:val="00815FD7"/>
    <w:rsid w:val="00816033"/>
    <w:rsid w:val="008161E1"/>
    <w:rsid w:val="00820105"/>
    <w:rsid w:val="00820B20"/>
    <w:rsid w:val="00820B6E"/>
    <w:rsid w:val="00820C3F"/>
    <w:rsid w:val="00821F80"/>
    <w:rsid w:val="008238C6"/>
    <w:rsid w:val="00824DEA"/>
    <w:rsid w:val="008251A3"/>
    <w:rsid w:val="00825B8F"/>
    <w:rsid w:val="008276A4"/>
    <w:rsid w:val="0082770C"/>
    <w:rsid w:val="00827D21"/>
    <w:rsid w:val="00830239"/>
    <w:rsid w:val="0083168F"/>
    <w:rsid w:val="00831961"/>
    <w:rsid w:val="008323D5"/>
    <w:rsid w:val="00832815"/>
    <w:rsid w:val="0083297A"/>
    <w:rsid w:val="00832C60"/>
    <w:rsid w:val="00834D3D"/>
    <w:rsid w:val="00835E9D"/>
    <w:rsid w:val="008362DD"/>
    <w:rsid w:val="0084009B"/>
    <w:rsid w:val="00840360"/>
    <w:rsid w:val="00840406"/>
    <w:rsid w:val="00841230"/>
    <w:rsid w:val="00841552"/>
    <w:rsid w:val="0084180E"/>
    <w:rsid w:val="00841A63"/>
    <w:rsid w:val="008424FD"/>
    <w:rsid w:val="00842AB5"/>
    <w:rsid w:val="00842DEF"/>
    <w:rsid w:val="00842FE6"/>
    <w:rsid w:val="008430B6"/>
    <w:rsid w:val="008432CF"/>
    <w:rsid w:val="00843579"/>
    <w:rsid w:val="008446E5"/>
    <w:rsid w:val="00844FCE"/>
    <w:rsid w:val="0084502E"/>
    <w:rsid w:val="008453B0"/>
    <w:rsid w:val="008467A8"/>
    <w:rsid w:val="00846F39"/>
    <w:rsid w:val="008476A6"/>
    <w:rsid w:val="00847CCB"/>
    <w:rsid w:val="00850274"/>
    <w:rsid w:val="00850378"/>
    <w:rsid w:val="008505AA"/>
    <w:rsid w:val="008506D9"/>
    <w:rsid w:val="008512BA"/>
    <w:rsid w:val="00851907"/>
    <w:rsid w:val="0085263F"/>
    <w:rsid w:val="008535DB"/>
    <w:rsid w:val="00853C2D"/>
    <w:rsid w:val="00853E02"/>
    <w:rsid w:val="00854CD3"/>
    <w:rsid w:val="00855374"/>
    <w:rsid w:val="008553AA"/>
    <w:rsid w:val="008556BB"/>
    <w:rsid w:val="00856508"/>
    <w:rsid w:val="00857FF7"/>
    <w:rsid w:val="0086015D"/>
    <w:rsid w:val="00860255"/>
    <w:rsid w:val="00861606"/>
    <w:rsid w:val="00861B61"/>
    <w:rsid w:val="00861C18"/>
    <w:rsid w:val="00862205"/>
    <w:rsid w:val="00862EA9"/>
    <w:rsid w:val="008641C0"/>
    <w:rsid w:val="00865DF8"/>
    <w:rsid w:val="00866AD5"/>
    <w:rsid w:val="00866D2A"/>
    <w:rsid w:val="00866E98"/>
    <w:rsid w:val="0086761A"/>
    <w:rsid w:val="00867D19"/>
    <w:rsid w:val="00870513"/>
    <w:rsid w:val="008719AF"/>
    <w:rsid w:val="00871BD1"/>
    <w:rsid w:val="0087221E"/>
    <w:rsid w:val="008729BE"/>
    <w:rsid w:val="00873CE1"/>
    <w:rsid w:val="00874BE6"/>
    <w:rsid w:val="00874CBF"/>
    <w:rsid w:val="00875431"/>
    <w:rsid w:val="008754DD"/>
    <w:rsid w:val="00875510"/>
    <w:rsid w:val="00875A18"/>
    <w:rsid w:val="008777B5"/>
    <w:rsid w:val="00877D7B"/>
    <w:rsid w:val="00880F38"/>
    <w:rsid w:val="008813EA"/>
    <w:rsid w:val="00884D14"/>
    <w:rsid w:val="00885CED"/>
    <w:rsid w:val="00885ECA"/>
    <w:rsid w:val="00890B25"/>
    <w:rsid w:val="00892FE6"/>
    <w:rsid w:val="008936A6"/>
    <w:rsid w:val="00894416"/>
    <w:rsid w:val="008955BF"/>
    <w:rsid w:val="0089652D"/>
    <w:rsid w:val="00897A82"/>
    <w:rsid w:val="00897B74"/>
    <w:rsid w:val="00897DD4"/>
    <w:rsid w:val="008A030D"/>
    <w:rsid w:val="008A07A7"/>
    <w:rsid w:val="008A0E6A"/>
    <w:rsid w:val="008A1357"/>
    <w:rsid w:val="008A209E"/>
    <w:rsid w:val="008A2452"/>
    <w:rsid w:val="008A2F33"/>
    <w:rsid w:val="008A3459"/>
    <w:rsid w:val="008A3495"/>
    <w:rsid w:val="008A7F60"/>
    <w:rsid w:val="008B053B"/>
    <w:rsid w:val="008B0926"/>
    <w:rsid w:val="008B31D5"/>
    <w:rsid w:val="008B3B37"/>
    <w:rsid w:val="008B431F"/>
    <w:rsid w:val="008B4575"/>
    <w:rsid w:val="008B49EC"/>
    <w:rsid w:val="008B56B4"/>
    <w:rsid w:val="008B5796"/>
    <w:rsid w:val="008B5977"/>
    <w:rsid w:val="008B5A1D"/>
    <w:rsid w:val="008B5B84"/>
    <w:rsid w:val="008B5CD4"/>
    <w:rsid w:val="008C0EEE"/>
    <w:rsid w:val="008C1210"/>
    <w:rsid w:val="008C14CF"/>
    <w:rsid w:val="008C15E5"/>
    <w:rsid w:val="008C1D4F"/>
    <w:rsid w:val="008C251F"/>
    <w:rsid w:val="008C267A"/>
    <w:rsid w:val="008C2815"/>
    <w:rsid w:val="008C3163"/>
    <w:rsid w:val="008C33E6"/>
    <w:rsid w:val="008C3A5B"/>
    <w:rsid w:val="008C3B8B"/>
    <w:rsid w:val="008C3C7D"/>
    <w:rsid w:val="008C45A9"/>
    <w:rsid w:val="008C46B1"/>
    <w:rsid w:val="008C46E3"/>
    <w:rsid w:val="008C4B68"/>
    <w:rsid w:val="008C4D05"/>
    <w:rsid w:val="008C4E21"/>
    <w:rsid w:val="008C53CE"/>
    <w:rsid w:val="008C5592"/>
    <w:rsid w:val="008C5594"/>
    <w:rsid w:val="008C6079"/>
    <w:rsid w:val="008D019B"/>
    <w:rsid w:val="008D0938"/>
    <w:rsid w:val="008D26C9"/>
    <w:rsid w:val="008D27AE"/>
    <w:rsid w:val="008D316A"/>
    <w:rsid w:val="008D373B"/>
    <w:rsid w:val="008D414A"/>
    <w:rsid w:val="008D52BC"/>
    <w:rsid w:val="008D5AAA"/>
    <w:rsid w:val="008D5BEF"/>
    <w:rsid w:val="008D61CF"/>
    <w:rsid w:val="008E0849"/>
    <w:rsid w:val="008E0D26"/>
    <w:rsid w:val="008E15CA"/>
    <w:rsid w:val="008E1C7D"/>
    <w:rsid w:val="008E3641"/>
    <w:rsid w:val="008E41C0"/>
    <w:rsid w:val="008E4DF2"/>
    <w:rsid w:val="008E6312"/>
    <w:rsid w:val="008E6387"/>
    <w:rsid w:val="008E63A1"/>
    <w:rsid w:val="008E6F7E"/>
    <w:rsid w:val="008E735B"/>
    <w:rsid w:val="008E7EDE"/>
    <w:rsid w:val="008E7F96"/>
    <w:rsid w:val="008F005E"/>
    <w:rsid w:val="008F124B"/>
    <w:rsid w:val="008F18BD"/>
    <w:rsid w:val="008F1B95"/>
    <w:rsid w:val="008F24F5"/>
    <w:rsid w:val="008F3676"/>
    <w:rsid w:val="008F4844"/>
    <w:rsid w:val="008F4997"/>
    <w:rsid w:val="008F4F21"/>
    <w:rsid w:val="008F69EF"/>
    <w:rsid w:val="008F7CD5"/>
    <w:rsid w:val="00900E4E"/>
    <w:rsid w:val="00902277"/>
    <w:rsid w:val="00902646"/>
    <w:rsid w:val="00903359"/>
    <w:rsid w:val="009049DE"/>
    <w:rsid w:val="00905CBF"/>
    <w:rsid w:val="00905D01"/>
    <w:rsid w:val="0090732F"/>
    <w:rsid w:val="00907579"/>
    <w:rsid w:val="00910585"/>
    <w:rsid w:val="00910841"/>
    <w:rsid w:val="009114C5"/>
    <w:rsid w:val="009119BA"/>
    <w:rsid w:val="00911ABA"/>
    <w:rsid w:val="00912EEB"/>
    <w:rsid w:val="0091432A"/>
    <w:rsid w:val="00914722"/>
    <w:rsid w:val="00915D99"/>
    <w:rsid w:val="00915F66"/>
    <w:rsid w:val="00920A41"/>
    <w:rsid w:val="00921AB4"/>
    <w:rsid w:val="009225CE"/>
    <w:rsid w:val="00922653"/>
    <w:rsid w:val="0092290C"/>
    <w:rsid w:val="00922F58"/>
    <w:rsid w:val="00923F4F"/>
    <w:rsid w:val="00924A6A"/>
    <w:rsid w:val="00924D57"/>
    <w:rsid w:val="00925541"/>
    <w:rsid w:val="0092561C"/>
    <w:rsid w:val="00925736"/>
    <w:rsid w:val="009268F9"/>
    <w:rsid w:val="00926A95"/>
    <w:rsid w:val="00927360"/>
    <w:rsid w:val="009302AD"/>
    <w:rsid w:val="00930F18"/>
    <w:rsid w:val="009314EE"/>
    <w:rsid w:val="00932682"/>
    <w:rsid w:val="00932C6E"/>
    <w:rsid w:val="00932FD9"/>
    <w:rsid w:val="00933EA3"/>
    <w:rsid w:val="00934270"/>
    <w:rsid w:val="0093578A"/>
    <w:rsid w:val="00936BD5"/>
    <w:rsid w:val="00936F27"/>
    <w:rsid w:val="00937112"/>
    <w:rsid w:val="0093718C"/>
    <w:rsid w:val="00937AA2"/>
    <w:rsid w:val="009400C9"/>
    <w:rsid w:val="00940304"/>
    <w:rsid w:val="009410B2"/>
    <w:rsid w:val="00942428"/>
    <w:rsid w:val="009429E2"/>
    <w:rsid w:val="00942B12"/>
    <w:rsid w:val="00942B15"/>
    <w:rsid w:val="00942B69"/>
    <w:rsid w:val="00943BE9"/>
    <w:rsid w:val="009441CF"/>
    <w:rsid w:val="009444E2"/>
    <w:rsid w:val="00944911"/>
    <w:rsid w:val="00944DCA"/>
    <w:rsid w:val="00945F0B"/>
    <w:rsid w:val="00946185"/>
    <w:rsid w:val="009473F1"/>
    <w:rsid w:val="009479CB"/>
    <w:rsid w:val="00950EE0"/>
    <w:rsid w:val="00952CCE"/>
    <w:rsid w:val="00953B17"/>
    <w:rsid w:val="00953CC5"/>
    <w:rsid w:val="00953D8E"/>
    <w:rsid w:val="00953FF3"/>
    <w:rsid w:val="00954478"/>
    <w:rsid w:val="009544D6"/>
    <w:rsid w:val="00954EFF"/>
    <w:rsid w:val="00954F65"/>
    <w:rsid w:val="00955C6F"/>
    <w:rsid w:val="00957AAC"/>
    <w:rsid w:val="00960F68"/>
    <w:rsid w:val="00961A68"/>
    <w:rsid w:val="00961C9A"/>
    <w:rsid w:val="00961E94"/>
    <w:rsid w:val="009627C4"/>
    <w:rsid w:val="00962C5F"/>
    <w:rsid w:val="00962DF3"/>
    <w:rsid w:val="00962E5D"/>
    <w:rsid w:val="009633DF"/>
    <w:rsid w:val="00963C64"/>
    <w:rsid w:val="00964255"/>
    <w:rsid w:val="00964482"/>
    <w:rsid w:val="009648AE"/>
    <w:rsid w:val="00965CFE"/>
    <w:rsid w:val="009667F8"/>
    <w:rsid w:val="0096706C"/>
    <w:rsid w:val="00967881"/>
    <w:rsid w:val="00967EF1"/>
    <w:rsid w:val="009710F0"/>
    <w:rsid w:val="00971A3C"/>
    <w:rsid w:val="00971EA8"/>
    <w:rsid w:val="009720A2"/>
    <w:rsid w:val="009730E2"/>
    <w:rsid w:val="009731C7"/>
    <w:rsid w:val="00973332"/>
    <w:rsid w:val="0097371D"/>
    <w:rsid w:val="00973BA3"/>
    <w:rsid w:val="00974887"/>
    <w:rsid w:val="00974974"/>
    <w:rsid w:val="009753C8"/>
    <w:rsid w:val="0097542A"/>
    <w:rsid w:val="00976A01"/>
    <w:rsid w:val="00976BF2"/>
    <w:rsid w:val="00977926"/>
    <w:rsid w:val="00980B82"/>
    <w:rsid w:val="00981954"/>
    <w:rsid w:val="009822F3"/>
    <w:rsid w:val="00982999"/>
    <w:rsid w:val="009835A0"/>
    <w:rsid w:val="00983A0A"/>
    <w:rsid w:val="00985B3F"/>
    <w:rsid w:val="00985D69"/>
    <w:rsid w:val="0098647A"/>
    <w:rsid w:val="009908D8"/>
    <w:rsid w:val="00990BB3"/>
    <w:rsid w:val="00991F4D"/>
    <w:rsid w:val="00992357"/>
    <w:rsid w:val="00992B84"/>
    <w:rsid w:val="00993273"/>
    <w:rsid w:val="00993FCD"/>
    <w:rsid w:val="0099450E"/>
    <w:rsid w:val="00994557"/>
    <w:rsid w:val="0099488C"/>
    <w:rsid w:val="009950BE"/>
    <w:rsid w:val="00995302"/>
    <w:rsid w:val="009970CD"/>
    <w:rsid w:val="00997254"/>
    <w:rsid w:val="009973B0"/>
    <w:rsid w:val="00997CA9"/>
    <w:rsid w:val="00997E56"/>
    <w:rsid w:val="009A1F60"/>
    <w:rsid w:val="009A32FB"/>
    <w:rsid w:val="009A3AD8"/>
    <w:rsid w:val="009A3D88"/>
    <w:rsid w:val="009A3FD3"/>
    <w:rsid w:val="009A4DDD"/>
    <w:rsid w:val="009A5980"/>
    <w:rsid w:val="009A6A7A"/>
    <w:rsid w:val="009B136C"/>
    <w:rsid w:val="009B1581"/>
    <w:rsid w:val="009B23EA"/>
    <w:rsid w:val="009B25B2"/>
    <w:rsid w:val="009B3261"/>
    <w:rsid w:val="009B38E4"/>
    <w:rsid w:val="009B409B"/>
    <w:rsid w:val="009B5891"/>
    <w:rsid w:val="009B5FE4"/>
    <w:rsid w:val="009B7538"/>
    <w:rsid w:val="009B7DAA"/>
    <w:rsid w:val="009B7DCE"/>
    <w:rsid w:val="009B7E29"/>
    <w:rsid w:val="009B7F36"/>
    <w:rsid w:val="009C0979"/>
    <w:rsid w:val="009C0DC1"/>
    <w:rsid w:val="009C11C5"/>
    <w:rsid w:val="009C139A"/>
    <w:rsid w:val="009C217C"/>
    <w:rsid w:val="009C321B"/>
    <w:rsid w:val="009C3D18"/>
    <w:rsid w:val="009C4177"/>
    <w:rsid w:val="009C7407"/>
    <w:rsid w:val="009D0DE5"/>
    <w:rsid w:val="009D1097"/>
    <w:rsid w:val="009D1A58"/>
    <w:rsid w:val="009D24AF"/>
    <w:rsid w:val="009D2593"/>
    <w:rsid w:val="009D306A"/>
    <w:rsid w:val="009D424A"/>
    <w:rsid w:val="009D4C5A"/>
    <w:rsid w:val="009D549B"/>
    <w:rsid w:val="009D5DDA"/>
    <w:rsid w:val="009D712A"/>
    <w:rsid w:val="009D77A6"/>
    <w:rsid w:val="009D791D"/>
    <w:rsid w:val="009D7B95"/>
    <w:rsid w:val="009E0200"/>
    <w:rsid w:val="009E044F"/>
    <w:rsid w:val="009E04CE"/>
    <w:rsid w:val="009E050C"/>
    <w:rsid w:val="009E1AD1"/>
    <w:rsid w:val="009E1CCF"/>
    <w:rsid w:val="009E2033"/>
    <w:rsid w:val="009E2451"/>
    <w:rsid w:val="009E28FF"/>
    <w:rsid w:val="009E3617"/>
    <w:rsid w:val="009E3B73"/>
    <w:rsid w:val="009E43C9"/>
    <w:rsid w:val="009E4482"/>
    <w:rsid w:val="009E4522"/>
    <w:rsid w:val="009E556E"/>
    <w:rsid w:val="009E5B30"/>
    <w:rsid w:val="009E5BD9"/>
    <w:rsid w:val="009E6B71"/>
    <w:rsid w:val="009E7171"/>
    <w:rsid w:val="009E7407"/>
    <w:rsid w:val="009E7CBF"/>
    <w:rsid w:val="009F19D5"/>
    <w:rsid w:val="009F1A68"/>
    <w:rsid w:val="009F1C27"/>
    <w:rsid w:val="009F1E55"/>
    <w:rsid w:val="009F37FC"/>
    <w:rsid w:val="009F4B2C"/>
    <w:rsid w:val="009F531E"/>
    <w:rsid w:val="009F56E5"/>
    <w:rsid w:val="009F7349"/>
    <w:rsid w:val="00A00490"/>
    <w:rsid w:val="00A0075D"/>
    <w:rsid w:val="00A02179"/>
    <w:rsid w:val="00A02CD6"/>
    <w:rsid w:val="00A04AFC"/>
    <w:rsid w:val="00A05701"/>
    <w:rsid w:val="00A05E86"/>
    <w:rsid w:val="00A06B41"/>
    <w:rsid w:val="00A06E16"/>
    <w:rsid w:val="00A06FBF"/>
    <w:rsid w:val="00A077C3"/>
    <w:rsid w:val="00A07FC2"/>
    <w:rsid w:val="00A10206"/>
    <w:rsid w:val="00A106CE"/>
    <w:rsid w:val="00A114B2"/>
    <w:rsid w:val="00A1161E"/>
    <w:rsid w:val="00A11EE9"/>
    <w:rsid w:val="00A12E30"/>
    <w:rsid w:val="00A13120"/>
    <w:rsid w:val="00A13750"/>
    <w:rsid w:val="00A1414A"/>
    <w:rsid w:val="00A14475"/>
    <w:rsid w:val="00A1534B"/>
    <w:rsid w:val="00A15921"/>
    <w:rsid w:val="00A159EE"/>
    <w:rsid w:val="00A15FDD"/>
    <w:rsid w:val="00A16D21"/>
    <w:rsid w:val="00A1797F"/>
    <w:rsid w:val="00A20DB5"/>
    <w:rsid w:val="00A216BA"/>
    <w:rsid w:val="00A21D75"/>
    <w:rsid w:val="00A21ED1"/>
    <w:rsid w:val="00A21F20"/>
    <w:rsid w:val="00A22569"/>
    <w:rsid w:val="00A229F1"/>
    <w:rsid w:val="00A22EEA"/>
    <w:rsid w:val="00A22F4B"/>
    <w:rsid w:val="00A230F8"/>
    <w:rsid w:val="00A2329E"/>
    <w:rsid w:val="00A23FD2"/>
    <w:rsid w:val="00A24555"/>
    <w:rsid w:val="00A24634"/>
    <w:rsid w:val="00A24BCB"/>
    <w:rsid w:val="00A24D6F"/>
    <w:rsid w:val="00A2630E"/>
    <w:rsid w:val="00A263B6"/>
    <w:rsid w:val="00A26B5F"/>
    <w:rsid w:val="00A26C49"/>
    <w:rsid w:val="00A27542"/>
    <w:rsid w:val="00A27F4E"/>
    <w:rsid w:val="00A307FC"/>
    <w:rsid w:val="00A330D4"/>
    <w:rsid w:val="00A33496"/>
    <w:rsid w:val="00A33677"/>
    <w:rsid w:val="00A3464B"/>
    <w:rsid w:val="00A353BE"/>
    <w:rsid w:val="00A35E0D"/>
    <w:rsid w:val="00A365D3"/>
    <w:rsid w:val="00A36C39"/>
    <w:rsid w:val="00A36E5D"/>
    <w:rsid w:val="00A37756"/>
    <w:rsid w:val="00A37AB0"/>
    <w:rsid w:val="00A40E53"/>
    <w:rsid w:val="00A429A3"/>
    <w:rsid w:val="00A4485D"/>
    <w:rsid w:val="00A44DFC"/>
    <w:rsid w:val="00A46405"/>
    <w:rsid w:val="00A47A0D"/>
    <w:rsid w:val="00A47C03"/>
    <w:rsid w:val="00A50779"/>
    <w:rsid w:val="00A508B1"/>
    <w:rsid w:val="00A5156A"/>
    <w:rsid w:val="00A51F30"/>
    <w:rsid w:val="00A5218D"/>
    <w:rsid w:val="00A524ED"/>
    <w:rsid w:val="00A5268A"/>
    <w:rsid w:val="00A52EA6"/>
    <w:rsid w:val="00A53026"/>
    <w:rsid w:val="00A534F5"/>
    <w:rsid w:val="00A53BA9"/>
    <w:rsid w:val="00A55A7F"/>
    <w:rsid w:val="00A568B2"/>
    <w:rsid w:val="00A5746C"/>
    <w:rsid w:val="00A57D6F"/>
    <w:rsid w:val="00A6123B"/>
    <w:rsid w:val="00A619C8"/>
    <w:rsid w:val="00A62273"/>
    <w:rsid w:val="00A623A0"/>
    <w:rsid w:val="00A62C21"/>
    <w:rsid w:val="00A631E9"/>
    <w:rsid w:val="00A652FC"/>
    <w:rsid w:val="00A656FC"/>
    <w:rsid w:val="00A65AEB"/>
    <w:rsid w:val="00A66331"/>
    <w:rsid w:val="00A67071"/>
    <w:rsid w:val="00A673DB"/>
    <w:rsid w:val="00A67465"/>
    <w:rsid w:val="00A675F0"/>
    <w:rsid w:val="00A6766F"/>
    <w:rsid w:val="00A67BAE"/>
    <w:rsid w:val="00A71127"/>
    <w:rsid w:val="00A719D1"/>
    <w:rsid w:val="00A71D04"/>
    <w:rsid w:val="00A729FD"/>
    <w:rsid w:val="00A72E97"/>
    <w:rsid w:val="00A72F0D"/>
    <w:rsid w:val="00A73B87"/>
    <w:rsid w:val="00A73E69"/>
    <w:rsid w:val="00A74309"/>
    <w:rsid w:val="00A75362"/>
    <w:rsid w:val="00A75689"/>
    <w:rsid w:val="00A76128"/>
    <w:rsid w:val="00A76967"/>
    <w:rsid w:val="00A76DAA"/>
    <w:rsid w:val="00A775DA"/>
    <w:rsid w:val="00A77DF6"/>
    <w:rsid w:val="00A800D5"/>
    <w:rsid w:val="00A807BC"/>
    <w:rsid w:val="00A8145E"/>
    <w:rsid w:val="00A81E47"/>
    <w:rsid w:val="00A82852"/>
    <w:rsid w:val="00A82CDE"/>
    <w:rsid w:val="00A8331A"/>
    <w:rsid w:val="00A840FE"/>
    <w:rsid w:val="00A84298"/>
    <w:rsid w:val="00A85EFC"/>
    <w:rsid w:val="00A87C02"/>
    <w:rsid w:val="00A87C50"/>
    <w:rsid w:val="00A87EFF"/>
    <w:rsid w:val="00A9008F"/>
    <w:rsid w:val="00A91B16"/>
    <w:rsid w:val="00A92294"/>
    <w:rsid w:val="00A929A1"/>
    <w:rsid w:val="00A929E7"/>
    <w:rsid w:val="00A92C9B"/>
    <w:rsid w:val="00A92DBD"/>
    <w:rsid w:val="00A94466"/>
    <w:rsid w:val="00A94DCC"/>
    <w:rsid w:val="00A97011"/>
    <w:rsid w:val="00A97041"/>
    <w:rsid w:val="00A97F81"/>
    <w:rsid w:val="00AA113D"/>
    <w:rsid w:val="00AA14B0"/>
    <w:rsid w:val="00AA1F82"/>
    <w:rsid w:val="00AA26A0"/>
    <w:rsid w:val="00AA2B06"/>
    <w:rsid w:val="00AA2BBD"/>
    <w:rsid w:val="00AA3645"/>
    <w:rsid w:val="00AA385C"/>
    <w:rsid w:val="00AA3F79"/>
    <w:rsid w:val="00AA4B2C"/>
    <w:rsid w:val="00AA54E5"/>
    <w:rsid w:val="00AA56A7"/>
    <w:rsid w:val="00AA6C0F"/>
    <w:rsid w:val="00AA6F3D"/>
    <w:rsid w:val="00AA719D"/>
    <w:rsid w:val="00AA7BD6"/>
    <w:rsid w:val="00AB04CD"/>
    <w:rsid w:val="00AB13A0"/>
    <w:rsid w:val="00AB2C57"/>
    <w:rsid w:val="00AB2CD0"/>
    <w:rsid w:val="00AB3403"/>
    <w:rsid w:val="00AB3642"/>
    <w:rsid w:val="00AB4D20"/>
    <w:rsid w:val="00AB5498"/>
    <w:rsid w:val="00AB599D"/>
    <w:rsid w:val="00AB6499"/>
    <w:rsid w:val="00AB65F7"/>
    <w:rsid w:val="00AB7A55"/>
    <w:rsid w:val="00AC2767"/>
    <w:rsid w:val="00AC3029"/>
    <w:rsid w:val="00AC37D3"/>
    <w:rsid w:val="00AC3EB2"/>
    <w:rsid w:val="00AC46AB"/>
    <w:rsid w:val="00AC5E11"/>
    <w:rsid w:val="00AC6F75"/>
    <w:rsid w:val="00AC7EFA"/>
    <w:rsid w:val="00AD02AF"/>
    <w:rsid w:val="00AD0612"/>
    <w:rsid w:val="00AD1B2B"/>
    <w:rsid w:val="00AD1B49"/>
    <w:rsid w:val="00AD1EC0"/>
    <w:rsid w:val="00AD25FF"/>
    <w:rsid w:val="00AD2BC2"/>
    <w:rsid w:val="00AD2EFF"/>
    <w:rsid w:val="00AD352D"/>
    <w:rsid w:val="00AD4F70"/>
    <w:rsid w:val="00AD5033"/>
    <w:rsid w:val="00AD51AC"/>
    <w:rsid w:val="00AD5874"/>
    <w:rsid w:val="00AD5C88"/>
    <w:rsid w:val="00AD64B3"/>
    <w:rsid w:val="00AD64B7"/>
    <w:rsid w:val="00AD7600"/>
    <w:rsid w:val="00AD76EC"/>
    <w:rsid w:val="00AE10CE"/>
    <w:rsid w:val="00AE1587"/>
    <w:rsid w:val="00AE1BFF"/>
    <w:rsid w:val="00AE287D"/>
    <w:rsid w:val="00AE449C"/>
    <w:rsid w:val="00AE5B1D"/>
    <w:rsid w:val="00AE6E16"/>
    <w:rsid w:val="00AE729C"/>
    <w:rsid w:val="00AF019E"/>
    <w:rsid w:val="00AF032C"/>
    <w:rsid w:val="00AF09A1"/>
    <w:rsid w:val="00AF147A"/>
    <w:rsid w:val="00AF2130"/>
    <w:rsid w:val="00AF35B7"/>
    <w:rsid w:val="00AF4928"/>
    <w:rsid w:val="00AF761B"/>
    <w:rsid w:val="00B00442"/>
    <w:rsid w:val="00B021D4"/>
    <w:rsid w:val="00B02464"/>
    <w:rsid w:val="00B027BD"/>
    <w:rsid w:val="00B02B7B"/>
    <w:rsid w:val="00B034F0"/>
    <w:rsid w:val="00B03557"/>
    <w:rsid w:val="00B04764"/>
    <w:rsid w:val="00B04BED"/>
    <w:rsid w:val="00B05217"/>
    <w:rsid w:val="00B0586F"/>
    <w:rsid w:val="00B05B43"/>
    <w:rsid w:val="00B05FCB"/>
    <w:rsid w:val="00B0623D"/>
    <w:rsid w:val="00B06486"/>
    <w:rsid w:val="00B06A86"/>
    <w:rsid w:val="00B06ABA"/>
    <w:rsid w:val="00B077CB"/>
    <w:rsid w:val="00B07966"/>
    <w:rsid w:val="00B07FE5"/>
    <w:rsid w:val="00B1001E"/>
    <w:rsid w:val="00B10255"/>
    <w:rsid w:val="00B102A8"/>
    <w:rsid w:val="00B11A37"/>
    <w:rsid w:val="00B121AB"/>
    <w:rsid w:val="00B1299D"/>
    <w:rsid w:val="00B129E9"/>
    <w:rsid w:val="00B131B9"/>
    <w:rsid w:val="00B143B7"/>
    <w:rsid w:val="00B14BD5"/>
    <w:rsid w:val="00B158E5"/>
    <w:rsid w:val="00B15C45"/>
    <w:rsid w:val="00B15DDA"/>
    <w:rsid w:val="00B16347"/>
    <w:rsid w:val="00B163A0"/>
    <w:rsid w:val="00B16ABF"/>
    <w:rsid w:val="00B17079"/>
    <w:rsid w:val="00B17CED"/>
    <w:rsid w:val="00B2028B"/>
    <w:rsid w:val="00B20CD7"/>
    <w:rsid w:val="00B20CDB"/>
    <w:rsid w:val="00B21076"/>
    <w:rsid w:val="00B21134"/>
    <w:rsid w:val="00B21398"/>
    <w:rsid w:val="00B23AA9"/>
    <w:rsid w:val="00B23BCF"/>
    <w:rsid w:val="00B23BD1"/>
    <w:rsid w:val="00B23E53"/>
    <w:rsid w:val="00B23EA6"/>
    <w:rsid w:val="00B24538"/>
    <w:rsid w:val="00B25208"/>
    <w:rsid w:val="00B2524A"/>
    <w:rsid w:val="00B2539A"/>
    <w:rsid w:val="00B25D60"/>
    <w:rsid w:val="00B26AC4"/>
    <w:rsid w:val="00B27962"/>
    <w:rsid w:val="00B27C3E"/>
    <w:rsid w:val="00B30172"/>
    <w:rsid w:val="00B32CAC"/>
    <w:rsid w:val="00B35273"/>
    <w:rsid w:val="00B354AB"/>
    <w:rsid w:val="00B3769B"/>
    <w:rsid w:val="00B40F04"/>
    <w:rsid w:val="00B429EA"/>
    <w:rsid w:val="00B45023"/>
    <w:rsid w:val="00B45685"/>
    <w:rsid w:val="00B46C22"/>
    <w:rsid w:val="00B478E9"/>
    <w:rsid w:val="00B5042B"/>
    <w:rsid w:val="00B52728"/>
    <w:rsid w:val="00B52DF1"/>
    <w:rsid w:val="00B5300A"/>
    <w:rsid w:val="00B57030"/>
    <w:rsid w:val="00B57165"/>
    <w:rsid w:val="00B5777E"/>
    <w:rsid w:val="00B60EC6"/>
    <w:rsid w:val="00B612EB"/>
    <w:rsid w:val="00B63C9D"/>
    <w:rsid w:val="00B64E1C"/>
    <w:rsid w:val="00B65382"/>
    <w:rsid w:val="00B669ED"/>
    <w:rsid w:val="00B669F0"/>
    <w:rsid w:val="00B66A55"/>
    <w:rsid w:val="00B7003B"/>
    <w:rsid w:val="00B705F6"/>
    <w:rsid w:val="00B706CF"/>
    <w:rsid w:val="00B71022"/>
    <w:rsid w:val="00B71BB9"/>
    <w:rsid w:val="00B71BE4"/>
    <w:rsid w:val="00B71E34"/>
    <w:rsid w:val="00B720D0"/>
    <w:rsid w:val="00B727E1"/>
    <w:rsid w:val="00B731C4"/>
    <w:rsid w:val="00B74D5C"/>
    <w:rsid w:val="00B74F4B"/>
    <w:rsid w:val="00B750C6"/>
    <w:rsid w:val="00B753F4"/>
    <w:rsid w:val="00B755B6"/>
    <w:rsid w:val="00B75B5F"/>
    <w:rsid w:val="00B77060"/>
    <w:rsid w:val="00B775DD"/>
    <w:rsid w:val="00B77931"/>
    <w:rsid w:val="00B811A4"/>
    <w:rsid w:val="00B81F37"/>
    <w:rsid w:val="00B82817"/>
    <w:rsid w:val="00B82C00"/>
    <w:rsid w:val="00B83098"/>
    <w:rsid w:val="00B8431C"/>
    <w:rsid w:val="00B843B1"/>
    <w:rsid w:val="00B863B1"/>
    <w:rsid w:val="00B864E1"/>
    <w:rsid w:val="00B87048"/>
    <w:rsid w:val="00B8731F"/>
    <w:rsid w:val="00B8745D"/>
    <w:rsid w:val="00B90D46"/>
    <w:rsid w:val="00B9107A"/>
    <w:rsid w:val="00B91AAE"/>
    <w:rsid w:val="00B9248E"/>
    <w:rsid w:val="00B93C81"/>
    <w:rsid w:val="00B94016"/>
    <w:rsid w:val="00B942EE"/>
    <w:rsid w:val="00B94383"/>
    <w:rsid w:val="00B95475"/>
    <w:rsid w:val="00B95918"/>
    <w:rsid w:val="00B961B3"/>
    <w:rsid w:val="00B97016"/>
    <w:rsid w:val="00BA0A26"/>
    <w:rsid w:val="00BA12C7"/>
    <w:rsid w:val="00BA24B5"/>
    <w:rsid w:val="00BA2677"/>
    <w:rsid w:val="00BA2862"/>
    <w:rsid w:val="00BA325E"/>
    <w:rsid w:val="00BA3A96"/>
    <w:rsid w:val="00BA4839"/>
    <w:rsid w:val="00BA555F"/>
    <w:rsid w:val="00BA5674"/>
    <w:rsid w:val="00BA5682"/>
    <w:rsid w:val="00BA587B"/>
    <w:rsid w:val="00BA5BDD"/>
    <w:rsid w:val="00BA7924"/>
    <w:rsid w:val="00BB05A0"/>
    <w:rsid w:val="00BB0FBD"/>
    <w:rsid w:val="00BB10AA"/>
    <w:rsid w:val="00BB14F5"/>
    <w:rsid w:val="00BB1A23"/>
    <w:rsid w:val="00BB1BAF"/>
    <w:rsid w:val="00BB30E2"/>
    <w:rsid w:val="00BB3245"/>
    <w:rsid w:val="00BB3A01"/>
    <w:rsid w:val="00BB3BD5"/>
    <w:rsid w:val="00BB4588"/>
    <w:rsid w:val="00BB4C73"/>
    <w:rsid w:val="00BB5D16"/>
    <w:rsid w:val="00BB5D63"/>
    <w:rsid w:val="00BB5DFD"/>
    <w:rsid w:val="00BB6275"/>
    <w:rsid w:val="00BB75C3"/>
    <w:rsid w:val="00BC0EFF"/>
    <w:rsid w:val="00BC11A9"/>
    <w:rsid w:val="00BC123F"/>
    <w:rsid w:val="00BC1948"/>
    <w:rsid w:val="00BC1B5B"/>
    <w:rsid w:val="00BC2153"/>
    <w:rsid w:val="00BC21C7"/>
    <w:rsid w:val="00BC264C"/>
    <w:rsid w:val="00BC2C05"/>
    <w:rsid w:val="00BC4A4C"/>
    <w:rsid w:val="00BC5FA2"/>
    <w:rsid w:val="00BC67E6"/>
    <w:rsid w:val="00BC6E5B"/>
    <w:rsid w:val="00BC7028"/>
    <w:rsid w:val="00BC740D"/>
    <w:rsid w:val="00BC76E7"/>
    <w:rsid w:val="00BD0031"/>
    <w:rsid w:val="00BD2CAA"/>
    <w:rsid w:val="00BD339F"/>
    <w:rsid w:val="00BD366D"/>
    <w:rsid w:val="00BD53D9"/>
    <w:rsid w:val="00BD5E8E"/>
    <w:rsid w:val="00BD64B1"/>
    <w:rsid w:val="00BD72FE"/>
    <w:rsid w:val="00BD7D17"/>
    <w:rsid w:val="00BE0762"/>
    <w:rsid w:val="00BE17E1"/>
    <w:rsid w:val="00BE209D"/>
    <w:rsid w:val="00BE22BE"/>
    <w:rsid w:val="00BE39CC"/>
    <w:rsid w:val="00BE3BEC"/>
    <w:rsid w:val="00BE41F6"/>
    <w:rsid w:val="00BE5E73"/>
    <w:rsid w:val="00BE6444"/>
    <w:rsid w:val="00BE6691"/>
    <w:rsid w:val="00BE67B6"/>
    <w:rsid w:val="00BE750A"/>
    <w:rsid w:val="00BE7DA0"/>
    <w:rsid w:val="00BF03C4"/>
    <w:rsid w:val="00BF0CF3"/>
    <w:rsid w:val="00BF14E8"/>
    <w:rsid w:val="00BF19E6"/>
    <w:rsid w:val="00BF2344"/>
    <w:rsid w:val="00BF30AE"/>
    <w:rsid w:val="00BF3904"/>
    <w:rsid w:val="00BF3DAC"/>
    <w:rsid w:val="00BF4003"/>
    <w:rsid w:val="00BF4E58"/>
    <w:rsid w:val="00BF62BE"/>
    <w:rsid w:val="00BF668C"/>
    <w:rsid w:val="00BF68A4"/>
    <w:rsid w:val="00BF6984"/>
    <w:rsid w:val="00BF6ADD"/>
    <w:rsid w:val="00BF6CF7"/>
    <w:rsid w:val="00BF6F54"/>
    <w:rsid w:val="00BF7720"/>
    <w:rsid w:val="00BF78FE"/>
    <w:rsid w:val="00C00898"/>
    <w:rsid w:val="00C01A31"/>
    <w:rsid w:val="00C02062"/>
    <w:rsid w:val="00C02D0A"/>
    <w:rsid w:val="00C02F3C"/>
    <w:rsid w:val="00C034E1"/>
    <w:rsid w:val="00C03E2B"/>
    <w:rsid w:val="00C045A1"/>
    <w:rsid w:val="00C0483F"/>
    <w:rsid w:val="00C04CCD"/>
    <w:rsid w:val="00C06E32"/>
    <w:rsid w:val="00C07496"/>
    <w:rsid w:val="00C0749F"/>
    <w:rsid w:val="00C079F7"/>
    <w:rsid w:val="00C07CA0"/>
    <w:rsid w:val="00C1248E"/>
    <w:rsid w:val="00C12CFA"/>
    <w:rsid w:val="00C14305"/>
    <w:rsid w:val="00C15EE1"/>
    <w:rsid w:val="00C1778B"/>
    <w:rsid w:val="00C17A3A"/>
    <w:rsid w:val="00C213FA"/>
    <w:rsid w:val="00C22F8F"/>
    <w:rsid w:val="00C23720"/>
    <w:rsid w:val="00C238EB"/>
    <w:rsid w:val="00C249FA"/>
    <w:rsid w:val="00C25726"/>
    <w:rsid w:val="00C25E51"/>
    <w:rsid w:val="00C27514"/>
    <w:rsid w:val="00C30C4F"/>
    <w:rsid w:val="00C315FE"/>
    <w:rsid w:val="00C31793"/>
    <w:rsid w:val="00C31F60"/>
    <w:rsid w:val="00C32758"/>
    <w:rsid w:val="00C327F7"/>
    <w:rsid w:val="00C3331F"/>
    <w:rsid w:val="00C3340B"/>
    <w:rsid w:val="00C3376C"/>
    <w:rsid w:val="00C33A99"/>
    <w:rsid w:val="00C33D67"/>
    <w:rsid w:val="00C34F87"/>
    <w:rsid w:val="00C3640E"/>
    <w:rsid w:val="00C3663F"/>
    <w:rsid w:val="00C3721E"/>
    <w:rsid w:val="00C378D0"/>
    <w:rsid w:val="00C40256"/>
    <w:rsid w:val="00C407AD"/>
    <w:rsid w:val="00C40ABB"/>
    <w:rsid w:val="00C4108F"/>
    <w:rsid w:val="00C43B77"/>
    <w:rsid w:val="00C45810"/>
    <w:rsid w:val="00C45F3A"/>
    <w:rsid w:val="00C4643B"/>
    <w:rsid w:val="00C4655F"/>
    <w:rsid w:val="00C465A2"/>
    <w:rsid w:val="00C46876"/>
    <w:rsid w:val="00C46E6B"/>
    <w:rsid w:val="00C47137"/>
    <w:rsid w:val="00C4795A"/>
    <w:rsid w:val="00C50F61"/>
    <w:rsid w:val="00C50FEF"/>
    <w:rsid w:val="00C51586"/>
    <w:rsid w:val="00C518BD"/>
    <w:rsid w:val="00C51EE5"/>
    <w:rsid w:val="00C523A6"/>
    <w:rsid w:val="00C52E2F"/>
    <w:rsid w:val="00C52FCC"/>
    <w:rsid w:val="00C5384B"/>
    <w:rsid w:val="00C53C51"/>
    <w:rsid w:val="00C54553"/>
    <w:rsid w:val="00C553D9"/>
    <w:rsid w:val="00C55421"/>
    <w:rsid w:val="00C559E5"/>
    <w:rsid w:val="00C56506"/>
    <w:rsid w:val="00C566B3"/>
    <w:rsid w:val="00C60ECA"/>
    <w:rsid w:val="00C61420"/>
    <w:rsid w:val="00C61764"/>
    <w:rsid w:val="00C61914"/>
    <w:rsid w:val="00C636EF"/>
    <w:rsid w:val="00C63A5D"/>
    <w:rsid w:val="00C64540"/>
    <w:rsid w:val="00C6577A"/>
    <w:rsid w:val="00C6593D"/>
    <w:rsid w:val="00C6663C"/>
    <w:rsid w:val="00C66A37"/>
    <w:rsid w:val="00C70596"/>
    <w:rsid w:val="00C72700"/>
    <w:rsid w:val="00C743F8"/>
    <w:rsid w:val="00C75074"/>
    <w:rsid w:val="00C7565C"/>
    <w:rsid w:val="00C76DCA"/>
    <w:rsid w:val="00C77914"/>
    <w:rsid w:val="00C80348"/>
    <w:rsid w:val="00C815D3"/>
    <w:rsid w:val="00C816B1"/>
    <w:rsid w:val="00C8240B"/>
    <w:rsid w:val="00C841F7"/>
    <w:rsid w:val="00C84558"/>
    <w:rsid w:val="00C847B0"/>
    <w:rsid w:val="00C84FD2"/>
    <w:rsid w:val="00C85011"/>
    <w:rsid w:val="00C85880"/>
    <w:rsid w:val="00C85F04"/>
    <w:rsid w:val="00C86EE7"/>
    <w:rsid w:val="00C874B6"/>
    <w:rsid w:val="00C87643"/>
    <w:rsid w:val="00C8772E"/>
    <w:rsid w:val="00C87B72"/>
    <w:rsid w:val="00C87E55"/>
    <w:rsid w:val="00C901EA"/>
    <w:rsid w:val="00C90221"/>
    <w:rsid w:val="00C90C43"/>
    <w:rsid w:val="00C90CCB"/>
    <w:rsid w:val="00C91FD8"/>
    <w:rsid w:val="00C9206E"/>
    <w:rsid w:val="00C928BE"/>
    <w:rsid w:val="00C941D9"/>
    <w:rsid w:val="00C95B69"/>
    <w:rsid w:val="00C96842"/>
    <w:rsid w:val="00CA003F"/>
    <w:rsid w:val="00CA013C"/>
    <w:rsid w:val="00CA0CCF"/>
    <w:rsid w:val="00CA1631"/>
    <w:rsid w:val="00CA2367"/>
    <w:rsid w:val="00CA33FD"/>
    <w:rsid w:val="00CA4880"/>
    <w:rsid w:val="00CA4BFA"/>
    <w:rsid w:val="00CA7778"/>
    <w:rsid w:val="00CB0995"/>
    <w:rsid w:val="00CB0A6A"/>
    <w:rsid w:val="00CB0DEA"/>
    <w:rsid w:val="00CB121F"/>
    <w:rsid w:val="00CB212B"/>
    <w:rsid w:val="00CB2C32"/>
    <w:rsid w:val="00CB4C90"/>
    <w:rsid w:val="00CB59BE"/>
    <w:rsid w:val="00CB7E3E"/>
    <w:rsid w:val="00CB7FB1"/>
    <w:rsid w:val="00CC00A3"/>
    <w:rsid w:val="00CC0662"/>
    <w:rsid w:val="00CC0B49"/>
    <w:rsid w:val="00CC0C2E"/>
    <w:rsid w:val="00CC1B33"/>
    <w:rsid w:val="00CC4304"/>
    <w:rsid w:val="00CC6054"/>
    <w:rsid w:val="00CC6852"/>
    <w:rsid w:val="00CC6B7F"/>
    <w:rsid w:val="00CC6D5A"/>
    <w:rsid w:val="00CD040A"/>
    <w:rsid w:val="00CD070C"/>
    <w:rsid w:val="00CD3723"/>
    <w:rsid w:val="00CD3A29"/>
    <w:rsid w:val="00CD40B3"/>
    <w:rsid w:val="00CD41E3"/>
    <w:rsid w:val="00CD4851"/>
    <w:rsid w:val="00CD5107"/>
    <w:rsid w:val="00CD53FA"/>
    <w:rsid w:val="00CD5484"/>
    <w:rsid w:val="00CD5806"/>
    <w:rsid w:val="00CD66BA"/>
    <w:rsid w:val="00CD6934"/>
    <w:rsid w:val="00CD75DF"/>
    <w:rsid w:val="00CE02DB"/>
    <w:rsid w:val="00CE0DE1"/>
    <w:rsid w:val="00CE20A1"/>
    <w:rsid w:val="00CE2F72"/>
    <w:rsid w:val="00CE32AD"/>
    <w:rsid w:val="00CE3562"/>
    <w:rsid w:val="00CE474A"/>
    <w:rsid w:val="00CE4A8B"/>
    <w:rsid w:val="00CE517F"/>
    <w:rsid w:val="00CE551B"/>
    <w:rsid w:val="00CE595C"/>
    <w:rsid w:val="00CE73B4"/>
    <w:rsid w:val="00CE793C"/>
    <w:rsid w:val="00CF1C8B"/>
    <w:rsid w:val="00CF2220"/>
    <w:rsid w:val="00CF4081"/>
    <w:rsid w:val="00CF4340"/>
    <w:rsid w:val="00CF442E"/>
    <w:rsid w:val="00CF4B14"/>
    <w:rsid w:val="00CF5379"/>
    <w:rsid w:val="00CF60E0"/>
    <w:rsid w:val="00CF6163"/>
    <w:rsid w:val="00CF6616"/>
    <w:rsid w:val="00CF7B6B"/>
    <w:rsid w:val="00D00216"/>
    <w:rsid w:val="00D0064E"/>
    <w:rsid w:val="00D009C3"/>
    <w:rsid w:val="00D014B3"/>
    <w:rsid w:val="00D01652"/>
    <w:rsid w:val="00D01E71"/>
    <w:rsid w:val="00D052F6"/>
    <w:rsid w:val="00D0572C"/>
    <w:rsid w:val="00D059C6"/>
    <w:rsid w:val="00D065C8"/>
    <w:rsid w:val="00D074D9"/>
    <w:rsid w:val="00D1045C"/>
    <w:rsid w:val="00D1193A"/>
    <w:rsid w:val="00D11F59"/>
    <w:rsid w:val="00D122E0"/>
    <w:rsid w:val="00D12F72"/>
    <w:rsid w:val="00D132D6"/>
    <w:rsid w:val="00D136DF"/>
    <w:rsid w:val="00D15102"/>
    <w:rsid w:val="00D1591A"/>
    <w:rsid w:val="00D15B09"/>
    <w:rsid w:val="00D16D1B"/>
    <w:rsid w:val="00D171C3"/>
    <w:rsid w:val="00D20731"/>
    <w:rsid w:val="00D208F0"/>
    <w:rsid w:val="00D21330"/>
    <w:rsid w:val="00D22B50"/>
    <w:rsid w:val="00D23AB1"/>
    <w:rsid w:val="00D23AE3"/>
    <w:rsid w:val="00D24ECF"/>
    <w:rsid w:val="00D24ED7"/>
    <w:rsid w:val="00D254C4"/>
    <w:rsid w:val="00D25B79"/>
    <w:rsid w:val="00D270A7"/>
    <w:rsid w:val="00D308BE"/>
    <w:rsid w:val="00D30E2D"/>
    <w:rsid w:val="00D30F7E"/>
    <w:rsid w:val="00D31610"/>
    <w:rsid w:val="00D31A88"/>
    <w:rsid w:val="00D326A3"/>
    <w:rsid w:val="00D3436C"/>
    <w:rsid w:val="00D34C7C"/>
    <w:rsid w:val="00D3661F"/>
    <w:rsid w:val="00D37CB1"/>
    <w:rsid w:val="00D408A0"/>
    <w:rsid w:val="00D415B5"/>
    <w:rsid w:val="00D42DB8"/>
    <w:rsid w:val="00D44145"/>
    <w:rsid w:val="00D44FEE"/>
    <w:rsid w:val="00D45374"/>
    <w:rsid w:val="00D45A0D"/>
    <w:rsid w:val="00D4646B"/>
    <w:rsid w:val="00D4739A"/>
    <w:rsid w:val="00D47E7E"/>
    <w:rsid w:val="00D505C9"/>
    <w:rsid w:val="00D51399"/>
    <w:rsid w:val="00D51C8A"/>
    <w:rsid w:val="00D52BF7"/>
    <w:rsid w:val="00D5353D"/>
    <w:rsid w:val="00D53B64"/>
    <w:rsid w:val="00D53DDB"/>
    <w:rsid w:val="00D547B7"/>
    <w:rsid w:val="00D54F33"/>
    <w:rsid w:val="00D551AD"/>
    <w:rsid w:val="00D55234"/>
    <w:rsid w:val="00D558E0"/>
    <w:rsid w:val="00D56257"/>
    <w:rsid w:val="00D56DC9"/>
    <w:rsid w:val="00D5716F"/>
    <w:rsid w:val="00D60E0D"/>
    <w:rsid w:val="00D612F1"/>
    <w:rsid w:val="00D61328"/>
    <w:rsid w:val="00D615AE"/>
    <w:rsid w:val="00D62949"/>
    <w:rsid w:val="00D62C3A"/>
    <w:rsid w:val="00D62D4E"/>
    <w:rsid w:val="00D62F2A"/>
    <w:rsid w:val="00D63BC0"/>
    <w:rsid w:val="00D640A1"/>
    <w:rsid w:val="00D64C25"/>
    <w:rsid w:val="00D64C93"/>
    <w:rsid w:val="00D663BF"/>
    <w:rsid w:val="00D6646C"/>
    <w:rsid w:val="00D677CD"/>
    <w:rsid w:val="00D7003B"/>
    <w:rsid w:val="00D70921"/>
    <w:rsid w:val="00D709A9"/>
    <w:rsid w:val="00D71D4A"/>
    <w:rsid w:val="00D71D9C"/>
    <w:rsid w:val="00D71E95"/>
    <w:rsid w:val="00D72A87"/>
    <w:rsid w:val="00D72BBF"/>
    <w:rsid w:val="00D72C72"/>
    <w:rsid w:val="00D7326C"/>
    <w:rsid w:val="00D73F18"/>
    <w:rsid w:val="00D75950"/>
    <w:rsid w:val="00D75998"/>
    <w:rsid w:val="00D761AA"/>
    <w:rsid w:val="00D76312"/>
    <w:rsid w:val="00D7660D"/>
    <w:rsid w:val="00D7699B"/>
    <w:rsid w:val="00D80004"/>
    <w:rsid w:val="00D809BB"/>
    <w:rsid w:val="00D81426"/>
    <w:rsid w:val="00D81CD7"/>
    <w:rsid w:val="00D83093"/>
    <w:rsid w:val="00D839A9"/>
    <w:rsid w:val="00D85543"/>
    <w:rsid w:val="00D85AF0"/>
    <w:rsid w:val="00D86B9E"/>
    <w:rsid w:val="00D87437"/>
    <w:rsid w:val="00D878B7"/>
    <w:rsid w:val="00D87C59"/>
    <w:rsid w:val="00D9017F"/>
    <w:rsid w:val="00D901B1"/>
    <w:rsid w:val="00D9023F"/>
    <w:rsid w:val="00D92859"/>
    <w:rsid w:val="00D93712"/>
    <w:rsid w:val="00D93B8B"/>
    <w:rsid w:val="00D93CA3"/>
    <w:rsid w:val="00D952CD"/>
    <w:rsid w:val="00D95B02"/>
    <w:rsid w:val="00D97C0A"/>
    <w:rsid w:val="00DA053D"/>
    <w:rsid w:val="00DA05E9"/>
    <w:rsid w:val="00DA0CBF"/>
    <w:rsid w:val="00DA1E76"/>
    <w:rsid w:val="00DA27B4"/>
    <w:rsid w:val="00DA3723"/>
    <w:rsid w:val="00DA5861"/>
    <w:rsid w:val="00DA6AB1"/>
    <w:rsid w:val="00DA73F6"/>
    <w:rsid w:val="00DA77B6"/>
    <w:rsid w:val="00DB04BF"/>
    <w:rsid w:val="00DB1124"/>
    <w:rsid w:val="00DB1170"/>
    <w:rsid w:val="00DB18CB"/>
    <w:rsid w:val="00DB1C05"/>
    <w:rsid w:val="00DB25D3"/>
    <w:rsid w:val="00DB2745"/>
    <w:rsid w:val="00DB2AEB"/>
    <w:rsid w:val="00DB2CDE"/>
    <w:rsid w:val="00DB3561"/>
    <w:rsid w:val="00DB3AF8"/>
    <w:rsid w:val="00DB489B"/>
    <w:rsid w:val="00DB4D1C"/>
    <w:rsid w:val="00DB5AED"/>
    <w:rsid w:val="00DC01FE"/>
    <w:rsid w:val="00DC0BD7"/>
    <w:rsid w:val="00DC10C7"/>
    <w:rsid w:val="00DC21D4"/>
    <w:rsid w:val="00DC2E91"/>
    <w:rsid w:val="00DC307F"/>
    <w:rsid w:val="00DC337B"/>
    <w:rsid w:val="00DC541D"/>
    <w:rsid w:val="00DC55C9"/>
    <w:rsid w:val="00DC5FFB"/>
    <w:rsid w:val="00DC7325"/>
    <w:rsid w:val="00DD114A"/>
    <w:rsid w:val="00DD196E"/>
    <w:rsid w:val="00DD1BA9"/>
    <w:rsid w:val="00DD3503"/>
    <w:rsid w:val="00DD4281"/>
    <w:rsid w:val="00DD4629"/>
    <w:rsid w:val="00DD4910"/>
    <w:rsid w:val="00DD4D8F"/>
    <w:rsid w:val="00DD57EF"/>
    <w:rsid w:val="00DD5B67"/>
    <w:rsid w:val="00DD6242"/>
    <w:rsid w:val="00DD6453"/>
    <w:rsid w:val="00DD6528"/>
    <w:rsid w:val="00DD75BB"/>
    <w:rsid w:val="00DD7C93"/>
    <w:rsid w:val="00DD7FC6"/>
    <w:rsid w:val="00DE048F"/>
    <w:rsid w:val="00DE0891"/>
    <w:rsid w:val="00DE19CD"/>
    <w:rsid w:val="00DE2F41"/>
    <w:rsid w:val="00DE33F7"/>
    <w:rsid w:val="00DE3C63"/>
    <w:rsid w:val="00DE3F3D"/>
    <w:rsid w:val="00DE4213"/>
    <w:rsid w:val="00DE47BB"/>
    <w:rsid w:val="00DE4B7F"/>
    <w:rsid w:val="00DE4E13"/>
    <w:rsid w:val="00DE4EB4"/>
    <w:rsid w:val="00DE4FBE"/>
    <w:rsid w:val="00DF0D75"/>
    <w:rsid w:val="00DF1B81"/>
    <w:rsid w:val="00DF21FF"/>
    <w:rsid w:val="00DF40E1"/>
    <w:rsid w:val="00DF48B1"/>
    <w:rsid w:val="00DF4B0F"/>
    <w:rsid w:val="00DF4D33"/>
    <w:rsid w:val="00DF5F6A"/>
    <w:rsid w:val="00DF5FD7"/>
    <w:rsid w:val="00E005AF"/>
    <w:rsid w:val="00E00754"/>
    <w:rsid w:val="00E01EF9"/>
    <w:rsid w:val="00E02777"/>
    <w:rsid w:val="00E04D6B"/>
    <w:rsid w:val="00E05A80"/>
    <w:rsid w:val="00E05BD9"/>
    <w:rsid w:val="00E0714D"/>
    <w:rsid w:val="00E10410"/>
    <w:rsid w:val="00E10967"/>
    <w:rsid w:val="00E11430"/>
    <w:rsid w:val="00E1192A"/>
    <w:rsid w:val="00E11D1D"/>
    <w:rsid w:val="00E11FA0"/>
    <w:rsid w:val="00E12ED3"/>
    <w:rsid w:val="00E12F0C"/>
    <w:rsid w:val="00E14DC5"/>
    <w:rsid w:val="00E161C3"/>
    <w:rsid w:val="00E16486"/>
    <w:rsid w:val="00E16CF3"/>
    <w:rsid w:val="00E16D31"/>
    <w:rsid w:val="00E17118"/>
    <w:rsid w:val="00E172E8"/>
    <w:rsid w:val="00E17817"/>
    <w:rsid w:val="00E20490"/>
    <w:rsid w:val="00E2166C"/>
    <w:rsid w:val="00E2235A"/>
    <w:rsid w:val="00E22877"/>
    <w:rsid w:val="00E2313B"/>
    <w:rsid w:val="00E2359A"/>
    <w:rsid w:val="00E235E6"/>
    <w:rsid w:val="00E24B74"/>
    <w:rsid w:val="00E260E4"/>
    <w:rsid w:val="00E2709F"/>
    <w:rsid w:val="00E27622"/>
    <w:rsid w:val="00E27973"/>
    <w:rsid w:val="00E3027D"/>
    <w:rsid w:val="00E30351"/>
    <w:rsid w:val="00E30406"/>
    <w:rsid w:val="00E30669"/>
    <w:rsid w:val="00E30CD9"/>
    <w:rsid w:val="00E31A76"/>
    <w:rsid w:val="00E31C87"/>
    <w:rsid w:val="00E33C45"/>
    <w:rsid w:val="00E3512F"/>
    <w:rsid w:val="00E3700D"/>
    <w:rsid w:val="00E41373"/>
    <w:rsid w:val="00E424A1"/>
    <w:rsid w:val="00E436AC"/>
    <w:rsid w:val="00E4374A"/>
    <w:rsid w:val="00E44E12"/>
    <w:rsid w:val="00E45099"/>
    <w:rsid w:val="00E45B78"/>
    <w:rsid w:val="00E4683D"/>
    <w:rsid w:val="00E47D6C"/>
    <w:rsid w:val="00E47FAD"/>
    <w:rsid w:val="00E50CA8"/>
    <w:rsid w:val="00E50DE5"/>
    <w:rsid w:val="00E5119B"/>
    <w:rsid w:val="00E5173A"/>
    <w:rsid w:val="00E51A1C"/>
    <w:rsid w:val="00E51DB6"/>
    <w:rsid w:val="00E5216F"/>
    <w:rsid w:val="00E52674"/>
    <w:rsid w:val="00E531BA"/>
    <w:rsid w:val="00E53408"/>
    <w:rsid w:val="00E5386B"/>
    <w:rsid w:val="00E5421D"/>
    <w:rsid w:val="00E5479E"/>
    <w:rsid w:val="00E54DF5"/>
    <w:rsid w:val="00E5562C"/>
    <w:rsid w:val="00E55DC9"/>
    <w:rsid w:val="00E56F18"/>
    <w:rsid w:val="00E60EAF"/>
    <w:rsid w:val="00E60F7F"/>
    <w:rsid w:val="00E616D3"/>
    <w:rsid w:val="00E625D6"/>
    <w:rsid w:val="00E63339"/>
    <w:rsid w:val="00E63B90"/>
    <w:rsid w:val="00E6434A"/>
    <w:rsid w:val="00E65356"/>
    <w:rsid w:val="00E65744"/>
    <w:rsid w:val="00E65D54"/>
    <w:rsid w:val="00E66945"/>
    <w:rsid w:val="00E66BC2"/>
    <w:rsid w:val="00E702C2"/>
    <w:rsid w:val="00E7071F"/>
    <w:rsid w:val="00E70F3C"/>
    <w:rsid w:val="00E70F9E"/>
    <w:rsid w:val="00E71A13"/>
    <w:rsid w:val="00E72BC6"/>
    <w:rsid w:val="00E72F66"/>
    <w:rsid w:val="00E72FEE"/>
    <w:rsid w:val="00E7549A"/>
    <w:rsid w:val="00E75842"/>
    <w:rsid w:val="00E765ED"/>
    <w:rsid w:val="00E77939"/>
    <w:rsid w:val="00E80180"/>
    <w:rsid w:val="00E804F7"/>
    <w:rsid w:val="00E80A25"/>
    <w:rsid w:val="00E80D84"/>
    <w:rsid w:val="00E81241"/>
    <w:rsid w:val="00E813EC"/>
    <w:rsid w:val="00E817CA"/>
    <w:rsid w:val="00E825AA"/>
    <w:rsid w:val="00E827FF"/>
    <w:rsid w:val="00E8293B"/>
    <w:rsid w:val="00E84523"/>
    <w:rsid w:val="00E84CF4"/>
    <w:rsid w:val="00E853BC"/>
    <w:rsid w:val="00E8541D"/>
    <w:rsid w:val="00E85AC9"/>
    <w:rsid w:val="00E860B1"/>
    <w:rsid w:val="00E86290"/>
    <w:rsid w:val="00E87BAC"/>
    <w:rsid w:val="00E901E1"/>
    <w:rsid w:val="00E90AA6"/>
    <w:rsid w:val="00E91223"/>
    <w:rsid w:val="00E91296"/>
    <w:rsid w:val="00E9236E"/>
    <w:rsid w:val="00E927DF"/>
    <w:rsid w:val="00E92B44"/>
    <w:rsid w:val="00E93CB7"/>
    <w:rsid w:val="00E9419B"/>
    <w:rsid w:val="00E944C0"/>
    <w:rsid w:val="00E9468B"/>
    <w:rsid w:val="00E94726"/>
    <w:rsid w:val="00E94CCB"/>
    <w:rsid w:val="00E94FD3"/>
    <w:rsid w:val="00E95764"/>
    <w:rsid w:val="00E96DE6"/>
    <w:rsid w:val="00E97DC6"/>
    <w:rsid w:val="00EA138C"/>
    <w:rsid w:val="00EA33A5"/>
    <w:rsid w:val="00EA3715"/>
    <w:rsid w:val="00EA3A50"/>
    <w:rsid w:val="00EA4544"/>
    <w:rsid w:val="00EA5D3A"/>
    <w:rsid w:val="00EA5E9A"/>
    <w:rsid w:val="00EA666E"/>
    <w:rsid w:val="00EA6B7F"/>
    <w:rsid w:val="00EA6E74"/>
    <w:rsid w:val="00EA70CA"/>
    <w:rsid w:val="00EA76B9"/>
    <w:rsid w:val="00EB0398"/>
    <w:rsid w:val="00EB0BED"/>
    <w:rsid w:val="00EB0ED7"/>
    <w:rsid w:val="00EB26B2"/>
    <w:rsid w:val="00EB3A4E"/>
    <w:rsid w:val="00EB4352"/>
    <w:rsid w:val="00EB4C04"/>
    <w:rsid w:val="00EB4DFE"/>
    <w:rsid w:val="00EB4E89"/>
    <w:rsid w:val="00EB4F5E"/>
    <w:rsid w:val="00EB5A3B"/>
    <w:rsid w:val="00EB63CD"/>
    <w:rsid w:val="00EB66A8"/>
    <w:rsid w:val="00EB6D97"/>
    <w:rsid w:val="00EC08E5"/>
    <w:rsid w:val="00EC0E71"/>
    <w:rsid w:val="00EC0EEB"/>
    <w:rsid w:val="00EC10D2"/>
    <w:rsid w:val="00EC1629"/>
    <w:rsid w:val="00EC1BD6"/>
    <w:rsid w:val="00EC1E66"/>
    <w:rsid w:val="00EC359F"/>
    <w:rsid w:val="00EC444C"/>
    <w:rsid w:val="00EC5D4C"/>
    <w:rsid w:val="00EC6EC0"/>
    <w:rsid w:val="00EC71F8"/>
    <w:rsid w:val="00EC793C"/>
    <w:rsid w:val="00EC7B49"/>
    <w:rsid w:val="00ED1AD3"/>
    <w:rsid w:val="00ED1D68"/>
    <w:rsid w:val="00ED26A4"/>
    <w:rsid w:val="00ED2EEF"/>
    <w:rsid w:val="00ED440E"/>
    <w:rsid w:val="00ED517E"/>
    <w:rsid w:val="00ED539A"/>
    <w:rsid w:val="00ED6465"/>
    <w:rsid w:val="00ED7C39"/>
    <w:rsid w:val="00EE07C0"/>
    <w:rsid w:val="00EE09B2"/>
    <w:rsid w:val="00EE10CA"/>
    <w:rsid w:val="00EE137E"/>
    <w:rsid w:val="00EE1529"/>
    <w:rsid w:val="00EE1750"/>
    <w:rsid w:val="00EE26D8"/>
    <w:rsid w:val="00EE33F4"/>
    <w:rsid w:val="00EE3653"/>
    <w:rsid w:val="00EE3D8A"/>
    <w:rsid w:val="00EE4A17"/>
    <w:rsid w:val="00EE4E1B"/>
    <w:rsid w:val="00EE50DF"/>
    <w:rsid w:val="00EE5844"/>
    <w:rsid w:val="00EE586A"/>
    <w:rsid w:val="00EE5CB5"/>
    <w:rsid w:val="00EE714C"/>
    <w:rsid w:val="00EE79C0"/>
    <w:rsid w:val="00EF048B"/>
    <w:rsid w:val="00EF1663"/>
    <w:rsid w:val="00EF1C14"/>
    <w:rsid w:val="00EF2D4A"/>
    <w:rsid w:val="00EF3136"/>
    <w:rsid w:val="00EF4437"/>
    <w:rsid w:val="00EF457E"/>
    <w:rsid w:val="00EF4794"/>
    <w:rsid w:val="00EF49E9"/>
    <w:rsid w:val="00EF4C92"/>
    <w:rsid w:val="00EF4F61"/>
    <w:rsid w:val="00EF5871"/>
    <w:rsid w:val="00EF6040"/>
    <w:rsid w:val="00EF6B69"/>
    <w:rsid w:val="00EF7D54"/>
    <w:rsid w:val="00F003C9"/>
    <w:rsid w:val="00F00458"/>
    <w:rsid w:val="00F00662"/>
    <w:rsid w:val="00F0092A"/>
    <w:rsid w:val="00F00D10"/>
    <w:rsid w:val="00F00D88"/>
    <w:rsid w:val="00F01B99"/>
    <w:rsid w:val="00F0253D"/>
    <w:rsid w:val="00F027BE"/>
    <w:rsid w:val="00F02CF8"/>
    <w:rsid w:val="00F02D12"/>
    <w:rsid w:val="00F03C05"/>
    <w:rsid w:val="00F03FB8"/>
    <w:rsid w:val="00F052A4"/>
    <w:rsid w:val="00F05B09"/>
    <w:rsid w:val="00F05FE3"/>
    <w:rsid w:val="00F06730"/>
    <w:rsid w:val="00F07B83"/>
    <w:rsid w:val="00F112F0"/>
    <w:rsid w:val="00F11386"/>
    <w:rsid w:val="00F11B14"/>
    <w:rsid w:val="00F11D66"/>
    <w:rsid w:val="00F11FAE"/>
    <w:rsid w:val="00F1389F"/>
    <w:rsid w:val="00F13EBC"/>
    <w:rsid w:val="00F13F2A"/>
    <w:rsid w:val="00F14EB9"/>
    <w:rsid w:val="00F16283"/>
    <w:rsid w:val="00F1769C"/>
    <w:rsid w:val="00F20B4C"/>
    <w:rsid w:val="00F20F62"/>
    <w:rsid w:val="00F21411"/>
    <w:rsid w:val="00F2168F"/>
    <w:rsid w:val="00F228A5"/>
    <w:rsid w:val="00F24CEC"/>
    <w:rsid w:val="00F24FA6"/>
    <w:rsid w:val="00F25BF9"/>
    <w:rsid w:val="00F25F39"/>
    <w:rsid w:val="00F26EB3"/>
    <w:rsid w:val="00F278A9"/>
    <w:rsid w:val="00F3333A"/>
    <w:rsid w:val="00F35DF5"/>
    <w:rsid w:val="00F36D19"/>
    <w:rsid w:val="00F36EA6"/>
    <w:rsid w:val="00F37272"/>
    <w:rsid w:val="00F37973"/>
    <w:rsid w:val="00F41CDF"/>
    <w:rsid w:val="00F4338F"/>
    <w:rsid w:val="00F450D9"/>
    <w:rsid w:val="00F45347"/>
    <w:rsid w:val="00F462DB"/>
    <w:rsid w:val="00F46CAA"/>
    <w:rsid w:val="00F47A43"/>
    <w:rsid w:val="00F511D8"/>
    <w:rsid w:val="00F51A89"/>
    <w:rsid w:val="00F51E13"/>
    <w:rsid w:val="00F549C2"/>
    <w:rsid w:val="00F54C93"/>
    <w:rsid w:val="00F55A2A"/>
    <w:rsid w:val="00F55CC8"/>
    <w:rsid w:val="00F55D0A"/>
    <w:rsid w:val="00F56359"/>
    <w:rsid w:val="00F60346"/>
    <w:rsid w:val="00F606CC"/>
    <w:rsid w:val="00F60C1F"/>
    <w:rsid w:val="00F61B17"/>
    <w:rsid w:val="00F62DBB"/>
    <w:rsid w:val="00F643F2"/>
    <w:rsid w:val="00F64C52"/>
    <w:rsid w:val="00F652F4"/>
    <w:rsid w:val="00F65489"/>
    <w:rsid w:val="00F65E25"/>
    <w:rsid w:val="00F660F7"/>
    <w:rsid w:val="00F669EF"/>
    <w:rsid w:val="00F70655"/>
    <w:rsid w:val="00F707D4"/>
    <w:rsid w:val="00F70DC6"/>
    <w:rsid w:val="00F719FA"/>
    <w:rsid w:val="00F727A3"/>
    <w:rsid w:val="00F72CC6"/>
    <w:rsid w:val="00F72F54"/>
    <w:rsid w:val="00F735F1"/>
    <w:rsid w:val="00F73EB9"/>
    <w:rsid w:val="00F740E5"/>
    <w:rsid w:val="00F74D2B"/>
    <w:rsid w:val="00F76959"/>
    <w:rsid w:val="00F76A39"/>
    <w:rsid w:val="00F778E9"/>
    <w:rsid w:val="00F80046"/>
    <w:rsid w:val="00F804DF"/>
    <w:rsid w:val="00F80B2A"/>
    <w:rsid w:val="00F80D97"/>
    <w:rsid w:val="00F80E12"/>
    <w:rsid w:val="00F81517"/>
    <w:rsid w:val="00F81B72"/>
    <w:rsid w:val="00F81ECA"/>
    <w:rsid w:val="00F81F73"/>
    <w:rsid w:val="00F82F2B"/>
    <w:rsid w:val="00F83F58"/>
    <w:rsid w:val="00F84A11"/>
    <w:rsid w:val="00F86414"/>
    <w:rsid w:val="00F86C26"/>
    <w:rsid w:val="00F86E52"/>
    <w:rsid w:val="00F872C7"/>
    <w:rsid w:val="00F90EF0"/>
    <w:rsid w:val="00F913D8"/>
    <w:rsid w:val="00F913E6"/>
    <w:rsid w:val="00F91551"/>
    <w:rsid w:val="00F92310"/>
    <w:rsid w:val="00F924DF"/>
    <w:rsid w:val="00F9351B"/>
    <w:rsid w:val="00F941DC"/>
    <w:rsid w:val="00F95B89"/>
    <w:rsid w:val="00F95E9F"/>
    <w:rsid w:val="00F9604C"/>
    <w:rsid w:val="00F96056"/>
    <w:rsid w:val="00F97403"/>
    <w:rsid w:val="00FA0082"/>
    <w:rsid w:val="00FA09A7"/>
    <w:rsid w:val="00FA423C"/>
    <w:rsid w:val="00FA4606"/>
    <w:rsid w:val="00FA47DF"/>
    <w:rsid w:val="00FA5BD8"/>
    <w:rsid w:val="00FA671B"/>
    <w:rsid w:val="00FA76D2"/>
    <w:rsid w:val="00FA7AD2"/>
    <w:rsid w:val="00FB17EE"/>
    <w:rsid w:val="00FB220B"/>
    <w:rsid w:val="00FB2A07"/>
    <w:rsid w:val="00FB2D59"/>
    <w:rsid w:val="00FB39FE"/>
    <w:rsid w:val="00FB3A8E"/>
    <w:rsid w:val="00FB46AE"/>
    <w:rsid w:val="00FB5063"/>
    <w:rsid w:val="00FB5C77"/>
    <w:rsid w:val="00FB60D5"/>
    <w:rsid w:val="00FB6A82"/>
    <w:rsid w:val="00FB6BAA"/>
    <w:rsid w:val="00FB6C5E"/>
    <w:rsid w:val="00FB702C"/>
    <w:rsid w:val="00FC02A3"/>
    <w:rsid w:val="00FC0D60"/>
    <w:rsid w:val="00FC148F"/>
    <w:rsid w:val="00FC15EC"/>
    <w:rsid w:val="00FC1956"/>
    <w:rsid w:val="00FC1A0C"/>
    <w:rsid w:val="00FC271C"/>
    <w:rsid w:val="00FC3515"/>
    <w:rsid w:val="00FC35F3"/>
    <w:rsid w:val="00FC5D9C"/>
    <w:rsid w:val="00FC61C6"/>
    <w:rsid w:val="00FC6FF9"/>
    <w:rsid w:val="00FC77A1"/>
    <w:rsid w:val="00FC7A1B"/>
    <w:rsid w:val="00FD05C1"/>
    <w:rsid w:val="00FD0623"/>
    <w:rsid w:val="00FD0823"/>
    <w:rsid w:val="00FD0BA1"/>
    <w:rsid w:val="00FD1ED1"/>
    <w:rsid w:val="00FD2A48"/>
    <w:rsid w:val="00FD3B5C"/>
    <w:rsid w:val="00FD5113"/>
    <w:rsid w:val="00FD621D"/>
    <w:rsid w:val="00FD658D"/>
    <w:rsid w:val="00FD66CE"/>
    <w:rsid w:val="00FD6908"/>
    <w:rsid w:val="00FD6FEC"/>
    <w:rsid w:val="00FD7D87"/>
    <w:rsid w:val="00FD7EAC"/>
    <w:rsid w:val="00FE283C"/>
    <w:rsid w:val="00FE2F17"/>
    <w:rsid w:val="00FE3233"/>
    <w:rsid w:val="00FE351F"/>
    <w:rsid w:val="00FE387F"/>
    <w:rsid w:val="00FE44C8"/>
    <w:rsid w:val="00FE48A6"/>
    <w:rsid w:val="00FE52A7"/>
    <w:rsid w:val="00FE5DA2"/>
    <w:rsid w:val="00FE66D6"/>
    <w:rsid w:val="00FE6782"/>
    <w:rsid w:val="00FE694B"/>
    <w:rsid w:val="00FE6B96"/>
    <w:rsid w:val="00FE6B98"/>
    <w:rsid w:val="00FE76AC"/>
    <w:rsid w:val="00FE7C0E"/>
    <w:rsid w:val="00FF047B"/>
    <w:rsid w:val="00FF0BB2"/>
    <w:rsid w:val="00FF0D26"/>
    <w:rsid w:val="00FF1478"/>
    <w:rsid w:val="00FF15AA"/>
    <w:rsid w:val="00FF18A1"/>
    <w:rsid w:val="00FF2BC2"/>
    <w:rsid w:val="00FF3AED"/>
    <w:rsid w:val="00FF3CE1"/>
    <w:rsid w:val="00FF4578"/>
    <w:rsid w:val="00FF4AA9"/>
    <w:rsid w:val="00FF528C"/>
    <w:rsid w:val="00FF6A68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DB"/>
  </w:style>
  <w:style w:type="paragraph" w:styleId="1">
    <w:name w:val="heading 1"/>
    <w:basedOn w:val="a"/>
    <w:link w:val="10"/>
    <w:uiPriority w:val="9"/>
    <w:qFormat/>
    <w:rsid w:val="0093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062"/>
  </w:style>
  <w:style w:type="paragraph" w:styleId="a5">
    <w:name w:val="footer"/>
    <w:basedOn w:val="a"/>
    <w:link w:val="a6"/>
    <w:unhideWhenUsed/>
    <w:rsid w:val="00C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02062"/>
  </w:style>
  <w:style w:type="paragraph" w:styleId="a7">
    <w:name w:val="Balloon Text"/>
    <w:basedOn w:val="a"/>
    <w:link w:val="a8"/>
    <w:uiPriority w:val="99"/>
    <w:semiHidden/>
    <w:unhideWhenUsed/>
    <w:rsid w:val="00E1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F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3EB9"/>
  </w:style>
  <w:style w:type="paragraph" w:styleId="a9">
    <w:name w:val="List Paragraph"/>
    <w:basedOn w:val="a"/>
    <w:uiPriority w:val="34"/>
    <w:qFormat/>
    <w:rsid w:val="003644DD"/>
    <w:pPr>
      <w:ind w:left="720"/>
      <w:contextualSpacing/>
    </w:pPr>
  </w:style>
  <w:style w:type="table" w:styleId="aa">
    <w:name w:val="Table Grid"/>
    <w:basedOn w:val="a1"/>
    <w:uiPriority w:val="59"/>
    <w:rsid w:val="003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2F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bidi="ne-NP"/>
    </w:rPr>
  </w:style>
  <w:style w:type="character" w:styleId="ab">
    <w:name w:val="Hyperlink"/>
    <w:basedOn w:val="a0"/>
    <w:uiPriority w:val="99"/>
    <w:semiHidden/>
    <w:unhideWhenUsed/>
    <w:rsid w:val="007B10F7"/>
    <w:rPr>
      <w:color w:val="0000FF"/>
      <w:u w:val="single"/>
    </w:rPr>
  </w:style>
  <w:style w:type="paragraph" w:customStyle="1" w:styleId="ac">
    <w:name w:val="Готовый"/>
    <w:basedOn w:val="a"/>
    <w:rsid w:val="00EA5D3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Основной текст с отступом;Нумерованный список !!;Основной текст 1;Надин стиль"/>
    <w:rsid w:val="00EA5D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"/>
    <w:basedOn w:val="a"/>
    <w:rsid w:val="00EA5D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8B5977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rsid w:val="00020C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020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 Spacing"/>
    <w:qFormat/>
    <w:rsid w:val="001004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5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91740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AD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">
    <w:name w:val="Знак Знак Char Char Char Char Char Знак Знак"/>
    <w:basedOn w:val="a"/>
    <w:rsid w:val="00A11EE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uiPriority w:val="99"/>
    <w:unhideWhenUsed/>
    <w:rsid w:val="00F41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1CDF"/>
  </w:style>
  <w:style w:type="paragraph" w:customStyle="1" w:styleId="Default">
    <w:name w:val="Default"/>
    <w:rsid w:val="00F36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4C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4C4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nhideWhenUsed/>
    <w:rsid w:val="004C4B90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BE6691"/>
  </w:style>
  <w:style w:type="table" w:customStyle="1" w:styleId="14">
    <w:name w:val="Сетка таблицы1"/>
    <w:basedOn w:val="a1"/>
    <w:next w:val="aa"/>
    <w:uiPriority w:val="59"/>
    <w:rsid w:val="00BE6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490F9E"/>
    <w:rPr>
      <w:i/>
      <w:iCs/>
    </w:rPr>
  </w:style>
  <w:style w:type="character" w:styleId="af5">
    <w:name w:val="line number"/>
    <w:basedOn w:val="a0"/>
    <w:uiPriority w:val="99"/>
    <w:semiHidden/>
    <w:unhideWhenUsed/>
    <w:rsid w:val="00E50DE5"/>
  </w:style>
  <w:style w:type="character" w:customStyle="1" w:styleId="af6">
    <w:name w:val="Основной текст_"/>
    <w:basedOn w:val="a0"/>
    <w:link w:val="21"/>
    <w:rsid w:val="00771383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f6"/>
    <w:rsid w:val="0077138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DB"/>
  </w:style>
  <w:style w:type="paragraph" w:styleId="1">
    <w:name w:val="heading 1"/>
    <w:basedOn w:val="a"/>
    <w:link w:val="10"/>
    <w:uiPriority w:val="9"/>
    <w:qFormat/>
    <w:rsid w:val="0093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062"/>
  </w:style>
  <w:style w:type="paragraph" w:styleId="a5">
    <w:name w:val="footer"/>
    <w:basedOn w:val="a"/>
    <w:link w:val="a6"/>
    <w:unhideWhenUsed/>
    <w:rsid w:val="00C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02062"/>
  </w:style>
  <w:style w:type="paragraph" w:styleId="a7">
    <w:name w:val="Balloon Text"/>
    <w:basedOn w:val="a"/>
    <w:link w:val="a8"/>
    <w:uiPriority w:val="99"/>
    <w:semiHidden/>
    <w:unhideWhenUsed/>
    <w:rsid w:val="00E1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F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3EB9"/>
  </w:style>
  <w:style w:type="paragraph" w:styleId="a9">
    <w:name w:val="List Paragraph"/>
    <w:basedOn w:val="a"/>
    <w:uiPriority w:val="34"/>
    <w:qFormat/>
    <w:rsid w:val="003644DD"/>
    <w:pPr>
      <w:ind w:left="720"/>
      <w:contextualSpacing/>
    </w:pPr>
  </w:style>
  <w:style w:type="table" w:styleId="aa">
    <w:name w:val="Table Grid"/>
    <w:basedOn w:val="a1"/>
    <w:uiPriority w:val="59"/>
    <w:rsid w:val="003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2F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bidi="ne-NP"/>
    </w:rPr>
  </w:style>
  <w:style w:type="character" w:styleId="ab">
    <w:name w:val="Hyperlink"/>
    <w:basedOn w:val="a0"/>
    <w:uiPriority w:val="99"/>
    <w:semiHidden/>
    <w:unhideWhenUsed/>
    <w:rsid w:val="007B10F7"/>
    <w:rPr>
      <w:color w:val="0000FF"/>
      <w:u w:val="single"/>
    </w:rPr>
  </w:style>
  <w:style w:type="paragraph" w:customStyle="1" w:styleId="ac">
    <w:name w:val="Готовый"/>
    <w:basedOn w:val="a"/>
    <w:rsid w:val="00EA5D3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Основной текст с отступом;Нумерованный список !!;Основной текст 1;Надин стиль"/>
    <w:rsid w:val="00EA5D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"/>
    <w:basedOn w:val="a"/>
    <w:rsid w:val="00EA5D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8B5977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rsid w:val="00020C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020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 Spacing"/>
    <w:qFormat/>
    <w:rsid w:val="001004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5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91740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AD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">
    <w:name w:val="Знак Знак Char Char Char Char Char Знак Знак"/>
    <w:basedOn w:val="a"/>
    <w:rsid w:val="00A11EE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uiPriority w:val="99"/>
    <w:unhideWhenUsed/>
    <w:rsid w:val="00F41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1CDF"/>
  </w:style>
  <w:style w:type="paragraph" w:customStyle="1" w:styleId="Default">
    <w:name w:val="Default"/>
    <w:rsid w:val="00F36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4C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4C4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nhideWhenUsed/>
    <w:rsid w:val="004C4B90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BE6691"/>
  </w:style>
  <w:style w:type="table" w:customStyle="1" w:styleId="14">
    <w:name w:val="Сетка таблицы1"/>
    <w:basedOn w:val="a1"/>
    <w:next w:val="aa"/>
    <w:uiPriority w:val="59"/>
    <w:rsid w:val="00BE6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490F9E"/>
    <w:rPr>
      <w:i/>
      <w:iCs/>
    </w:rPr>
  </w:style>
  <w:style w:type="character" w:styleId="af5">
    <w:name w:val="line number"/>
    <w:basedOn w:val="a0"/>
    <w:uiPriority w:val="99"/>
    <w:semiHidden/>
    <w:unhideWhenUsed/>
    <w:rsid w:val="00E50DE5"/>
  </w:style>
  <w:style w:type="character" w:customStyle="1" w:styleId="af6">
    <w:name w:val="Основной текст_"/>
    <w:basedOn w:val="a0"/>
    <w:link w:val="21"/>
    <w:rsid w:val="00771383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f6"/>
    <w:rsid w:val="0077138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1E665EA90AB4D842167DE5687A88B5E0887F93E4D2227612CB8594AC60F1B725ABE56B98B0D7A4D4EBD203891601825DC4889866EF8009E4iCj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2BF3-02C9-4745-AB01-7648A83B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62</Pages>
  <Words>22841</Words>
  <Characters>130195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Немчинова Марина Алексеевна</cp:lastModifiedBy>
  <cp:revision>84</cp:revision>
  <cp:lastPrinted>2021-03-29T08:07:00Z</cp:lastPrinted>
  <dcterms:created xsi:type="dcterms:W3CDTF">2021-03-31T05:25:00Z</dcterms:created>
  <dcterms:modified xsi:type="dcterms:W3CDTF">2021-04-01T05:57:00Z</dcterms:modified>
</cp:coreProperties>
</file>