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Благовещенской городской Думы от 27.11.2014 N 4/34</w:t>
              <w:br/>
              <w:t xml:space="preserve">(ред. от 28.11.2024)</w:t>
              <w:br/>
              <w:t xml:space="preserve">"Об утверждении структуры администрации города Благовещенска"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БЛАГОВЕЩЕНСКАЯ ГОРОДСКАЯ ДУМА</w:t>
      </w:r>
    </w:p>
    <w:p>
      <w:pPr>
        <w:pStyle w:val="2"/>
        <w:jc w:val="center"/>
      </w:pPr>
      <w:r>
        <w:rPr>
          <w:sz w:val="20"/>
        </w:rPr>
        <w:t xml:space="preserve">(шестой созыв)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27 ноября 2014 г. N 4/34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СТРУКТУРЫ АДМИНИСТРАЦИИ</w:t>
      </w:r>
    </w:p>
    <w:p>
      <w:pPr>
        <w:pStyle w:val="2"/>
        <w:jc w:val="center"/>
      </w:pPr>
      <w:r>
        <w:rPr>
          <w:sz w:val="20"/>
        </w:rPr>
        <w:t xml:space="preserve">ГОРОДА БЛАГОВЕЩЕНСКА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31.03.2015 </w:t>
            </w:r>
            <w:hyperlink w:history="0" r:id="rId7" w:tooltip="Решение Благовещенской городской Думы от 31.03.2015 N 9/104 &quot;О внесении изменений в структуру администрации города Благовещенска, утвержденную решением Благовещенской городской Думы от 27 ноября 2014 г. N 4/34&quot; {КонсультантПлюс}">
              <w:r>
                <w:rPr>
                  <w:sz w:val="20"/>
                  <w:color w:val="0000ff"/>
                </w:rPr>
                <w:t xml:space="preserve">N 9/104</w:t>
              </w:r>
            </w:hyperlink>
            <w:r>
              <w:rPr>
                <w:sz w:val="20"/>
                <w:color w:val="392c69"/>
              </w:rPr>
              <w:t xml:space="preserve">, от 28.03.2019 </w:t>
            </w:r>
            <w:hyperlink w:history="0" r:id="rId8" w:tooltip="Решение Благовещенской городской Думы от 28.03.2019 N 54/29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54/29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25.03.2021 </w:t>
            </w:r>
            <w:hyperlink w:history="0" r:id="rId9" w:tooltip="Решение Благовещенской городской Думы от 25.03.2021 N 23/2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23/26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10" w:tooltip="Решение Благовещенской городской Думы от 31.03.2022 N 37/35 &quot;О внесении изменений в структуру администрации города Благовещенска, утвержденную решением Благовещенской городской Думы от 27 ноября 2014 г. N 4/34&quot; {КонсультантПлюс}">
              <w:r>
                <w:rPr>
                  <w:sz w:val="20"/>
                  <w:color w:val="0000ff"/>
                </w:rPr>
                <w:t xml:space="preserve">N 37/35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29.09.2022 </w:t>
            </w:r>
            <w:hyperlink w:history="0" r:id="rId11" w:tooltip="Решение Благовещенской городской Думы от 29.09.2022 N 46/99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46/99</w:t>
              </w:r>
            </w:hyperlink>
            <w:r>
              <w:rPr>
                <w:sz w:val="20"/>
                <w:color w:val="392c69"/>
              </w:rPr>
              <w:t xml:space="preserve">, от 21.02.2023 </w:t>
            </w:r>
            <w:hyperlink w:history="0" r:id="rId12" w:tooltip="Решение Благовещенской городской Думы от 21.02.2023 N 53/12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53/12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30.11.2023 </w:t>
            </w:r>
            <w:hyperlink w:history="0" r:id="rId13" w:tooltip="Решение Благовещенской городской Думы от 30.11.2023 N 63/111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63/111</w:t>
              </w:r>
            </w:hyperlink>
            <w:r>
              <w:rPr>
                <w:sz w:val="20"/>
                <w:color w:val="392c69"/>
              </w:rPr>
              <w:t xml:space="preserve">, от 28.03.2024 </w:t>
            </w:r>
            <w:hyperlink w:history="0" r:id="rId14" w:tooltip="Решение Благовещенской городской Думы от 28.03.2024 N 67/23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67/23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15" w:tooltip="Решение Благовещенской городской Думы от 23.05.2024 N 69/38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69/38</w:t>
              </w:r>
            </w:hyperlink>
            <w:r>
              <w:rPr>
                <w:sz w:val="20"/>
                <w:color w:val="392c69"/>
              </w:rPr>
              <w:t xml:space="preserve">, от 25.07.2024 </w:t>
            </w:r>
            <w:hyperlink w:history="0" r:id="rId16" w:tooltip="Решение Благовещенской городской Думы от 25.07.2024 N 71/5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71/56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24.10.2024 </w:t>
            </w:r>
            <w:hyperlink w:history="0" r:id="rId17" w:tooltip="Решение Благовещенской городской Думы от 24.10.2024 N 3/23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3/23</w:t>
              </w:r>
            </w:hyperlink>
            <w:r>
              <w:rPr>
                <w:sz w:val="20"/>
                <w:color w:val="392c69"/>
              </w:rPr>
              <w:t xml:space="preserve">, от 28.11.2024 </w:t>
            </w:r>
            <w:hyperlink w:history="0" r:id="rId18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------------ Не вступил в силу {КонсультантПлюс}">
              <w:r>
                <w:rPr>
                  <w:sz w:val="20"/>
                  <w:color w:val="0000ff"/>
                </w:rPr>
                <w:t xml:space="preserve">N 5/36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Рассмотрев внесенный мэром города Благовещенска проект решения Благовещенской городской Думы "Об утверждении структуры администрации города Благовещенска", на основании </w:t>
      </w:r>
      <w:hyperlink w:history="0" r:id="rId19" w:tooltip="Решение Думы города Благовещенска от 26.05.2005 N 62/89 (ред. от 25.01.2024) &quot;О принятии Устава муниципального образования города Благовещенска&quot; (Зарегистрировано в Амурском областном Совете народных депутатов 19.08.2005 N 5/282) {КонсультантПлюс}">
        <w:r>
          <w:rPr>
            <w:sz w:val="20"/>
            <w:color w:val="0000ff"/>
          </w:rPr>
          <w:t xml:space="preserve">статьи 20</w:t>
        </w:r>
      </w:hyperlink>
      <w:r>
        <w:rPr>
          <w:sz w:val="20"/>
        </w:rPr>
        <w:t xml:space="preserve"> Устава муниципального образования города Благовещенска, учитывая заключение комитета Благовещенской городской Думы по местному самоуправлению, Благовещенская городская Дума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49" w:tooltip="СТРУКТУРА АДМИНИСТРАЦИИ ГОРОДА БЛАГОВЕЩЕНСКА">
        <w:r>
          <w:rPr>
            <w:sz w:val="20"/>
            <w:color w:val="0000ff"/>
          </w:rPr>
          <w:t xml:space="preserve">структуру</w:t>
        </w:r>
      </w:hyperlink>
      <w:r>
        <w:rPr>
          <w:sz w:val="20"/>
        </w:rPr>
        <w:t xml:space="preserve"> администрации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Определить общую численность администрации города Благовещенска в количестве 396 штатных единиц муниципальных служащих.</w:t>
      </w:r>
    </w:p>
    <w:p>
      <w:pPr>
        <w:pStyle w:val="0"/>
        <w:jc w:val="both"/>
      </w:pPr>
      <w:r>
        <w:rPr>
          <w:sz w:val="20"/>
        </w:rPr>
        <w:t xml:space="preserve">(п. 2 в ред. решения Благовещенской городской Думы от 28.11.2024 </w:t>
      </w:r>
      <w:hyperlink w:history="0" r:id="rId20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------------ Не вступил в силу {КонсультантПлюс}">
        <w:r>
          <w:rPr>
            <w:sz w:val="20"/>
            <w:color w:val="0000ff"/>
          </w:rPr>
          <w:t xml:space="preserve">N 5/36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реализации настоящего решения администрации города Благовещенска: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Провести организационно-штатные мероприятия в соответствии с настоящим решением и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Внести соответствующие изменения в проект решения Благовещенской городской Думы "О городском бюджете на 2015 год, плановый период 2016 и 2017 годов".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 следующие решения Благовещенской городской Думы: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26 апреля 2012 г. </w:t>
      </w:r>
      <w:hyperlink w:history="0" r:id="rId21" w:tooltip="Решение Благовещенской городской Думы от 26.04.2012 N 39/50 (ред. от 24.04.2014)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39/50</w:t>
        </w:r>
      </w:hyperlink>
      <w:r>
        <w:rPr>
          <w:sz w:val="20"/>
        </w:rPr>
        <w:t xml:space="preserve"> "Об утверждении структуры администрации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29 ноября 2012 г. </w:t>
      </w:r>
      <w:hyperlink w:history="0" r:id="rId22" w:tooltip="Решение Благовещенской городской Думы от 29.11.2012 N 49/126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49/126</w:t>
        </w:r>
      </w:hyperlink>
      <w:r>
        <w:rPr>
          <w:sz w:val="20"/>
        </w:rP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20 декабря 2012 г. </w:t>
      </w:r>
      <w:hyperlink w:history="0" r:id="rId23" w:tooltip="Решение Благовещенской городской Думы от 20.12.2012 N 51/148 (ред. от 20.12.2012)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51/148</w:t>
        </w:r>
      </w:hyperlink>
      <w:r>
        <w:rPr>
          <w:sz w:val="20"/>
        </w:rP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28 марта 2013 г. </w:t>
      </w:r>
      <w:hyperlink w:history="0" r:id="rId24" w:tooltip="Решение Благовещенской городской Думы от 28.03.2013 N 55/31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55/31</w:t>
        </w:r>
      </w:hyperlink>
      <w:r>
        <w:rPr>
          <w:sz w:val="20"/>
        </w:rP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20 февраля 2014 г. </w:t>
      </w:r>
      <w:hyperlink w:history="0" r:id="rId25" w:tooltip="Решение Благовещенской городской Думы от 20.02.2014 N 72/09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72/09</w:t>
        </w:r>
      </w:hyperlink>
      <w:r>
        <w:rPr>
          <w:sz w:val="20"/>
        </w:rP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27 марта 2014 г. </w:t>
      </w:r>
      <w:hyperlink w:history="0" r:id="rId26" w:tooltip="Решение Благовещенской городской Думы от 27.03.2014 N 73/28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73/28</w:t>
        </w:r>
      </w:hyperlink>
      <w:r>
        <w:rPr>
          <w:sz w:val="20"/>
        </w:rP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24 апреля 2014 г. </w:t>
      </w:r>
      <w:hyperlink w:history="0" r:id="rId27" w:tooltip="Решение Благовещенской городской Думы от 24.04.2014 N 74/35 &quot;О внесении изменения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антПлюс}">
        <w:r>
          <w:rPr>
            <w:sz w:val="20"/>
            <w:color w:val="0000ff"/>
          </w:rPr>
          <w:t xml:space="preserve">N 74/35</w:t>
        </w:r>
      </w:hyperlink>
      <w:r>
        <w:rPr>
          <w:sz w:val="20"/>
        </w:rP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решение вступает в силу со дня его официального опубликования в газете "Благовещенск".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решения возложить на комитет Благовещенской городской Думы по местному самоуправлению (В.В.Кондратьев).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</w:t>
      </w:r>
    </w:p>
    <w:p>
      <w:pPr>
        <w:pStyle w:val="0"/>
        <w:jc w:val="right"/>
      </w:pPr>
      <w:r>
        <w:rPr>
          <w:sz w:val="20"/>
        </w:rPr>
        <w:t xml:space="preserve">города Благовещенска</w:t>
      </w:r>
    </w:p>
    <w:p>
      <w:pPr>
        <w:pStyle w:val="0"/>
        <w:jc w:val="right"/>
      </w:pPr>
      <w:r>
        <w:rPr>
          <w:sz w:val="20"/>
        </w:rPr>
        <w:t xml:space="preserve">А.А.КОЗЛОВ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Благовещенской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27 ноября 2014 г. N 4/34</w:t>
      </w:r>
    </w:p>
    <w:p>
      <w:pPr>
        <w:pStyle w:val="0"/>
        <w:jc w:val="both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СТРУКТУРА АДМИНИСТРАЦИИ ГОРОДА БЛАГОВЕЩЕНСКА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Благовещенской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31.03.2022 </w:t>
            </w:r>
            <w:hyperlink w:history="0" r:id="rId28" w:tooltip="Решение Благовещенской городской Думы от 31.03.2022 N 37/35 &quot;О внесении изменений в структуру администрации города Благовещенска, утвержденную решением Благовещенской городской Думы от 27 ноября 2014 г. N 4/34&quot; {КонсультантПлюс}">
              <w:r>
                <w:rPr>
                  <w:sz w:val="20"/>
                  <w:color w:val="0000ff"/>
                </w:rPr>
                <w:t xml:space="preserve">N 37/35</w:t>
              </w:r>
            </w:hyperlink>
            <w:r>
              <w:rPr>
                <w:sz w:val="20"/>
                <w:color w:val="392c69"/>
              </w:rPr>
              <w:t xml:space="preserve">, от 21.02.2023 </w:t>
            </w:r>
            <w:hyperlink w:history="0" r:id="rId29" w:tooltip="Решение Благовещенской городской Думы от 21.02.2023 N 53/12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53/12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28.03.2024 </w:t>
            </w:r>
            <w:hyperlink w:history="0" r:id="rId30" w:tooltip="Решение Благовещенской городской Думы от 28.03.2024 N 67/23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67/23</w:t>
              </w:r>
            </w:hyperlink>
            <w:r>
              <w:rPr>
                <w:sz w:val="20"/>
                <w:color w:val="392c69"/>
              </w:rPr>
              <w:t xml:space="preserve">, от 25.07.2024 </w:t>
            </w:r>
            <w:hyperlink w:history="0" r:id="rId31" w:tooltip="Решение Благовещенской городской Думы от 25.07.2024 N 71/5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71/56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24.10.2024 </w:t>
            </w:r>
            <w:hyperlink w:history="0" r:id="rId32" w:tooltip="Решение Благовещенской городской Думы от 24.10.2024 N 3/23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sz w:val="20"/>
                  <w:color w:val="0000ff"/>
                </w:rPr>
                <w:t xml:space="preserve">N 3/23</w:t>
              </w:r>
            </w:hyperlink>
            <w:r>
              <w:rPr>
                <w:sz w:val="20"/>
                <w:color w:val="392c69"/>
              </w:rPr>
              <w:t xml:space="preserve">, от 28.11.2024 </w:t>
            </w:r>
            <w:hyperlink w:history="0" r:id="rId33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------------ Не вступил в силу {КонсультантПлюс}">
              <w:r>
                <w:rPr>
                  <w:sz w:val="20"/>
                  <w:color w:val="0000ff"/>
                </w:rPr>
                <w:t xml:space="preserve">N 5/36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Мэр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Первый заместитель мэра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Заместители мэра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Руководитель аппарата мэра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Советник мэра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Управление информационной политики.</w:t>
      </w:r>
    </w:p>
    <w:p>
      <w:pPr>
        <w:pStyle w:val="0"/>
        <w:jc w:val="both"/>
      </w:pPr>
      <w:r>
        <w:rPr>
          <w:sz w:val="20"/>
        </w:rPr>
        <w:t xml:space="preserve">(п. 6 в ред. решения Благовещенской городской Думы от 28.11.2024 </w:t>
      </w:r>
      <w:hyperlink w:history="0" r:id="rId34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------------ Не вступил в силу {КонсультантПлюс}">
        <w:r>
          <w:rPr>
            <w:sz w:val="20"/>
            <w:color w:val="0000ff"/>
          </w:rPr>
          <w:t xml:space="preserve">N 5/36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Финансовое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Комитет по управлению имуществом муниципального образования города Благовещенска.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Управление жилищно-коммунального хозяйства.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Управление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Управление культуры.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Правовое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Управление единой муниципальной информационной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Управление по документационному обеспечению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Управление организационной работы и международных связей.</w:t>
      </w:r>
    </w:p>
    <w:p>
      <w:pPr>
        <w:pStyle w:val="0"/>
        <w:jc w:val="both"/>
      </w:pPr>
      <w:r>
        <w:rPr>
          <w:sz w:val="20"/>
        </w:rPr>
        <w:t xml:space="preserve">(п. 15 в ред. решения Благовещенской городской Думы от 25.07.2024 </w:t>
      </w:r>
      <w:hyperlink w:history="0" r:id="rId35" w:tooltip="Решение Благовещенской городской Думы от 25.07.2024 N 71/5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sz w:val="20"/>
            <w:color w:val="0000ff"/>
          </w:rPr>
          <w:t xml:space="preserve">N 71/56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Управление экономического развития и инвестиций.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Управление по развитию потребительского рынка и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Управление муниципального заказа.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Управление контроля в сфере закупок и финансов.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Управление архитектуры и градостроительства.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Земельное управление.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36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------------ Не вступил в силу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  <w:color w:val="392c69"/>
              </w:rPr>
              <w:t xml:space="preserve"> Благовещенской городской Думы от 28.11.2024 N 5/36 с 01.02.2025 п. 22 будет изложен в следующей редакции: "22. Управление по физической культуре и спорту.".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22. Управление по физической культуре, спорту и делам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Управление общественных связей.</w:t>
      </w:r>
    </w:p>
    <w:p>
      <w:pPr>
        <w:pStyle w:val="0"/>
        <w:jc w:val="both"/>
      </w:pPr>
      <w:r>
        <w:rPr>
          <w:sz w:val="20"/>
        </w:rPr>
        <w:t xml:space="preserve">(п. 23 в ред. решения Благовещенской городской Думы от 21.02.2023 </w:t>
      </w:r>
      <w:hyperlink w:history="0" r:id="rId37" w:tooltip="Решение Благовещенской городской Думы от 21.02.2023 N 53/12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sz w:val="20"/>
            <w:color w:val="0000ff"/>
          </w:rPr>
          <w:t xml:space="preserve">N 53/12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Управление бюджетного учета.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Управление муниципальной службы и кадров.</w:t>
      </w:r>
    </w:p>
    <w:p>
      <w:pPr>
        <w:pStyle w:val="0"/>
        <w:jc w:val="both"/>
      </w:pPr>
      <w:r>
        <w:rPr>
          <w:sz w:val="20"/>
        </w:rPr>
        <w:t xml:space="preserve">(п. 25 в ред. решения Благовещенской городской Думы от 24.10.2024 </w:t>
      </w:r>
      <w:hyperlink w:history="0" r:id="rId38" w:tooltip="Решение Благовещенской городской Думы от 24.10.2024 N 3/23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sz w:val="20"/>
            <w:color w:val="0000ff"/>
          </w:rPr>
          <w:t xml:space="preserve">N 3/23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Управление по мобилизационной и специальной работе.</w:t>
      </w:r>
    </w:p>
    <w:p>
      <w:pPr>
        <w:pStyle w:val="0"/>
        <w:jc w:val="both"/>
      </w:pPr>
      <w:r>
        <w:rPr>
          <w:sz w:val="20"/>
        </w:rPr>
        <w:t xml:space="preserve">(п. 26 в ред. решения Благовещенской городской Думы от 28.03.2024 </w:t>
      </w:r>
      <w:hyperlink w:history="0" r:id="rId39" w:tooltip="Решение Благовещенской городской Думы от 28.03.2024 N 67/23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sz w:val="20"/>
            <w:color w:val="0000ff"/>
          </w:rPr>
          <w:t xml:space="preserve">N 67/23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Отдел по делам несовершеннолетних.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Отдел опеки и охраны здоровья.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40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------------ Не вступил в силу {КонсультантПлюс}">
              <w:r>
                <w:rPr>
                  <w:sz w:val="20"/>
                  <w:color w:val="0000ff"/>
                </w:rPr>
                <w:t xml:space="preserve">Решением</w:t>
              </w:r>
            </w:hyperlink>
            <w:r>
              <w:rPr>
                <w:sz w:val="20"/>
                <w:color w:val="392c69"/>
              </w:rPr>
              <w:t xml:space="preserve"> Благовещенской городской Думы от 28.11.2024 N 5/36 с 01.02.2025 приложение будет дополнено п. 29 следующего содержания: "29. Управление по делам молодежи.".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Благовещенской городской Думы от 27.11.2014 N 4/34</w:t>
            <w:br/>
            <w:t>(ред. от 28.11.2024)</w:t>
            <w:br/>
            <w:t>"Об утверждении структуры администрации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80&amp;n=77635&amp;dst=100005" TargetMode = "External"/>
	<Relationship Id="rId8" Type="http://schemas.openxmlformats.org/officeDocument/2006/relationships/hyperlink" Target="https://login.consultant.ru/link/?req=doc&amp;base=RLAW080&amp;n=110047&amp;dst=100005" TargetMode = "External"/>
	<Relationship Id="rId9" Type="http://schemas.openxmlformats.org/officeDocument/2006/relationships/hyperlink" Target="https://login.consultant.ru/link/?req=doc&amp;base=RLAW080&amp;n=128433&amp;dst=100005" TargetMode = "External"/>
	<Relationship Id="rId10" Type="http://schemas.openxmlformats.org/officeDocument/2006/relationships/hyperlink" Target="https://login.consultant.ru/link/?req=doc&amp;base=RLAW080&amp;n=138661&amp;dst=100005" TargetMode = "External"/>
	<Relationship Id="rId11" Type="http://schemas.openxmlformats.org/officeDocument/2006/relationships/hyperlink" Target="https://login.consultant.ru/link/?req=doc&amp;base=RLAW080&amp;n=144250&amp;dst=100005" TargetMode = "External"/>
	<Relationship Id="rId12" Type="http://schemas.openxmlformats.org/officeDocument/2006/relationships/hyperlink" Target="https://login.consultant.ru/link/?req=doc&amp;base=RLAW080&amp;n=148955&amp;dst=100005" TargetMode = "External"/>
	<Relationship Id="rId13" Type="http://schemas.openxmlformats.org/officeDocument/2006/relationships/hyperlink" Target="https://login.consultant.ru/link/?req=doc&amp;base=RLAW080&amp;n=160210&amp;dst=100005" TargetMode = "External"/>
	<Relationship Id="rId14" Type="http://schemas.openxmlformats.org/officeDocument/2006/relationships/hyperlink" Target="https://login.consultant.ru/link/?req=doc&amp;base=RLAW080&amp;n=162593&amp;dst=100005" TargetMode = "External"/>
	<Relationship Id="rId15" Type="http://schemas.openxmlformats.org/officeDocument/2006/relationships/hyperlink" Target="https://login.consultant.ru/link/?req=doc&amp;base=RLAW080&amp;n=164130&amp;dst=100005" TargetMode = "External"/>
	<Relationship Id="rId16" Type="http://schemas.openxmlformats.org/officeDocument/2006/relationships/hyperlink" Target="https://login.consultant.ru/link/?req=doc&amp;base=RLAW080&amp;n=166129&amp;dst=100005" TargetMode = "External"/>
	<Relationship Id="rId17" Type="http://schemas.openxmlformats.org/officeDocument/2006/relationships/hyperlink" Target="https://login.consultant.ru/link/?req=doc&amp;base=RLAW080&amp;n=168966&amp;dst=100005" TargetMode = "External"/>
	<Relationship Id="rId18" Type="http://schemas.openxmlformats.org/officeDocument/2006/relationships/hyperlink" Target="https://login.consultant.ru/link/?req=doc&amp;base=RLAW080&amp;n=169967&amp;dst=100005" TargetMode = "External"/>
	<Relationship Id="rId19" Type="http://schemas.openxmlformats.org/officeDocument/2006/relationships/hyperlink" Target="https://login.consultant.ru/link/?req=doc&amp;base=RLAW080&amp;n=162637&amp;dst=101630" TargetMode = "External"/>
	<Relationship Id="rId20" Type="http://schemas.openxmlformats.org/officeDocument/2006/relationships/hyperlink" Target="https://login.consultant.ru/link/?req=doc&amp;base=RLAW080&amp;n=169967&amp;dst=100006" TargetMode = "External"/>
	<Relationship Id="rId21" Type="http://schemas.openxmlformats.org/officeDocument/2006/relationships/hyperlink" Target="https://login.consultant.ru/link/?req=doc&amp;base=RLAW080&amp;n=70489" TargetMode = "External"/>
	<Relationship Id="rId22" Type="http://schemas.openxmlformats.org/officeDocument/2006/relationships/hyperlink" Target="https://login.consultant.ru/link/?req=doc&amp;base=RLAW080&amp;n=58818" TargetMode = "External"/>
	<Relationship Id="rId23" Type="http://schemas.openxmlformats.org/officeDocument/2006/relationships/hyperlink" Target="https://login.consultant.ru/link/?req=doc&amp;base=RLAW080&amp;n=61598" TargetMode = "External"/>
	<Relationship Id="rId24" Type="http://schemas.openxmlformats.org/officeDocument/2006/relationships/hyperlink" Target="https://login.consultant.ru/link/?req=doc&amp;base=RLAW080&amp;n=61050" TargetMode = "External"/>
	<Relationship Id="rId25" Type="http://schemas.openxmlformats.org/officeDocument/2006/relationships/hyperlink" Target="https://login.consultant.ru/link/?req=doc&amp;base=RLAW080&amp;n=68618" TargetMode = "External"/>
	<Relationship Id="rId26" Type="http://schemas.openxmlformats.org/officeDocument/2006/relationships/hyperlink" Target="https://login.consultant.ru/link/?req=doc&amp;base=RLAW080&amp;n=69554" TargetMode = "External"/>
	<Relationship Id="rId27" Type="http://schemas.openxmlformats.org/officeDocument/2006/relationships/hyperlink" Target="https://login.consultant.ru/link/?req=doc&amp;base=RLAW080&amp;n=70399" TargetMode = "External"/>
	<Relationship Id="rId28" Type="http://schemas.openxmlformats.org/officeDocument/2006/relationships/hyperlink" Target="https://login.consultant.ru/link/?req=doc&amp;base=RLAW080&amp;n=138661&amp;dst=100005" TargetMode = "External"/>
	<Relationship Id="rId29" Type="http://schemas.openxmlformats.org/officeDocument/2006/relationships/hyperlink" Target="https://login.consultant.ru/link/?req=doc&amp;base=RLAW080&amp;n=148955&amp;dst=100008" TargetMode = "External"/>
	<Relationship Id="rId30" Type="http://schemas.openxmlformats.org/officeDocument/2006/relationships/hyperlink" Target="https://login.consultant.ru/link/?req=doc&amp;base=RLAW080&amp;n=162593&amp;dst=100005" TargetMode = "External"/>
	<Relationship Id="rId31" Type="http://schemas.openxmlformats.org/officeDocument/2006/relationships/hyperlink" Target="https://login.consultant.ru/link/?req=doc&amp;base=RLAW080&amp;n=166129&amp;dst=100005" TargetMode = "External"/>
	<Relationship Id="rId32" Type="http://schemas.openxmlformats.org/officeDocument/2006/relationships/hyperlink" Target="https://login.consultant.ru/link/?req=doc&amp;base=RLAW080&amp;n=168966&amp;dst=100008" TargetMode = "External"/>
	<Relationship Id="rId33" Type="http://schemas.openxmlformats.org/officeDocument/2006/relationships/hyperlink" Target="https://login.consultant.ru/link/?req=doc&amp;base=RLAW080&amp;n=169967&amp;dst=100008" TargetMode = "External"/>
	<Relationship Id="rId34" Type="http://schemas.openxmlformats.org/officeDocument/2006/relationships/hyperlink" Target="https://login.consultant.ru/link/?req=doc&amp;base=RLAW080&amp;n=169967&amp;dst=100009" TargetMode = "External"/>
	<Relationship Id="rId35" Type="http://schemas.openxmlformats.org/officeDocument/2006/relationships/hyperlink" Target="https://login.consultant.ru/link/?req=doc&amp;base=RLAW080&amp;n=166129&amp;dst=100005" TargetMode = "External"/>
	<Relationship Id="rId36" Type="http://schemas.openxmlformats.org/officeDocument/2006/relationships/hyperlink" Target="https://login.consultant.ru/link/?req=doc&amp;base=RLAW080&amp;n=169967&amp;dst=100011" TargetMode = "External"/>
	<Relationship Id="rId37" Type="http://schemas.openxmlformats.org/officeDocument/2006/relationships/hyperlink" Target="https://login.consultant.ru/link/?req=doc&amp;base=RLAW080&amp;n=148955&amp;dst=100008" TargetMode = "External"/>
	<Relationship Id="rId38" Type="http://schemas.openxmlformats.org/officeDocument/2006/relationships/hyperlink" Target="https://login.consultant.ru/link/?req=doc&amp;base=RLAW080&amp;n=168966&amp;dst=100008" TargetMode = "External"/>
	<Relationship Id="rId39" Type="http://schemas.openxmlformats.org/officeDocument/2006/relationships/hyperlink" Target="https://login.consultant.ru/link/?req=doc&amp;base=RLAW080&amp;n=162593&amp;dst=100005" TargetMode = "External"/>
	<Relationship Id="rId40" Type="http://schemas.openxmlformats.org/officeDocument/2006/relationships/hyperlink" Target="https://login.consultant.ru/link/?req=doc&amp;base=RLAW080&amp;n=169967&amp;dst=10001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Благовещенской городской Думы от 27.11.2014 N 4/34
(ред. от 28.11.2024)
"Об утверждении структуры администрации города Благовещенска"</dc:title>
  <dcterms:created xsi:type="dcterms:W3CDTF">2024-12-23T02:43:49Z</dcterms:created>
</cp:coreProperties>
</file>