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498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6"/>
        <w:gridCol w:w="4110"/>
        <w:gridCol w:w="2552"/>
      </w:tblGrid>
      <w:tr w:rsidR="00440D91" w14:paraId="2FCF8B4C" w14:textId="77777777" w:rsidTr="0055627D">
        <w:trPr>
          <w:trHeight w:hRule="exact" w:val="1134"/>
        </w:trPr>
        <w:tc>
          <w:tcPr>
            <w:tcW w:w="9498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5627D">
        <w:trPr>
          <w:trHeight w:val="680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55627D">
        <w:trPr>
          <w:trHeight w:hRule="exact" w:val="446"/>
        </w:trPr>
        <w:tc>
          <w:tcPr>
            <w:tcW w:w="9498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55627D" w:rsidRPr="0055627D" w14:paraId="06C1F3B8" w14:textId="77777777" w:rsidTr="00E31C8C">
        <w:trPr>
          <w:trHeight w:hRule="exact" w:val="1548"/>
        </w:trPr>
        <w:tc>
          <w:tcPr>
            <w:tcW w:w="9498" w:type="dxa"/>
            <w:gridSpan w:val="3"/>
          </w:tcPr>
          <w:p w14:paraId="5CF6E527" w14:textId="29D6D4B9" w:rsidR="0055627D" w:rsidRPr="00E31C8C" w:rsidRDefault="00721CE2" w:rsidP="00B52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некоторые Административные регламенты администрации города Благовещенска</w:t>
            </w:r>
            <w:r w:rsidRPr="00E31C8C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020988" w:rsidRPr="0055627D" w14:paraId="111EA27F" w14:textId="77777777" w:rsidTr="006C242C">
        <w:trPr>
          <w:trHeight w:val="132"/>
        </w:trPr>
        <w:tc>
          <w:tcPr>
            <w:tcW w:w="9498" w:type="dxa"/>
            <w:gridSpan w:val="3"/>
          </w:tcPr>
          <w:p w14:paraId="39EB40B8" w14:textId="06205797" w:rsidR="00650815" w:rsidRPr="0055627D" w:rsidRDefault="00650815" w:rsidP="00523E9C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14:paraId="68E0E44B" w14:textId="6CA2B8F7" w:rsidR="00721CE2" w:rsidRPr="00265CAB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запрос министерства имущественных отношений Амурской области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08.05.2026 № 5682), </w:t>
      </w:r>
      <w:r w:rsidR="0021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7387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Плана мероприятий («Дорожной карты») по обеспечению использования электронных сервисов федеральной государственной географической информационной системы «Единая цифровая платформа «Национальная система пространственных данных» при предоставлении государственных и муниципальных услуг в сфере земельно-имущественных отношений на территории Амурской области, утвержденного первым заместителем председателя Правительства Амурской области от 18.02.2026 № ПТ-П12-1428-1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17.03.2026 № 2997), в соответствии с Федеральным законом от 27.07.2010 № 210-ФЗ «Об организации предоставления государственных и муниципальных услуг» </w:t>
      </w:r>
      <w:proofErr w:type="gramEnd"/>
    </w:p>
    <w:p w14:paraId="667E6D5D" w14:textId="229CCC05" w:rsidR="0079093E" w:rsidRPr="00E648AC" w:rsidRDefault="0079093E" w:rsidP="00E648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1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Pr="009612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с т а н о в л я ю:</w:t>
      </w:r>
      <w:r w:rsidRPr="009612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CE9EF5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администрации города Благовещенска по предоставлению муниципальной услуги «</w:t>
      </w:r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утвержденный постановлением администрации города Благовещенска от 12.02.2026 № 593, следующие изменения:</w:t>
      </w:r>
    </w:p>
    <w:p w14:paraId="6DB4D7AC" w14:textId="1D657D36" w:rsidR="00721CE2" w:rsidRPr="00B32951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пункт 2.16 раздела </w:t>
      </w:r>
      <w:r w:rsidR="00217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«, в том числе ФГИС ЕЦП НСПД»;</w:t>
      </w:r>
    </w:p>
    <w:p w14:paraId="4DC2C3F1" w14:textId="518976E9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раздел </w:t>
      </w:r>
      <w:r w:rsidR="00217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2.18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43E3C21A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proofErr w:type="gramStart"/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14:paraId="139A3936" w14:textId="1D10670F" w:rsidR="00721CE2" w:rsidRPr="00E552B7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 пункт, следующий за пунктом 2.21 раздела </w:t>
      </w:r>
      <w:r w:rsidR="00217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считать пунктом 2.21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919753" w14:textId="6FE8EE15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1.4 в пункте 3.17 раздела </w:t>
      </w:r>
      <w:r w:rsidR="00217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«в приложении № 3» заменить словами «в приложении № 4»; </w:t>
      </w:r>
    </w:p>
    <w:p w14:paraId="5267024C" w14:textId="6BCD74FE" w:rsidR="00721CE2" w:rsidRPr="00B1097F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 приложение № 1 дополнить строкой следующего содержания:</w:t>
      </w:r>
    </w:p>
    <w:p w14:paraId="5602A0DA" w14:textId="6801D6AA" w:rsidR="00217387" w:rsidRPr="00217387" w:rsidRDefault="00217387" w:rsidP="002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7"/>
        <w:gridCol w:w="6236"/>
      </w:tblGrid>
      <w:tr w:rsidR="00721CE2" w:rsidRPr="00A31371" w14:paraId="756C56AD" w14:textId="77777777" w:rsidTr="00217387">
        <w:tc>
          <w:tcPr>
            <w:tcW w:w="2347" w:type="dxa"/>
          </w:tcPr>
          <w:p w14:paraId="54D011D2" w14:textId="77777777" w:rsidR="00721CE2" w:rsidRPr="00A31371" w:rsidRDefault="00721CE2" w:rsidP="00D053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ФГИС ЕЦП НСПД</w:t>
            </w:r>
          </w:p>
        </w:tc>
        <w:tc>
          <w:tcPr>
            <w:tcW w:w="6236" w:type="dxa"/>
          </w:tcPr>
          <w:p w14:paraId="4D489AED" w14:textId="77777777" w:rsidR="00721CE2" w:rsidRPr="00A31371" w:rsidRDefault="00721CE2" w:rsidP="00D053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</w:t>
            </w:r>
          </w:p>
        </w:tc>
      </w:tr>
    </w:tbl>
    <w:p w14:paraId="7140488F" w14:textId="33005563" w:rsidR="00217387" w:rsidRDefault="00217387" w:rsidP="002173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8463038" w14:textId="4C123321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1.6 в форме 7 приложения № 5 к Административному регламенту пункты Административного регламента 2.15.1-2.15.7 считать пунктами 2.23.1-2.23.7.</w:t>
      </w:r>
    </w:p>
    <w:p w14:paraId="17B4BA79" w14:textId="740188CE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Внести в Административный регламент администрации города Благовещенска по предоставлению муниципальной услуги 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хозяйства, садоводства»,  утвержденный постановлением администрации города Благовещенска от 09.06.2017 № 1776</w:t>
      </w:r>
      <w:r w:rsidR="0021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 города Благовещенска от 18.04.2025 № 2189)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14:paraId="0B627D8A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пункт 2.8.1 раздела 2 дополнить абзацем следующего содержания:</w:t>
      </w:r>
    </w:p>
    <w:p w14:paraId="5C76D8D8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14:paraId="5669BBC5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 раздел 2 дополнить пунктом 2.20 следующего содержания:</w:t>
      </w:r>
    </w:p>
    <w:p w14:paraId="31556496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«2.20. </w:t>
      </w:r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proofErr w:type="gramStart"/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3400972C" w14:textId="55E1AEF6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администрации города Благовещенска по предоставлению муниципальной услуги  «</w:t>
      </w:r>
      <w:r w:rsidRPr="00331D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гражданам для собственных нужд земельных участков, находящихся в государственной или муниципальной собственности, для размещения гаражей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утвержденный постановлением администрации города Благовещенска от 09.09.2021 № 3510</w:t>
      </w:r>
      <w:r w:rsidR="0021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 города Благовещенска от 18.04.2025 № 2189)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изменение, дополнив раздел 2 пунктом 2.20 следующего содержания:</w:t>
      </w:r>
      <w:proofErr w:type="gramEnd"/>
    </w:p>
    <w:p w14:paraId="15B4542B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«2.20. </w:t>
      </w:r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используются пространственные данные и сведения, содержащиеся в федеральной </w:t>
      </w:r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proofErr w:type="gramStart"/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420DBFA7" w14:textId="5F0D4AAB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Внести в Административный регламент администрации города Благовещенска по предоставлению муниципальной услуги  «</w:t>
      </w:r>
      <w:r w:rsidRPr="00866F8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Перераспределение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утвержденный постановлением администрации города Благовещенска от 18.03.2026 № 1252, следующие изменения:</w:t>
      </w:r>
    </w:p>
    <w:p w14:paraId="247E2ED4" w14:textId="316BE1ED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пункт 2.16 раздела </w:t>
      </w:r>
      <w:r w:rsidR="00217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«, в том числе ФГИС ЕЦП НСПД»;</w:t>
      </w:r>
    </w:p>
    <w:p w14:paraId="17D74798" w14:textId="796D115C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раздел </w:t>
      </w:r>
      <w:r w:rsidR="00217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2.18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38E25E1F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proofErr w:type="gramStart"/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14:paraId="5F41A52D" w14:textId="770DBF14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 подпункт 3 пункта 2.20 раздела </w:t>
      </w:r>
      <w:r w:rsidR="00217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14:paraId="746A87FC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14:paraId="35EFCA2E" w14:textId="440E1E99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 приложение № 1 дополнить строкой следующего содержания:</w:t>
      </w:r>
    </w:p>
    <w:p w14:paraId="63A1D7AD" w14:textId="77777777" w:rsidR="00217387" w:rsidRPr="00217387" w:rsidRDefault="00217387" w:rsidP="002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7"/>
        <w:gridCol w:w="6236"/>
      </w:tblGrid>
      <w:tr w:rsidR="00217387" w:rsidRPr="00A31371" w14:paraId="7625A32E" w14:textId="77777777" w:rsidTr="00E92C1E">
        <w:tc>
          <w:tcPr>
            <w:tcW w:w="2347" w:type="dxa"/>
          </w:tcPr>
          <w:p w14:paraId="52DBF997" w14:textId="77777777" w:rsidR="00217387" w:rsidRPr="00A31371" w:rsidRDefault="00217387" w:rsidP="00E92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ФГИС ЕЦП НСПД</w:t>
            </w:r>
          </w:p>
        </w:tc>
        <w:tc>
          <w:tcPr>
            <w:tcW w:w="6236" w:type="dxa"/>
          </w:tcPr>
          <w:p w14:paraId="5C02E55A" w14:textId="77777777" w:rsidR="00217387" w:rsidRPr="00A31371" w:rsidRDefault="00217387" w:rsidP="00E92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</w:t>
            </w:r>
          </w:p>
        </w:tc>
      </w:tr>
    </w:tbl>
    <w:p w14:paraId="1CF214B9" w14:textId="59B963F7" w:rsidR="00217387" w:rsidRPr="00217387" w:rsidRDefault="00217387" w:rsidP="002173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F90A86B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65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администрации города Благовещенска по предоставлению муниципальной услуги  «</w:t>
      </w:r>
      <w:r w:rsidRPr="00866F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сервитута (публичного сервитута) в отношении земельного участка, находящегося в муниципальной собственности или государственная собственность на который не разграничена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утвержденный постановлением администрации города Благовещенска от 16.02.2026 № 642, следующие изменения:</w:t>
      </w:r>
    </w:p>
    <w:p w14:paraId="7B99FA11" w14:textId="1473CB85" w:rsidR="00721CE2" w:rsidRPr="00B32951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 пункт 2.16 раздела </w:t>
      </w:r>
      <w:r w:rsidR="00217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«, в том числе ФГИС ЕЦП НСПД»;</w:t>
      </w:r>
    </w:p>
    <w:p w14:paraId="5D1B5F47" w14:textId="4F56162D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5.2 раздел </w:t>
      </w:r>
      <w:r w:rsidR="0021738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2.18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7E22FF6E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«2.18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proofErr w:type="gramStart"/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14:paraId="1FAE1A98" w14:textId="6CB8A3D4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 приложение № 1 дополнить строкой следующего содержания:</w:t>
      </w:r>
    </w:p>
    <w:p w14:paraId="1C6F42EC" w14:textId="77777777" w:rsidR="00217387" w:rsidRPr="00217387" w:rsidRDefault="00217387" w:rsidP="00217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7"/>
        <w:gridCol w:w="6236"/>
      </w:tblGrid>
      <w:tr w:rsidR="00217387" w:rsidRPr="00A31371" w14:paraId="7D9D74DE" w14:textId="77777777" w:rsidTr="00E92C1E">
        <w:tc>
          <w:tcPr>
            <w:tcW w:w="2347" w:type="dxa"/>
          </w:tcPr>
          <w:p w14:paraId="73671E17" w14:textId="77777777" w:rsidR="00217387" w:rsidRPr="00A31371" w:rsidRDefault="00217387" w:rsidP="00E92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ФГИС ЕЦП НСПД</w:t>
            </w:r>
          </w:p>
        </w:tc>
        <w:tc>
          <w:tcPr>
            <w:tcW w:w="6236" w:type="dxa"/>
          </w:tcPr>
          <w:p w14:paraId="55FA47B3" w14:textId="77777777" w:rsidR="00217387" w:rsidRPr="00A31371" w:rsidRDefault="00217387" w:rsidP="00E92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</w:t>
            </w:r>
          </w:p>
        </w:tc>
      </w:tr>
    </w:tbl>
    <w:p w14:paraId="1C99567F" w14:textId="77777777" w:rsidR="00217387" w:rsidRDefault="00217387" w:rsidP="002173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6890B49F" w14:textId="1748A9F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Внести в Административный регламент администрации города Благовещенска по предоставлению муниципальной услуги  «</w:t>
      </w:r>
      <w:r w:rsidRPr="00965F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территории муниципального образования города Благовещенск, утвержденный постановлением администрации города Благовещенска 14.07.2022 № 3648</w:t>
      </w:r>
      <w:r w:rsidR="00217387" w:rsidRPr="00217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7387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города Благовещенска от 18.04.2025 № 2189)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14:paraId="126E381E" w14:textId="463C7980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 пункт 2.7.3 раздела 2 дополнить абзацем следующего содержания:</w:t>
      </w:r>
    </w:p>
    <w:p w14:paraId="296B9025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14:paraId="1203E5CD" w14:textId="4D157B25" w:rsidR="0061585E" w:rsidRDefault="0061585E" w:rsidP="006158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 пункт, следующий за пунктом 2.15.6 раздела 2 считать пунктом 2.15.7;</w:t>
      </w:r>
    </w:p>
    <w:p w14:paraId="190DEF08" w14:textId="47107F9D" w:rsidR="0061585E" w:rsidRDefault="0061585E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 пункт, следующий за пунктом 2.26 раздела 2 считать пунктом 2.27;</w:t>
      </w:r>
    </w:p>
    <w:p w14:paraId="1E85AC97" w14:textId="1B081B45" w:rsidR="00721CE2" w:rsidRDefault="0061585E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72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2 дополнить пунктом 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72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093AEBD5" w14:textId="3A5E215B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</w:t>
      </w:r>
      <w:r w:rsidR="0061585E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proofErr w:type="gramStart"/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14:paraId="302DAE7D" w14:textId="51708F2D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158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абзаце </w:t>
      </w:r>
      <w:r w:rsidR="0061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2.26 раздела 2 </w:t>
      </w:r>
      <w:r w:rsidR="0061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6.7» заменить </w:t>
      </w:r>
      <w:r w:rsidR="0061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1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6.3». </w:t>
      </w:r>
    </w:p>
    <w:p w14:paraId="638BAFAC" w14:textId="7B129E38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Внести в Административный регламент администрации города Благовещенска по предоставлению муниципальной услуги  «</w:t>
      </w:r>
      <w:r w:rsidRPr="0096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согласование предоставления 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утвержденный постановлением администрации города Благовещенска от 24.11.2022 № 6115</w:t>
      </w:r>
      <w:r w:rsid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07F" w:rsidRP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города Благовещенска от 18.04.2025 № 2189)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14:paraId="00DF5785" w14:textId="5D379A51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 подпункт 1 пункта 2.6.3 раздела </w:t>
      </w:r>
      <w:r w:rsidR="00624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14:paraId="132D2A5D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14:paraId="46BEE93C" w14:textId="673C80D0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 в </w:t>
      </w:r>
      <w:r w:rsidR="00B1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1097F">
        <w:rPr>
          <w:rFonts w:ascii="Times New Roman" w:eastAsia="Times New Roman" w:hAnsi="Times New Roman" w:cs="Times New Roman"/>
          <w:sz w:val="28"/>
          <w:szCs w:val="28"/>
          <w:lang w:eastAsia="ru-RU"/>
        </w:rPr>
        <w:t>одраздела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 раздела </w:t>
      </w:r>
      <w:r w:rsidR="00624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97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</w:t>
      </w:r>
      <w:r w:rsidR="00B370F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«2.15.» исключить;</w:t>
      </w:r>
    </w:p>
    <w:p w14:paraId="250671A9" w14:textId="243227BC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 раздел </w:t>
      </w:r>
      <w:r w:rsidR="00624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подпунктом 2.17.6 следующего содержания:</w:t>
      </w:r>
    </w:p>
    <w:p w14:paraId="03432DE0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«2.17.6. </w:t>
      </w:r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proofErr w:type="gramStart"/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14:paraId="434396CF" w14:textId="15137016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Внести в Административный регламент администрации города Благовещенска по предоставлению муниципальной услуги  «</w:t>
      </w:r>
      <w:r w:rsidRPr="00CD5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земельного участка, находящегося в государственной или муниципальной собственности, в собственность 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утвержденный постановлением администрации города Благовещенска от 29.09.2022 № 5167</w:t>
      </w:r>
      <w:r w:rsidR="0062407F" w:rsidRP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города Благовещенска от 18.04.2025 № 2189)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14:paraId="12FD5207" w14:textId="57824784" w:rsidR="00721CE2" w:rsidRPr="00B32951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 в абзаце</w:t>
      </w:r>
      <w:r w:rsid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двенадцатом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2.7.1 пункта 2.7 </w:t>
      </w:r>
      <w:r w:rsid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r w:rsidR="00624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62407F" w:rsidRP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2.17.3» заменить </w:t>
      </w:r>
      <w:r w:rsid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«п.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2.16.3</w:t>
      </w:r>
      <w:r w:rsid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40A452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 пункт 2.16 дополнить подпунктом 2.16.6 следующего содержания:</w:t>
      </w:r>
    </w:p>
    <w:p w14:paraId="19ECA619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«2.16.6. </w:t>
      </w:r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proofErr w:type="gramStart"/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proofErr w:type="gramEnd"/>
    </w:p>
    <w:p w14:paraId="26ACCB6D" w14:textId="195A0E73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Административный регламент администрации города Благовещенска по предоставлению муниципальной услуги  «</w:t>
      </w:r>
      <w:r w:rsidRPr="005C48FC">
        <w:rPr>
          <w:rFonts w:ascii="Times New Roman" w:hAnsi="Times New Roman" w:cs="Times New Roman"/>
          <w:sz w:val="28"/>
          <w:szCs w:val="28"/>
        </w:rPr>
        <w:t>Предоставление земельного участка, находящегося в муниципальной собственности, или государственная собственность на кот</w:t>
      </w:r>
      <w:r>
        <w:rPr>
          <w:rFonts w:ascii="Times New Roman" w:hAnsi="Times New Roman" w:cs="Times New Roman"/>
          <w:sz w:val="28"/>
          <w:szCs w:val="28"/>
        </w:rPr>
        <w:t>орый не разграничена, на торгах»</w:t>
      </w:r>
      <w:r w:rsidRPr="005C48FC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города Благовещенска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утвержденный постановлением администрации города Благовещенска от 04.09.2024 № 4225</w:t>
      </w:r>
      <w:r w:rsidR="00624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постановления администрации города Благовещенска от 22.04.2026 № 1956)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  <w:proofErr w:type="gramEnd"/>
    </w:p>
    <w:p w14:paraId="4E04CCDE" w14:textId="3B984A81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9.1 подпункт 2.9.5 пункта 2.9 раздела </w:t>
      </w:r>
      <w:r w:rsidR="00624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14:paraId="29344A4D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схемы расположения земельного участка в форме электронного документа может осуществляться с использованием пространственных данных и сведений, содержащихся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электронных сервисов указанной информационной системы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14:paraId="561323CB" w14:textId="28DB5DDA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 пункт 2.23 раздела </w:t>
      </w:r>
      <w:r w:rsidR="00624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«, в том числе ФГИС ЕЦП НСПД»;</w:t>
      </w:r>
    </w:p>
    <w:p w14:paraId="375108F3" w14:textId="2690E893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 раздел </w:t>
      </w:r>
      <w:r w:rsidR="006240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2.24 следующего содержания:</w:t>
      </w:r>
    </w:p>
    <w:p w14:paraId="3AD122D3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«2.24. </w:t>
      </w:r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proofErr w:type="gramStart"/>
      <w:r w:rsidRPr="009530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14:paraId="0431DC9C" w14:textId="0993EDD0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9.4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подпункт н) пункта 3.28.3</w:t>
      </w:r>
      <w:r w:rsidR="0062407F" w:rsidRPr="0062407F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подпункт у) пункта 3.58.1</w:t>
      </w:r>
      <w:r w:rsidR="0062407F" w:rsidRPr="006240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62407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раздела </w:t>
      </w:r>
      <w:r w:rsidR="0062407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2407F"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словами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gramEnd"/>
    </w:p>
    <w:p w14:paraId="07E90BFD" w14:textId="0B16F68B" w:rsidR="00721CE2" w:rsidRDefault="00721CE2" w:rsidP="00721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, за исключением случая проведения аукциона на право заключения договора аренды земельного участка, расположенного в границах береговой полосы водного объекта общего пользования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14:paraId="127DAF0C" w14:textId="6B8D6CF0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9.5 приложение № 10 дополнить строкой следующего содержания:</w:t>
      </w:r>
    </w:p>
    <w:p w14:paraId="53001EA0" w14:textId="77777777" w:rsidR="0062407F" w:rsidRPr="00217387" w:rsidRDefault="0062407F" w:rsidP="00624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7"/>
        <w:gridCol w:w="6236"/>
      </w:tblGrid>
      <w:tr w:rsidR="0062407F" w:rsidRPr="00A31371" w14:paraId="16FA47D3" w14:textId="77777777" w:rsidTr="00E92C1E">
        <w:tc>
          <w:tcPr>
            <w:tcW w:w="2347" w:type="dxa"/>
          </w:tcPr>
          <w:p w14:paraId="46A3D1F1" w14:textId="77777777" w:rsidR="0062407F" w:rsidRPr="00A31371" w:rsidRDefault="0062407F" w:rsidP="00E92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ФГИС ЕЦП НСПД</w:t>
            </w:r>
          </w:p>
        </w:tc>
        <w:tc>
          <w:tcPr>
            <w:tcW w:w="6236" w:type="dxa"/>
          </w:tcPr>
          <w:p w14:paraId="15B9E105" w14:textId="77777777" w:rsidR="0062407F" w:rsidRPr="00A31371" w:rsidRDefault="0062407F" w:rsidP="00E92C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государственная географическая информационная система «Единая цифровая платформа «Национальная система пространственных данных»</w:t>
            </w:r>
          </w:p>
        </w:tc>
      </w:tr>
    </w:tbl>
    <w:p w14:paraId="1AA21650" w14:textId="1C3624BC" w:rsidR="0062407F" w:rsidRDefault="0062407F" w:rsidP="00624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B240B38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9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единой муниципальной информационной системы администрации города Благовещенска </w:t>
      </w:r>
      <w:r w:rsidRPr="00DD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7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принятия настоящего постановления </w:t>
      </w:r>
      <w:proofErr w:type="gramStart"/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</w:t>
      </w:r>
      <w:r w:rsidRPr="00DD7A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сетевом издании «Официальный сайт Администрации города Благовещенск»</w:t>
      </w:r>
      <w:r w:rsidRPr="00145F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CF3803" w14:textId="77777777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092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вступает в силу </w:t>
      </w:r>
      <w:r w:rsidRPr="00623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размещения в сетевом издании «Официальный сайт Администрации города Благовещенск».</w:t>
      </w:r>
    </w:p>
    <w:p w14:paraId="58A4AEAB" w14:textId="5A0777D8" w:rsidR="00721CE2" w:rsidRDefault="00721CE2" w:rsidP="00721C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gramStart"/>
      <w:r w:rsidRPr="009C163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C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города Благовещенска Воронова</w:t>
      </w:r>
      <w:r w:rsidR="00B370F5" w:rsidRPr="00B3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0F5" w:rsidRPr="009C16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</w:p>
    <w:p w14:paraId="066B65EC" w14:textId="752346D6" w:rsidR="00961255" w:rsidRDefault="00961255" w:rsidP="0096125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31D16B" w14:textId="77777777" w:rsidR="00961255" w:rsidRDefault="00961255" w:rsidP="00961255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651723F6" w14:textId="77777777" w:rsidR="00E31C8C" w:rsidRDefault="00E31C8C" w:rsidP="00C41BA2">
            <w:pPr>
              <w:spacing w:after="0" w:line="240" w:lineRule="auto"/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SIGNERPOST1"/>
          </w:p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2C5621">
        <w:rPr>
          <w:rFonts w:ascii="Times New Roman" w:hAnsi="Times New Roman"/>
          <w:color w:val="D9D9D9" w:themeColor="background1" w:themeShade="D9"/>
          <w:sz w:val="28"/>
          <w:szCs w:val="28"/>
        </w:rPr>
        <w:t>Штамп Э</w:t>
      </w:r>
      <w:r>
        <w:rPr>
          <w:rFonts w:ascii="Times New Roman" w:hAnsi="Times New Roman"/>
          <w:color w:val="D9D9D9" w:themeColor="background1" w:themeShade="D9"/>
          <w:sz w:val="28"/>
          <w:szCs w:val="28"/>
        </w:rPr>
        <w:t>П (не редактировать)</w:t>
      </w:r>
      <w:bookmarkEnd w:id="5"/>
    </w:p>
    <w:sectPr w:rsidR="00440D91" w:rsidRPr="00440D91" w:rsidSect="00B370F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3E7F0" w14:textId="77777777" w:rsidR="001B7DD0" w:rsidRDefault="001B7DD0" w:rsidP="002747B1">
      <w:pPr>
        <w:spacing w:after="0" w:line="240" w:lineRule="auto"/>
      </w:pPr>
      <w:r>
        <w:separator/>
      </w:r>
    </w:p>
  </w:endnote>
  <w:endnote w:type="continuationSeparator" w:id="0">
    <w:p w14:paraId="30C32817" w14:textId="77777777" w:rsidR="001B7DD0" w:rsidRDefault="001B7DD0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E6472" w14:textId="77777777" w:rsidR="001B7DD0" w:rsidRDefault="001B7DD0" w:rsidP="002747B1">
      <w:pPr>
        <w:spacing w:after="0" w:line="240" w:lineRule="auto"/>
      </w:pPr>
      <w:r>
        <w:separator/>
      </w:r>
    </w:p>
  </w:footnote>
  <w:footnote w:type="continuationSeparator" w:id="0">
    <w:p w14:paraId="4256CB76" w14:textId="77777777" w:rsidR="001B7DD0" w:rsidRDefault="001B7DD0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312094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0F5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1" name="Рисунок 1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05899"/>
    <w:rsid w:val="00020988"/>
    <w:rsid w:val="000301A0"/>
    <w:rsid w:val="00034F5B"/>
    <w:rsid w:val="000360CE"/>
    <w:rsid w:val="00043A50"/>
    <w:rsid w:val="000704DF"/>
    <w:rsid w:val="00082DC3"/>
    <w:rsid w:val="00087BD5"/>
    <w:rsid w:val="00097C7B"/>
    <w:rsid w:val="000B54B9"/>
    <w:rsid w:val="000C4462"/>
    <w:rsid w:val="000E2FB2"/>
    <w:rsid w:val="000F21A6"/>
    <w:rsid w:val="00105A22"/>
    <w:rsid w:val="00107C33"/>
    <w:rsid w:val="00112E6A"/>
    <w:rsid w:val="00115E33"/>
    <w:rsid w:val="00125382"/>
    <w:rsid w:val="00157346"/>
    <w:rsid w:val="0015742C"/>
    <w:rsid w:val="00163940"/>
    <w:rsid w:val="0016778E"/>
    <w:rsid w:val="001805EE"/>
    <w:rsid w:val="001828DA"/>
    <w:rsid w:val="00186941"/>
    <w:rsid w:val="00187059"/>
    <w:rsid w:val="001A5C7D"/>
    <w:rsid w:val="001B4019"/>
    <w:rsid w:val="001B41AB"/>
    <w:rsid w:val="001B7DD0"/>
    <w:rsid w:val="001C2D06"/>
    <w:rsid w:val="001E23F8"/>
    <w:rsid w:val="001F2F29"/>
    <w:rsid w:val="00214D6C"/>
    <w:rsid w:val="00217387"/>
    <w:rsid w:val="00222881"/>
    <w:rsid w:val="00242B77"/>
    <w:rsid w:val="00250725"/>
    <w:rsid w:val="002523E3"/>
    <w:rsid w:val="0026038D"/>
    <w:rsid w:val="00260AEB"/>
    <w:rsid w:val="00266D05"/>
    <w:rsid w:val="00273BAD"/>
    <w:rsid w:val="002747B1"/>
    <w:rsid w:val="00276129"/>
    <w:rsid w:val="002763B7"/>
    <w:rsid w:val="0027739B"/>
    <w:rsid w:val="00280301"/>
    <w:rsid w:val="00283255"/>
    <w:rsid w:val="00293940"/>
    <w:rsid w:val="00296948"/>
    <w:rsid w:val="002A5F0E"/>
    <w:rsid w:val="002B11D2"/>
    <w:rsid w:val="002B5220"/>
    <w:rsid w:val="002C3B9E"/>
    <w:rsid w:val="002C3C62"/>
    <w:rsid w:val="002D16C6"/>
    <w:rsid w:val="002E727A"/>
    <w:rsid w:val="003027E0"/>
    <w:rsid w:val="0031130F"/>
    <w:rsid w:val="003216BE"/>
    <w:rsid w:val="00322B98"/>
    <w:rsid w:val="00325F39"/>
    <w:rsid w:val="00332032"/>
    <w:rsid w:val="0033406C"/>
    <w:rsid w:val="00335536"/>
    <w:rsid w:val="00340524"/>
    <w:rsid w:val="003409DC"/>
    <w:rsid w:val="003627EB"/>
    <w:rsid w:val="003708F0"/>
    <w:rsid w:val="00372789"/>
    <w:rsid w:val="00387EE9"/>
    <w:rsid w:val="00397EFB"/>
    <w:rsid w:val="003A2736"/>
    <w:rsid w:val="003A30CC"/>
    <w:rsid w:val="003A3D23"/>
    <w:rsid w:val="003B292F"/>
    <w:rsid w:val="003C6EA8"/>
    <w:rsid w:val="003D1D45"/>
    <w:rsid w:val="003D1F20"/>
    <w:rsid w:val="003E121C"/>
    <w:rsid w:val="003E7B86"/>
    <w:rsid w:val="003F032A"/>
    <w:rsid w:val="003F161B"/>
    <w:rsid w:val="00400EA1"/>
    <w:rsid w:val="00412966"/>
    <w:rsid w:val="004304D2"/>
    <w:rsid w:val="00434590"/>
    <w:rsid w:val="00440D91"/>
    <w:rsid w:val="004414F3"/>
    <w:rsid w:val="00446131"/>
    <w:rsid w:val="004609DD"/>
    <w:rsid w:val="00461266"/>
    <w:rsid w:val="00465857"/>
    <w:rsid w:val="00471BBF"/>
    <w:rsid w:val="00471ED7"/>
    <w:rsid w:val="004721CA"/>
    <w:rsid w:val="004768ED"/>
    <w:rsid w:val="004832FD"/>
    <w:rsid w:val="00484BE6"/>
    <w:rsid w:val="00487FF0"/>
    <w:rsid w:val="00494912"/>
    <w:rsid w:val="004A0BC3"/>
    <w:rsid w:val="004B283F"/>
    <w:rsid w:val="004C4D21"/>
    <w:rsid w:val="004D1FD6"/>
    <w:rsid w:val="004D3BFA"/>
    <w:rsid w:val="004D7304"/>
    <w:rsid w:val="004E07E2"/>
    <w:rsid w:val="004E6A6A"/>
    <w:rsid w:val="004F6C12"/>
    <w:rsid w:val="00516D4B"/>
    <w:rsid w:val="00517F02"/>
    <w:rsid w:val="00523E2A"/>
    <w:rsid w:val="00523E9C"/>
    <w:rsid w:val="0052484E"/>
    <w:rsid w:val="005271D9"/>
    <w:rsid w:val="00530F74"/>
    <w:rsid w:val="0053107E"/>
    <w:rsid w:val="00534972"/>
    <w:rsid w:val="00545161"/>
    <w:rsid w:val="0055627D"/>
    <w:rsid w:val="0056186C"/>
    <w:rsid w:val="0056445D"/>
    <w:rsid w:val="00564ED0"/>
    <w:rsid w:val="005700F9"/>
    <w:rsid w:val="00571920"/>
    <w:rsid w:val="00573651"/>
    <w:rsid w:val="00585AF3"/>
    <w:rsid w:val="00591B02"/>
    <w:rsid w:val="00597696"/>
    <w:rsid w:val="005A6D4D"/>
    <w:rsid w:val="005C0451"/>
    <w:rsid w:val="005D323D"/>
    <w:rsid w:val="005E3150"/>
    <w:rsid w:val="006019F6"/>
    <w:rsid w:val="00606AA2"/>
    <w:rsid w:val="00611A4B"/>
    <w:rsid w:val="0061585E"/>
    <w:rsid w:val="00616F2B"/>
    <w:rsid w:val="00624012"/>
    <w:rsid w:val="0062407F"/>
    <w:rsid w:val="00626C33"/>
    <w:rsid w:val="00630F7D"/>
    <w:rsid w:val="006479FB"/>
    <w:rsid w:val="00650815"/>
    <w:rsid w:val="0065697D"/>
    <w:rsid w:val="0066150C"/>
    <w:rsid w:val="0066532F"/>
    <w:rsid w:val="006671EE"/>
    <w:rsid w:val="006675E9"/>
    <w:rsid w:val="00673CFF"/>
    <w:rsid w:val="00674517"/>
    <w:rsid w:val="00684C73"/>
    <w:rsid w:val="00687A63"/>
    <w:rsid w:val="006966E9"/>
    <w:rsid w:val="006A1809"/>
    <w:rsid w:val="006A7F16"/>
    <w:rsid w:val="006B3BC7"/>
    <w:rsid w:val="006C242C"/>
    <w:rsid w:val="006C5D56"/>
    <w:rsid w:val="006C5F59"/>
    <w:rsid w:val="006C7A89"/>
    <w:rsid w:val="006D6F5D"/>
    <w:rsid w:val="006F1C8B"/>
    <w:rsid w:val="006F5ABA"/>
    <w:rsid w:val="0070456D"/>
    <w:rsid w:val="007048CB"/>
    <w:rsid w:val="00706B8C"/>
    <w:rsid w:val="00713520"/>
    <w:rsid w:val="00715827"/>
    <w:rsid w:val="00716CE0"/>
    <w:rsid w:val="0072099B"/>
    <w:rsid w:val="00721CE2"/>
    <w:rsid w:val="00726719"/>
    <w:rsid w:val="00756CB4"/>
    <w:rsid w:val="00762076"/>
    <w:rsid w:val="00767AD3"/>
    <w:rsid w:val="007811BD"/>
    <w:rsid w:val="0079093E"/>
    <w:rsid w:val="0079712E"/>
    <w:rsid w:val="007A0039"/>
    <w:rsid w:val="007A194D"/>
    <w:rsid w:val="007A4626"/>
    <w:rsid w:val="007C1D5C"/>
    <w:rsid w:val="007C4E42"/>
    <w:rsid w:val="007C6FC4"/>
    <w:rsid w:val="007E0700"/>
    <w:rsid w:val="007E751C"/>
    <w:rsid w:val="007F7E18"/>
    <w:rsid w:val="00801BAF"/>
    <w:rsid w:val="00803498"/>
    <w:rsid w:val="008128F5"/>
    <w:rsid w:val="00831788"/>
    <w:rsid w:val="00835718"/>
    <w:rsid w:val="00843B73"/>
    <w:rsid w:val="00847D59"/>
    <w:rsid w:val="00847EFD"/>
    <w:rsid w:val="00851318"/>
    <w:rsid w:val="008545D8"/>
    <w:rsid w:val="008707BA"/>
    <w:rsid w:val="00877569"/>
    <w:rsid w:val="008839FB"/>
    <w:rsid w:val="00884C0C"/>
    <w:rsid w:val="00892A3A"/>
    <w:rsid w:val="00893B53"/>
    <w:rsid w:val="008A0C64"/>
    <w:rsid w:val="008B1860"/>
    <w:rsid w:val="008C2B63"/>
    <w:rsid w:val="008C2BF8"/>
    <w:rsid w:val="008C3BD9"/>
    <w:rsid w:val="008C6954"/>
    <w:rsid w:val="008F6A01"/>
    <w:rsid w:val="00915DE3"/>
    <w:rsid w:val="009335F3"/>
    <w:rsid w:val="00934AC3"/>
    <w:rsid w:val="009421BA"/>
    <w:rsid w:val="00961255"/>
    <w:rsid w:val="0096313B"/>
    <w:rsid w:val="00972513"/>
    <w:rsid w:val="00982073"/>
    <w:rsid w:val="009930BD"/>
    <w:rsid w:val="009A3997"/>
    <w:rsid w:val="009A69FE"/>
    <w:rsid w:val="009B4CF0"/>
    <w:rsid w:val="009C4CFD"/>
    <w:rsid w:val="009C52B4"/>
    <w:rsid w:val="009C53D3"/>
    <w:rsid w:val="009E69A4"/>
    <w:rsid w:val="009F1070"/>
    <w:rsid w:val="009F133C"/>
    <w:rsid w:val="00A01C99"/>
    <w:rsid w:val="00A0701F"/>
    <w:rsid w:val="00A12F1B"/>
    <w:rsid w:val="00A13A06"/>
    <w:rsid w:val="00A157BD"/>
    <w:rsid w:val="00A20CE4"/>
    <w:rsid w:val="00A217A0"/>
    <w:rsid w:val="00A22029"/>
    <w:rsid w:val="00A231F8"/>
    <w:rsid w:val="00A27EAA"/>
    <w:rsid w:val="00A3639D"/>
    <w:rsid w:val="00A41E5E"/>
    <w:rsid w:val="00A5256C"/>
    <w:rsid w:val="00A6555D"/>
    <w:rsid w:val="00A660DF"/>
    <w:rsid w:val="00A72D5B"/>
    <w:rsid w:val="00A76B19"/>
    <w:rsid w:val="00A82D4F"/>
    <w:rsid w:val="00A916B0"/>
    <w:rsid w:val="00A94686"/>
    <w:rsid w:val="00A958A3"/>
    <w:rsid w:val="00A96E78"/>
    <w:rsid w:val="00AA298F"/>
    <w:rsid w:val="00AA5ED0"/>
    <w:rsid w:val="00AB1CE2"/>
    <w:rsid w:val="00AB48BD"/>
    <w:rsid w:val="00AC043D"/>
    <w:rsid w:val="00AC378A"/>
    <w:rsid w:val="00AC67D1"/>
    <w:rsid w:val="00AD0EAF"/>
    <w:rsid w:val="00AD6CE4"/>
    <w:rsid w:val="00AE5685"/>
    <w:rsid w:val="00AF158C"/>
    <w:rsid w:val="00AF51FD"/>
    <w:rsid w:val="00AF657E"/>
    <w:rsid w:val="00B0442C"/>
    <w:rsid w:val="00B04EFD"/>
    <w:rsid w:val="00B06F3F"/>
    <w:rsid w:val="00B1097F"/>
    <w:rsid w:val="00B10CB3"/>
    <w:rsid w:val="00B14805"/>
    <w:rsid w:val="00B17687"/>
    <w:rsid w:val="00B21DFE"/>
    <w:rsid w:val="00B35B7D"/>
    <w:rsid w:val="00B360BB"/>
    <w:rsid w:val="00B370F5"/>
    <w:rsid w:val="00B42422"/>
    <w:rsid w:val="00B5250D"/>
    <w:rsid w:val="00B576E2"/>
    <w:rsid w:val="00B65283"/>
    <w:rsid w:val="00B74942"/>
    <w:rsid w:val="00B75174"/>
    <w:rsid w:val="00B81E74"/>
    <w:rsid w:val="00B8350E"/>
    <w:rsid w:val="00B837B2"/>
    <w:rsid w:val="00B8462E"/>
    <w:rsid w:val="00B925A1"/>
    <w:rsid w:val="00B94D7A"/>
    <w:rsid w:val="00BB6347"/>
    <w:rsid w:val="00BD2435"/>
    <w:rsid w:val="00BD4C3B"/>
    <w:rsid w:val="00BE374F"/>
    <w:rsid w:val="00BF3BC8"/>
    <w:rsid w:val="00C0004C"/>
    <w:rsid w:val="00C030DE"/>
    <w:rsid w:val="00C04E40"/>
    <w:rsid w:val="00C15123"/>
    <w:rsid w:val="00C247AB"/>
    <w:rsid w:val="00C31956"/>
    <w:rsid w:val="00C328DC"/>
    <w:rsid w:val="00C373D9"/>
    <w:rsid w:val="00C41BA2"/>
    <w:rsid w:val="00C43D00"/>
    <w:rsid w:val="00C52C7F"/>
    <w:rsid w:val="00C6462C"/>
    <w:rsid w:val="00C7276D"/>
    <w:rsid w:val="00C72D86"/>
    <w:rsid w:val="00C84326"/>
    <w:rsid w:val="00C85B8F"/>
    <w:rsid w:val="00C935EB"/>
    <w:rsid w:val="00C94803"/>
    <w:rsid w:val="00CA31B4"/>
    <w:rsid w:val="00CB1D57"/>
    <w:rsid w:val="00CB352C"/>
    <w:rsid w:val="00CB6D47"/>
    <w:rsid w:val="00CD2B4F"/>
    <w:rsid w:val="00CD7026"/>
    <w:rsid w:val="00CD744A"/>
    <w:rsid w:val="00CE4C32"/>
    <w:rsid w:val="00D050C7"/>
    <w:rsid w:val="00D10128"/>
    <w:rsid w:val="00D11634"/>
    <w:rsid w:val="00D2351C"/>
    <w:rsid w:val="00D35316"/>
    <w:rsid w:val="00D35724"/>
    <w:rsid w:val="00D40AF7"/>
    <w:rsid w:val="00D54BEC"/>
    <w:rsid w:val="00D564CF"/>
    <w:rsid w:val="00D605E8"/>
    <w:rsid w:val="00D64B9F"/>
    <w:rsid w:val="00D8126E"/>
    <w:rsid w:val="00D86F0A"/>
    <w:rsid w:val="00D93161"/>
    <w:rsid w:val="00DA25DE"/>
    <w:rsid w:val="00DA74E1"/>
    <w:rsid w:val="00DC6264"/>
    <w:rsid w:val="00DD6B07"/>
    <w:rsid w:val="00DE6B13"/>
    <w:rsid w:val="00DF2323"/>
    <w:rsid w:val="00E0412F"/>
    <w:rsid w:val="00E0733C"/>
    <w:rsid w:val="00E120B6"/>
    <w:rsid w:val="00E1635D"/>
    <w:rsid w:val="00E258AF"/>
    <w:rsid w:val="00E30D6A"/>
    <w:rsid w:val="00E310C8"/>
    <w:rsid w:val="00E31C8C"/>
    <w:rsid w:val="00E329AC"/>
    <w:rsid w:val="00E360F5"/>
    <w:rsid w:val="00E4046F"/>
    <w:rsid w:val="00E4088A"/>
    <w:rsid w:val="00E470C0"/>
    <w:rsid w:val="00E5169A"/>
    <w:rsid w:val="00E648AC"/>
    <w:rsid w:val="00E673AD"/>
    <w:rsid w:val="00E76EB9"/>
    <w:rsid w:val="00E81C0E"/>
    <w:rsid w:val="00E91942"/>
    <w:rsid w:val="00EC4320"/>
    <w:rsid w:val="00ED2F84"/>
    <w:rsid w:val="00ED4283"/>
    <w:rsid w:val="00EE6B36"/>
    <w:rsid w:val="00F12BCB"/>
    <w:rsid w:val="00F255E8"/>
    <w:rsid w:val="00F36DDD"/>
    <w:rsid w:val="00F42380"/>
    <w:rsid w:val="00F5547E"/>
    <w:rsid w:val="00F56A00"/>
    <w:rsid w:val="00F660DC"/>
    <w:rsid w:val="00F743CA"/>
    <w:rsid w:val="00F74C1E"/>
    <w:rsid w:val="00F7709E"/>
    <w:rsid w:val="00F84767"/>
    <w:rsid w:val="00F9515D"/>
    <w:rsid w:val="00F96FE1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table" w:customStyle="1" w:styleId="1">
    <w:name w:val="Сетка таблицы1"/>
    <w:basedOn w:val="a1"/>
    <w:next w:val="a3"/>
    <w:rsid w:val="0028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B41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1C2D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1C2D06"/>
    <w:rPr>
      <w:color w:val="0563C1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5700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570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27739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739B"/>
  </w:style>
  <w:style w:type="table" w:customStyle="1" w:styleId="3">
    <w:name w:val="Сетка таблицы3"/>
    <w:basedOn w:val="a1"/>
    <w:next w:val="a3"/>
    <w:uiPriority w:val="59"/>
    <w:rsid w:val="0027612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D10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D10128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table" w:customStyle="1" w:styleId="1">
    <w:name w:val="Сетка таблицы1"/>
    <w:basedOn w:val="a1"/>
    <w:next w:val="a3"/>
    <w:rsid w:val="00280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B41A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1C2D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1C2D06"/>
    <w:rPr>
      <w:color w:val="0563C1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5700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570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semiHidden/>
    <w:unhideWhenUsed/>
    <w:rsid w:val="0027739B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27739B"/>
  </w:style>
  <w:style w:type="table" w:customStyle="1" w:styleId="3">
    <w:name w:val="Сетка таблицы3"/>
    <w:basedOn w:val="a1"/>
    <w:next w:val="a3"/>
    <w:uiPriority w:val="59"/>
    <w:rsid w:val="0027612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D101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D10128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Товпик Александр Викторович</cp:lastModifiedBy>
  <cp:revision>146</cp:revision>
  <cp:lastPrinted>2019-12-11T06:16:00Z</cp:lastPrinted>
  <dcterms:created xsi:type="dcterms:W3CDTF">2022-05-27T05:43:00Z</dcterms:created>
  <dcterms:modified xsi:type="dcterms:W3CDTF">2026-05-22T02:59:00Z</dcterms:modified>
</cp:coreProperties>
</file>