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C8" w:rsidRDefault="008E01DD" w:rsidP="004B0ABF">
      <w:pPr>
        <w:pStyle w:val="ConsPlusNormal"/>
        <w:tabs>
          <w:tab w:val="left" w:pos="1134"/>
        </w:tabs>
        <w:ind w:left="62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B0ABF" w:rsidRDefault="004B0ABF" w:rsidP="004B0ABF">
      <w:pPr>
        <w:pStyle w:val="ConsPlusNormal"/>
        <w:tabs>
          <w:tab w:val="left" w:pos="1134"/>
        </w:tabs>
        <w:ind w:left="62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7FB4">
        <w:rPr>
          <w:rFonts w:ascii="Times New Roman" w:hAnsi="Times New Roman" w:cs="Times New Roman"/>
          <w:sz w:val="28"/>
          <w:szCs w:val="28"/>
        </w:rPr>
        <w:t>остановлением</w:t>
      </w:r>
    </w:p>
    <w:p w:rsidR="00AB7FB4" w:rsidRDefault="004B0ABF" w:rsidP="004B0ABF">
      <w:pPr>
        <w:pStyle w:val="ConsPlusNormal"/>
        <w:tabs>
          <w:tab w:val="left" w:pos="1134"/>
        </w:tabs>
        <w:ind w:left="62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B0ABF" w:rsidRDefault="004B0ABF" w:rsidP="004B0ABF">
      <w:pPr>
        <w:pStyle w:val="ConsPlusNormal"/>
        <w:tabs>
          <w:tab w:val="left" w:pos="1134"/>
        </w:tabs>
        <w:ind w:left="62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4B0ABF" w:rsidRDefault="004B0ABF" w:rsidP="004B0ABF">
      <w:pPr>
        <w:pStyle w:val="ConsPlusNormal"/>
        <w:tabs>
          <w:tab w:val="left" w:pos="1134"/>
        </w:tabs>
        <w:ind w:left="623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от__________№__________</w:t>
      </w:r>
    </w:p>
    <w:p w:rsidR="004B0ABF" w:rsidRPr="006C3EB5" w:rsidRDefault="004B0ABF" w:rsidP="0044348E">
      <w:pPr>
        <w:pStyle w:val="ConsPlusNormal"/>
        <w:tabs>
          <w:tab w:val="left" w:pos="1134"/>
        </w:tabs>
        <w:ind w:left="4678"/>
        <w:jc w:val="center"/>
        <w:rPr>
          <w:rFonts w:ascii="Times New Roman" w:hAnsi="Times New Roman" w:cs="Times New Roman"/>
          <w:sz w:val="36"/>
          <w:szCs w:val="28"/>
        </w:rPr>
      </w:pPr>
    </w:p>
    <w:p w:rsidR="00C900C8" w:rsidRPr="00765965" w:rsidRDefault="00C900C8" w:rsidP="00C900C8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00C8" w:rsidRPr="008E01DD" w:rsidRDefault="008E01DD" w:rsidP="008E01DD">
      <w:pPr>
        <w:pStyle w:val="ConsPlusTitle"/>
        <w:tabs>
          <w:tab w:val="left" w:pos="1134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8E01DD">
        <w:rPr>
          <w:rFonts w:ascii="Times New Roman" w:hAnsi="Times New Roman" w:cs="Times New Roman"/>
          <w:b w:val="0"/>
          <w:sz w:val="28"/>
          <w:szCs w:val="28"/>
        </w:rPr>
        <w:t>Правила</w:t>
      </w:r>
      <w:r w:rsidRPr="008E01DD">
        <w:rPr>
          <w:rFonts w:ascii="Times New Roman" w:hAnsi="Times New Roman" w:cs="Times New Roman"/>
          <w:b w:val="0"/>
          <w:spacing w:val="40"/>
          <w:sz w:val="28"/>
          <w:szCs w:val="28"/>
        </w:rPr>
        <w:t xml:space="preserve"> </w:t>
      </w:r>
      <w:r w:rsidR="00C900C8" w:rsidRPr="008E01DD">
        <w:rPr>
          <w:rFonts w:ascii="Times New Roman" w:hAnsi="Times New Roman" w:cs="Times New Roman"/>
          <w:b w:val="0"/>
          <w:sz w:val="28"/>
          <w:szCs w:val="28"/>
        </w:rPr>
        <w:t xml:space="preserve">принятия решений о списании объектов  незавершенного строительства или затрат, понесенных на незавершенное строительство </w:t>
      </w:r>
      <w:proofErr w:type="gramStart"/>
      <w:r w:rsidR="00C900C8" w:rsidRPr="008E01DD">
        <w:rPr>
          <w:rFonts w:ascii="Times New Roman" w:hAnsi="Times New Roman" w:cs="Times New Roman"/>
          <w:b w:val="0"/>
          <w:sz w:val="28"/>
          <w:szCs w:val="28"/>
        </w:rPr>
        <w:t xml:space="preserve">объектов капитального строительства муниципальной собственности </w:t>
      </w:r>
      <w:r w:rsidR="00C4411D" w:rsidRPr="00C4411D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C441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0E59" w:rsidRPr="008E01DD">
        <w:rPr>
          <w:rFonts w:ascii="Times New Roman" w:hAnsi="Times New Roman" w:cs="Times New Roman"/>
          <w:b w:val="0"/>
          <w:sz w:val="28"/>
          <w:szCs w:val="28"/>
        </w:rPr>
        <w:t>города</w:t>
      </w:r>
      <w:proofErr w:type="gramEnd"/>
      <w:r w:rsidR="00090E59" w:rsidRPr="008E01DD">
        <w:rPr>
          <w:rFonts w:ascii="Times New Roman" w:hAnsi="Times New Roman" w:cs="Times New Roman"/>
          <w:b w:val="0"/>
          <w:sz w:val="28"/>
          <w:szCs w:val="28"/>
        </w:rPr>
        <w:t xml:space="preserve"> Благовещенска</w:t>
      </w:r>
      <w:r w:rsidR="00C900C8" w:rsidRPr="008E01DD">
        <w:rPr>
          <w:rFonts w:ascii="Times New Roman" w:hAnsi="Times New Roman" w:cs="Times New Roman"/>
          <w:b w:val="0"/>
          <w:sz w:val="28"/>
          <w:szCs w:val="28"/>
        </w:rPr>
        <w:t>, финансовое обеспечение которых осуществлялось за счет средств городского бюджета</w:t>
      </w:r>
      <w:r w:rsidR="00E8209A" w:rsidRPr="008E01D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города Благовещенска</w:t>
      </w:r>
    </w:p>
    <w:p w:rsidR="00C900C8" w:rsidRPr="0044348E" w:rsidRDefault="00C900C8" w:rsidP="00C900C8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0C8" w:rsidRPr="00E8209A" w:rsidRDefault="0044348E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C900C8" w:rsidRPr="00765965">
        <w:rPr>
          <w:rFonts w:ascii="Times New Roman" w:hAnsi="Times New Roman" w:cs="Times New Roman"/>
          <w:sz w:val="28"/>
          <w:szCs w:val="28"/>
        </w:rPr>
        <w:t>Настоящие Правила</w:t>
      </w:r>
      <w:r w:rsidR="0074320B">
        <w:rPr>
          <w:rFonts w:ascii="Times New Roman" w:hAnsi="Times New Roman" w:cs="Times New Roman"/>
          <w:sz w:val="28"/>
          <w:szCs w:val="28"/>
        </w:rPr>
        <w:t xml:space="preserve"> </w:t>
      </w:r>
      <w:r w:rsidR="00C900C8" w:rsidRPr="00765965">
        <w:rPr>
          <w:rFonts w:ascii="Times New Roman" w:hAnsi="Times New Roman" w:cs="Times New Roman"/>
          <w:sz w:val="28"/>
          <w:szCs w:val="28"/>
        </w:rPr>
        <w:t xml:space="preserve">устанавливают порядок принятия решений </w:t>
      </w:r>
      <w:r>
        <w:rPr>
          <w:rFonts w:ascii="Times New Roman" w:hAnsi="Times New Roman" w:cs="Times New Roman"/>
          <w:sz w:val="28"/>
          <w:szCs w:val="28"/>
        </w:rPr>
        <w:br/>
      </w:r>
      <w:r w:rsidR="00C900C8" w:rsidRPr="00765965">
        <w:rPr>
          <w:rFonts w:ascii="Times New Roman" w:hAnsi="Times New Roman" w:cs="Times New Roman"/>
          <w:sz w:val="28"/>
          <w:szCs w:val="28"/>
        </w:rPr>
        <w:t xml:space="preserve">о списании объектов незавершенного строительства или затрат, понесенных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="00C900C8" w:rsidRPr="00765965">
        <w:rPr>
          <w:rFonts w:ascii="Times New Roman" w:hAnsi="Times New Roman" w:cs="Times New Roman"/>
          <w:sz w:val="28"/>
          <w:szCs w:val="28"/>
        </w:rPr>
        <w:t xml:space="preserve">на незавершенное строительство </w:t>
      </w:r>
      <w:proofErr w:type="gramStart"/>
      <w:r w:rsidR="00C900C8" w:rsidRPr="00765965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 муниципальной собственности </w:t>
      </w:r>
      <w:r w:rsidR="00090E59">
        <w:rPr>
          <w:rFonts w:ascii="Times New Roman" w:hAnsi="Times New Roman" w:cs="Times New Roman"/>
          <w:sz w:val="28"/>
          <w:szCs w:val="28"/>
        </w:rPr>
        <w:t>муниципального образования города</w:t>
      </w:r>
      <w:proofErr w:type="gramEnd"/>
      <w:r w:rsidR="00090E59">
        <w:rPr>
          <w:rFonts w:ascii="Times New Roman" w:hAnsi="Times New Roman" w:cs="Times New Roman"/>
          <w:sz w:val="28"/>
          <w:szCs w:val="28"/>
        </w:rPr>
        <w:t xml:space="preserve"> Благовещенска</w:t>
      </w:r>
      <w:r w:rsidR="00C900C8" w:rsidRPr="00765965">
        <w:rPr>
          <w:rFonts w:ascii="Times New Roman" w:hAnsi="Times New Roman" w:cs="Times New Roman"/>
          <w:sz w:val="28"/>
          <w:szCs w:val="28"/>
        </w:rPr>
        <w:t xml:space="preserve">, финансовое обеспечение которых осуществлялось за счет средств городского </w:t>
      </w:r>
      <w:r w:rsidR="00C900C8" w:rsidRPr="00E8209A">
        <w:rPr>
          <w:rFonts w:ascii="Times New Roman" w:hAnsi="Times New Roman" w:cs="Times New Roman"/>
          <w:sz w:val="28"/>
          <w:szCs w:val="28"/>
        </w:rPr>
        <w:t>бюджета</w:t>
      </w:r>
      <w:r w:rsidR="00E8209A" w:rsidRPr="00E8209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города Благовещенска </w:t>
      </w:r>
      <w:r w:rsidR="00C900C8" w:rsidRPr="00E8209A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E8209A">
        <w:rPr>
          <w:rFonts w:ascii="Times New Roman" w:hAnsi="Times New Roman" w:cs="Times New Roman"/>
          <w:sz w:val="28"/>
          <w:szCs w:val="28"/>
        </w:rPr>
        <w:t xml:space="preserve"> – </w:t>
      </w:r>
      <w:r w:rsidR="00C900C8" w:rsidRPr="00E8209A">
        <w:rPr>
          <w:rFonts w:ascii="Times New Roman" w:hAnsi="Times New Roman" w:cs="Times New Roman"/>
          <w:sz w:val="28"/>
          <w:szCs w:val="28"/>
        </w:rPr>
        <w:t>решение о списании).</w:t>
      </w:r>
    </w:p>
    <w:p w:rsidR="00C900C8" w:rsidRPr="00765965" w:rsidRDefault="00C900C8" w:rsidP="00C900C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965">
        <w:rPr>
          <w:rFonts w:ascii="Times New Roman" w:hAnsi="Times New Roman" w:cs="Times New Roman"/>
          <w:sz w:val="28"/>
          <w:szCs w:val="28"/>
        </w:rPr>
        <w:t>2. Решение о списании принимается в отношении:</w:t>
      </w:r>
    </w:p>
    <w:p w:rsidR="00C900C8" w:rsidRPr="00765965" w:rsidRDefault="00F406A3" w:rsidP="00F406A3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900C8" w:rsidRPr="00765965">
        <w:rPr>
          <w:rFonts w:ascii="Times New Roman" w:hAnsi="Times New Roman" w:cs="Times New Roman"/>
          <w:sz w:val="28"/>
          <w:szCs w:val="28"/>
        </w:rPr>
        <w:t xml:space="preserve">объектов незавершенного строительства, находящихся в муниципальной собственности </w:t>
      </w:r>
      <w:r w:rsidR="00090E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90E59" w:rsidRPr="00090E59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="00C900C8" w:rsidRPr="00765965">
        <w:rPr>
          <w:rFonts w:ascii="Times New Roman" w:hAnsi="Times New Roman" w:cs="Times New Roman"/>
          <w:sz w:val="28"/>
          <w:szCs w:val="28"/>
        </w:rPr>
        <w:t xml:space="preserve">, права на которые оформлены в соответствии с законодательством Российской Федерации </w:t>
      </w:r>
      <w:r w:rsidR="004B0ABF">
        <w:rPr>
          <w:rFonts w:ascii="Times New Roman" w:hAnsi="Times New Roman" w:cs="Times New Roman"/>
          <w:sz w:val="28"/>
          <w:szCs w:val="28"/>
        </w:rPr>
        <w:t xml:space="preserve"> </w:t>
      </w:r>
      <w:r w:rsidR="00C900C8" w:rsidRPr="00765965">
        <w:rPr>
          <w:rFonts w:ascii="Times New Roman" w:hAnsi="Times New Roman" w:cs="Times New Roman"/>
          <w:sz w:val="28"/>
          <w:szCs w:val="28"/>
        </w:rPr>
        <w:t>(далее</w:t>
      </w:r>
      <w:r w:rsidR="0044348E">
        <w:rPr>
          <w:rFonts w:ascii="Times New Roman" w:hAnsi="Times New Roman" w:cs="Times New Roman"/>
          <w:sz w:val="28"/>
          <w:szCs w:val="28"/>
        </w:rPr>
        <w:t xml:space="preserve"> – </w:t>
      </w:r>
      <w:r w:rsidR="00C900C8" w:rsidRPr="00765965">
        <w:rPr>
          <w:rFonts w:ascii="Times New Roman" w:hAnsi="Times New Roman" w:cs="Times New Roman"/>
          <w:sz w:val="28"/>
          <w:szCs w:val="28"/>
        </w:rPr>
        <w:t>объекты незавершенного строительства);</w:t>
      </w:r>
    </w:p>
    <w:p w:rsidR="00C900C8" w:rsidRPr="000A30CE" w:rsidRDefault="00F406A3" w:rsidP="00C900C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C900C8" w:rsidRPr="00765965">
        <w:rPr>
          <w:rFonts w:ascii="Times New Roman" w:hAnsi="Times New Roman" w:cs="Times New Roman"/>
          <w:sz w:val="28"/>
          <w:szCs w:val="28"/>
        </w:rPr>
        <w:t xml:space="preserve">затрат, понесенных на незавершенное строительство </w:t>
      </w:r>
      <w:proofErr w:type="gramStart"/>
      <w:r w:rsidR="00C900C8" w:rsidRPr="00765965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C900C8" w:rsidRPr="000A30CE">
        <w:rPr>
          <w:rFonts w:ascii="Times New Roman" w:hAnsi="Times New Roman" w:cs="Times New Roman"/>
          <w:sz w:val="28"/>
          <w:szCs w:val="28"/>
        </w:rPr>
        <w:t>капитального строительства муниципальной собственности</w:t>
      </w:r>
      <w:r w:rsidR="00090E5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C900C8" w:rsidRPr="000A30CE">
        <w:rPr>
          <w:rFonts w:ascii="Times New Roman" w:hAnsi="Times New Roman" w:cs="Times New Roman"/>
          <w:sz w:val="28"/>
          <w:szCs w:val="28"/>
        </w:rPr>
        <w:t xml:space="preserve"> </w:t>
      </w:r>
      <w:r w:rsidR="00090E59" w:rsidRPr="00090E59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="00090E59" w:rsidRPr="00090E59">
        <w:rPr>
          <w:rFonts w:ascii="Times New Roman" w:hAnsi="Times New Roman" w:cs="Times New Roman"/>
          <w:sz w:val="28"/>
          <w:szCs w:val="28"/>
        </w:rPr>
        <w:t xml:space="preserve"> Благовещенска</w:t>
      </w:r>
      <w:r w:rsidR="00C900C8" w:rsidRPr="000A30CE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осуществлялось за счет средств городского бюджета, включая затраты на проектные и (или) изыскательские работы (далее</w:t>
      </w:r>
      <w:r w:rsidR="0044348E">
        <w:rPr>
          <w:rFonts w:ascii="Times New Roman" w:hAnsi="Times New Roman" w:cs="Times New Roman"/>
          <w:sz w:val="28"/>
          <w:szCs w:val="28"/>
        </w:rPr>
        <w:t xml:space="preserve"> – </w:t>
      </w:r>
      <w:r w:rsidR="00C900C8" w:rsidRPr="000A30CE">
        <w:rPr>
          <w:rFonts w:ascii="Times New Roman" w:hAnsi="Times New Roman" w:cs="Times New Roman"/>
          <w:sz w:val="28"/>
          <w:szCs w:val="28"/>
        </w:rPr>
        <w:t>произведенные затраты).</w:t>
      </w:r>
    </w:p>
    <w:p w:rsidR="00090E59" w:rsidRDefault="00C900C8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4"/>
      <w:bookmarkEnd w:id="1"/>
      <w:r w:rsidRPr="000A30CE">
        <w:rPr>
          <w:rFonts w:ascii="Times New Roman" w:hAnsi="Times New Roman" w:cs="Times New Roman"/>
          <w:sz w:val="28"/>
          <w:szCs w:val="28"/>
        </w:rPr>
        <w:t>3.</w:t>
      </w:r>
      <w:r w:rsidR="0044348E">
        <w:rPr>
          <w:rFonts w:ascii="Times New Roman" w:hAnsi="Times New Roman" w:cs="Times New Roman"/>
          <w:sz w:val="28"/>
          <w:szCs w:val="28"/>
        </w:rPr>
        <w:tab/>
      </w:r>
      <w:r w:rsidRPr="000A30CE">
        <w:rPr>
          <w:rFonts w:ascii="Times New Roman" w:hAnsi="Times New Roman" w:cs="Times New Roman"/>
          <w:sz w:val="28"/>
          <w:szCs w:val="28"/>
        </w:rPr>
        <w:t xml:space="preserve">Решение о списании объектов незавершенного строительства принимается </w:t>
      </w:r>
      <w:r w:rsidR="00EE0075" w:rsidRPr="000A30CE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</w:t>
      </w:r>
      <w:r w:rsidR="00090E59">
        <w:rPr>
          <w:rFonts w:ascii="Times New Roman" w:hAnsi="Times New Roman" w:cs="Times New Roman"/>
          <w:sz w:val="28"/>
          <w:szCs w:val="28"/>
        </w:rPr>
        <w:t>списании имущества, находящегося в собственности муниципального образования города Благовещенска, утвержденн</w:t>
      </w:r>
      <w:r w:rsidR="004A426C">
        <w:rPr>
          <w:rFonts w:ascii="Times New Roman" w:hAnsi="Times New Roman" w:cs="Times New Roman"/>
          <w:sz w:val="28"/>
          <w:szCs w:val="28"/>
        </w:rPr>
        <w:t>ым</w:t>
      </w:r>
      <w:r w:rsidR="00090E59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AB7FB4">
        <w:rPr>
          <w:rFonts w:ascii="Times New Roman" w:hAnsi="Times New Roman" w:cs="Times New Roman"/>
          <w:sz w:val="28"/>
          <w:szCs w:val="28"/>
        </w:rPr>
        <w:t>администрации города Благовещенска от 11 марта 2012 года № 1123.</w:t>
      </w:r>
    </w:p>
    <w:p w:rsidR="00C900C8" w:rsidRPr="000A30CE" w:rsidRDefault="00C900C8" w:rsidP="00C900C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"/>
      <w:bookmarkEnd w:id="2"/>
      <w:r w:rsidRPr="000A30CE">
        <w:rPr>
          <w:rFonts w:ascii="Times New Roman" w:hAnsi="Times New Roman" w:cs="Times New Roman"/>
          <w:sz w:val="28"/>
          <w:szCs w:val="28"/>
        </w:rPr>
        <w:t>4. Решение о списании произведенных затрат принимается при наличии следующих оснований:</w:t>
      </w:r>
    </w:p>
    <w:p w:rsidR="002B0C97" w:rsidRPr="000A30CE" w:rsidRDefault="00F406A3" w:rsidP="002129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а)</w:t>
      </w:r>
      <w:r w:rsidRPr="000A3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320B" w:rsidRPr="000A30CE">
        <w:rPr>
          <w:rFonts w:ascii="Times New Roman" w:hAnsi="Times New Roman" w:cs="Times New Roman"/>
          <w:sz w:val="28"/>
          <w:szCs w:val="28"/>
        </w:rPr>
        <w:t>вложения</w:t>
      </w:r>
      <w:r w:rsidR="00C900C8" w:rsidRPr="000A30CE">
        <w:rPr>
          <w:rFonts w:ascii="Times New Roman" w:hAnsi="Times New Roman" w:cs="Times New Roman"/>
          <w:sz w:val="28"/>
          <w:szCs w:val="28"/>
        </w:rPr>
        <w:t xml:space="preserve"> произведены в проектные и (или) изыскательские работы, по результатам которых проектная документация не утверждена или утверждена более пяти лет назад, но не включена в реестр типовой проектной документации</w:t>
      </w:r>
      <w:r w:rsidR="00FF0894" w:rsidRPr="000A30CE">
        <w:rPr>
          <w:rFonts w:ascii="Times New Roman" w:hAnsi="Times New Roman" w:cs="Times New Roman"/>
          <w:sz w:val="28"/>
          <w:szCs w:val="28"/>
        </w:rPr>
        <w:t xml:space="preserve"> и не признана экономически эффективной проектной документацией повторного использования;</w:t>
      </w:r>
    </w:p>
    <w:p w:rsidR="00C900C8" w:rsidRPr="000A30CE" w:rsidRDefault="00F406A3" w:rsidP="00C900C8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б)</w:t>
      </w:r>
      <w:r w:rsidRPr="000A30CE">
        <w:rPr>
          <w:rFonts w:ascii="Times New Roman" w:hAnsi="Times New Roman" w:cs="Times New Roman"/>
          <w:sz w:val="28"/>
          <w:szCs w:val="28"/>
        </w:rPr>
        <w:t xml:space="preserve"> </w:t>
      </w:r>
      <w:r w:rsidR="00C900C8" w:rsidRPr="000A30CE">
        <w:rPr>
          <w:rFonts w:ascii="Times New Roman" w:hAnsi="Times New Roman" w:cs="Times New Roman"/>
          <w:sz w:val="28"/>
          <w:szCs w:val="28"/>
        </w:rPr>
        <w:t xml:space="preserve">отсутствие оснований для государственной регистрации прав на </w:t>
      </w:r>
      <w:r w:rsidR="00C900C8" w:rsidRPr="000A30CE">
        <w:rPr>
          <w:rFonts w:ascii="Times New Roman" w:hAnsi="Times New Roman" w:cs="Times New Roman"/>
          <w:sz w:val="28"/>
          <w:szCs w:val="28"/>
        </w:rPr>
        <w:lastRenderedPageBreak/>
        <w:t xml:space="preserve">объекты незавершенного строительства, в отношении которых произведены затраты, </w:t>
      </w:r>
      <w:r w:rsidR="00C900C8" w:rsidRPr="0044348E">
        <w:rPr>
          <w:rFonts w:ascii="Times New Roman" w:hAnsi="Times New Roman" w:cs="Times New Roman"/>
          <w:spacing w:val="-4"/>
          <w:sz w:val="28"/>
          <w:szCs w:val="28"/>
        </w:rPr>
        <w:t xml:space="preserve">в Едином государственном реестре недвижимости, предусмотренных </w:t>
      </w:r>
      <w:hyperlink r:id="rId7" w:history="1">
        <w:r w:rsidR="00C900C8" w:rsidRPr="0044348E">
          <w:rPr>
            <w:rFonts w:ascii="Times New Roman" w:hAnsi="Times New Roman" w:cs="Times New Roman"/>
            <w:spacing w:val="-4"/>
            <w:sz w:val="28"/>
            <w:szCs w:val="28"/>
          </w:rPr>
          <w:t>статьей 14</w:t>
        </w:r>
      </w:hyperlink>
      <w:r w:rsidR="00C900C8" w:rsidRPr="000A30CE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 218-ФЗ "О государственной регистрации недвижимости".</w:t>
      </w:r>
    </w:p>
    <w:p w:rsidR="00C900C8" w:rsidRPr="000A30CE" w:rsidRDefault="00266A6E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47DEB">
        <w:rPr>
          <w:rFonts w:ascii="Times New Roman" w:hAnsi="Times New Roman" w:cs="Times New Roman"/>
          <w:sz w:val="28"/>
          <w:szCs w:val="28"/>
        </w:rPr>
        <w:t>.</w:t>
      </w:r>
      <w:r w:rsidR="0044348E">
        <w:rPr>
          <w:rFonts w:ascii="Times New Roman" w:hAnsi="Times New Roman" w:cs="Times New Roman"/>
          <w:sz w:val="28"/>
          <w:szCs w:val="28"/>
        </w:rPr>
        <w:tab/>
      </w:r>
      <w:r w:rsidR="00696EB7" w:rsidRPr="00696EB7">
        <w:rPr>
          <w:rFonts w:ascii="Times New Roman" w:hAnsi="Times New Roman" w:cs="Times New Roman"/>
          <w:sz w:val="28"/>
          <w:szCs w:val="28"/>
        </w:rPr>
        <w:t>Решение о списании принимается в форме постановления администрации города Благовещенска. Проект постановления о списании подготавливается структурным подразделением</w:t>
      </w:r>
      <w:r w:rsidR="006E4873">
        <w:rPr>
          <w:rFonts w:ascii="Times New Roman" w:hAnsi="Times New Roman" w:cs="Times New Roman"/>
          <w:sz w:val="28"/>
          <w:szCs w:val="28"/>
        </w:rPr>
        <w:t xml:space="preserve"> (учреждением)</w:t>
      </w:r>
      <w:r w:rsidR="00696EB7" w:rsidRPr="00696EB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96EB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96EB7" w:rsidRPr="00696EB7">
        <w:rPr>
          <w:rFonts w:ascii="Times New Roman" w:hAnsi="Times New Roman" w:cs="Times New Roman"/>
          <w:sz w:val="28"/>
          <w:szCs w:val="28"/>
        </w:rPr>
        <w:t>г</w:t>
      </w:r>
      <w:r w:rsidR="006E4873">
        <w:rPr>
          <w:rFonts w:ascii="Times New Roman" w:hAnsi="Times New Roman" w:cs="Times New Roman"/>
          <w:sz w:val="28"/>
          <w:szCs w:val="28"/>
        </w:rPr>
        <w:t>орода</w:t>
      </w:r>
      <w:r w:rsidR="00696EB7" w:rsidRPr="00696EB7">
        <w:rPr>
          <w:rFonts w:ascii="Times New Roman" w:hAnsi="Times New Roman" w:cs="Times New Roman"/>
          <w:sz w:val="28"/>
          <w:szCs w:val="28"/>
        </w:rPr>
        <w:t xml:space="preserve"> Благовещенска, в бухгалтерском учете которого учтены затраты</w:t>
      </w:r>
      <w:r w:rsidR="00696EB7">
        <w:rPr>
          <w:rFonts w:ascii="Times New Roman" w:hAnsi="Times New Roman" w:cs="Times New Roman"/>
          <w:sz w:val="28"/>
          <w:szCs w:val="28"/>
        </w:rPr>
        <w:t xml:space="preserve"> </w:t>
      </w:r>
      <w:r w:rsidR="00C900C8" w:rsidRPr="000A30C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423A8" w:rsidRPr="000A30CE">
        <w:rPr>
          <w:rFonts w:ascii="Times New Roman" w:hAnsi="Times New Roman" w:cs="Times New Roman"/>
          <w:sz w:val="28"/>
          <w:szCs w:val="28"/>
        </w:rPr>
        <w:t>отраслев</w:t>
      </w:r>
      <w:r w:rsidR="00FB026A" w:rsidRPr="000A30CE">
        <w:rPr>
          <w:rFonts w:ascii="Times New Roman" w:hAnsi="Times New Roman" w:cs="Times New Roman"/>
          <w:sz w:val="28"/>
          <w:szCs w:val="28"/>
        </w:rPr>
        <w:t>ой орган</w:t>
      </w:r>
      <w:r w:rsidR="00C900C8" w:rsidRPr="000A30CE">
        <w:rPr>
          <w:rFonts w:ascii="Times New Roman" w:hAnsi="Times New Roman" w:cs="Times New Roman"/>
          <w:sz w:val="28"/>
          <w:szCs w:val="28"/>
        </w:rPr>
        <w:t>).</w:t>
      </w:r>
      <w:r w:rsidR="00447DB3" w:rsidRPr="00696E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0C8" w:rsidRPr="000A30CE" w:rsidRDefault="00266A6E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900C8" w:rsidRPr="000A30CE">
        <w:rPr>
          <w:rFonts w:ascii="Times New Roman" w:hAnsi="Times New Roman" w:cs="Times New Roman"/>
          <w:sz w:val="28"/>
          <w:szCs w:val="28"/>
        </w:rPr>
        <w:t>.</w:t>
      </w:r>
      <w:r w:rsidR="0044348E">
        <w:rPr>
          <w:rFonts w:ascii="Times New Roman" w:hAnsi="Times New Roman" w:cs="Times New Roman"/>
          <w:sz w:val="28"/>
          <w:szCs w:val="28"/>
        </w:rPr>
        <w:tab/>
      </w:r>
      <w:r w:rsidR="00A46F37" w:rsidRPr="00A46F37">
        <w:rPr>
          <w:rFonts w:ascii="Times New Roman" w:hAnsi="Times New Roman" w:cs="Times New Roman"/>
          <w:sz w:val="28"/>
          <w:szCs w:val="28"/>
        </w:rPr>
        <w:t>Проект постановления о списании произведенных затрат должен содержать следующие сведения</w:t>
      </w:r>
      <w:r w:rsidR="00C900C8" w:rsidRPr="000A30CE">
        <w:rPr>
          <w:rFonts w:ascii="Times New Roman" w:hAnsi="Times New Roman" w:cs="Times New Roman"/>
          <w:sz w:val="28"/>
          <w:szCs w:val="28"/>
        </w:rPr>
        <w:t>:</w:t>
      </w:r>
    </w:p>
    <w:p w:rsidR="008423A8" w:rsidRPr="000A30CE" w:rsidRDefault="00266A6E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900C8" w:rsidRPr="000A30CE">
        <w:rPr>
          <w:rFonts w:ascii="Times New Roman" w:hAnsi="Times New Roman" w:cs="Times New Roman"/>
          <w:sz w:val="28"/>
          <w:szCs w:val="28"/>
        </w:rPr>
        <w:t>)</w:t>
      </w:r>
      <w:r w:rsidR="0044348E">
        <w:rPr>
          <w:rFonts w:ascii="Times New Roman" w:hAnsi="Times New Roman" w:cs="Times New Roman"/>
          <w:sz w:val="28"/>
          <w:szCs w:val="28"/>
        </w:rPr>
        <w:tab/>
      </w:r>
      <w:r w:rsidR="008423A8" w:rsidRPr="000A30CE">
        <w:rPr>
          <w:rFonts w:ascii="Times New Roman" w:hAnsi="Times New Roman" w:cs="Times New Roman"/>
          <w:sz w:val="28"/>
          <w:szCs w:val="28"/>
        </w:rPr>
        <w:t>наименование отраслевого органа, в бухгалтерском учете которого учтены произведенные затраты;</w:t>
      </w:r>
    </w:p>
    <w:p w:rsidR="00C900C8" w:rsidRPr="000A30CE" w:rsidRDefault="00266A6E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423A8" w:rsidRPr="000A30CE">
        <w:rPr>
          <w:rFonts w:ascii="Times New Roman" w:hAnsi="Times New Roman" w:cs="Times New Roman"/>
          <w:sz w:val="28"/>
          <w:szCs w:val="28"/>
        </w:rPr>
        <w:t>)</w:t>
      </w:r>
      <w:r w:rsidR="0044348E">
        <w:rPr>
          <w:rFonts w:ascii="Times New Roman" w:hAnsi="Times New Roman" w:cs="Times New Roman"/>
          <w:sz w:val="28"/>
          <w:szCs w:val="28"/>
        </w:rPr>
        <w:tab/>
      </w:r>
      <w:r w:rsidR="00C900C8" w:rsidRPr="000A30CE">
        <w:rPr>
          <w:rFonts w:ascii="Times New Roman" w:hAnsi="Times New Roman" w:cs="Times New Roman"/>
          <w:sz w:val="28"/>
          <w:szCs w:val="28"/>
        </w:rPr>
        <w:t xml:space="preserve">общий размер произведенных затрат за счет средств городского бюджета, и распределение их по видам (проектные и (или) изыскательские работы, строительно-монтажные работы, приобретение оборудования, включенного в смету строительства объекта капитального строительства) </w:t>
      </w:r>
      <w:r w:rsidR="00676314">
        <w:rPr>
          <w:rFonts w:ascii="Times New Roman" w:hAnsi="Times New Roman" w:cs="Times New Roman"/>
          <w:sz w:val="28"/>
          <w:szCs w:val="28"/>
        </w:rPr>
        <w:br/>
      </w:r>
      <w:r w:rsidR="00C900C8" w:rsidRPr="000A30CE">
        <w:rPr>
          <w:rFonts w:ascii="Times New Roman" w:hAnsi="Times New Roman" w:cs="Times New Roman"/>
          <w:sz w:val="28"/>
          <w:szCs w:val="28"/>
        </w:rPr>
        <w:t>(при наличии такой информации);</w:t>
      </w:r>
    </w:p>
    <w:p w:rsidR="00C900C8" w:rsidRPr="000A30CE" w:rsidRDefault="00776871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900C8" w:rsidRPr="000A30CE">
        <w:rPr>
          <w:rFonts w:ascii="Times New Roman" w:hAnsi="Times New Roman" w:cs="Times New Roman"/>
          <w:sz w:val="28"/>
          <w:szCs w:val="28"/>
        </w:rPr>
        <w:t>) период, в течение которого производились затраты.</w:t>
      </w:r>
    </w:p>
    <w:p w:rsidR="00AB7FB4" w:rsidRDefault="00A25C9E" w:rsidP="00696EB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4348E">
        <w:rPr>
          <w:rFonts w:ascii="Times New Roman" w:hAnsi="Times New Roman" w:cs="Times New Roman"/>
          <w:sz w:val="28"/>
          <w:szCs w:val="28"/>
        </w:rPr>
        <w:t>.</w:t>
      </w:r>
      <w:r w:rsidR="0044348E">
        <w:rPr>
          <w:rFonts w:ascii="Times New Roman" w:hAnsi="Times New Roman" w:cs="Times New Roman"/>
          <w:sz w:val="28"/>
          <w:szCs w:val="28"/>
        </w:rPr>
        <w:tab/>
      </w:r>
      <w:r w:rsidR="00696EB7" w:rsidRPr="00696EB7">
        <w:rPr>
          <w:rFonts w:ascii="Times New Roman" w:hAnsi="Times New Roman" w:cs="Times New Roman"/>
          <w:sz w:val="28"/>
          <w:szCs w:val="28"/>
        </w:rPr>
        <w:t>Проект постановления о списании с пояснительными материалами,</w:t>
      </w:r>
      <w:r w:rsidR="000407DE">
        <w:rPr>
          <w:rFonts w:ascii="Times New Roman" w:hAnsi="Times New Roman" w:cs="Times New Roman"/>
          <w:sz w:val="28"/>
          <w:szCs w:val="28"/>
        </w:rPr>
        <w:t xml:space="preserve"> указанными в п.8 настоящих Правил</w:t>
      </w:r>
      <w:r w:rsidR="00696EB7" w:rsidRPr="00696EB7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6E4873">
        <w:rPr>
          <w:rFonts w:ascii="Times New Roman" w:hAnsi="Times New Roman" w:cs="Times New Roman"/>
          <w:sz w:val="28"/>
          <w:szCs w:val="28"/>
        </w:rPr>
        <w:t>отраслевым органом</w:t>
      </w:r>
      <w:r w:rsidR="00696EB7" w:rsidRPr="00696EB7">
        <w:rPr>
          <w:rFonts w:ascii="Times New Roman" w:hAnsi="Times New Roman" w:cs="Times New Roman"/>
          <w:sz w:val="28"/>
          <w:szCs w:val="28"/>
        </w:rPr>
        <w:t xml:space="preserve"> на согласование </w:t>
      </w:r>
      <w:r w:rsidR="00E75D53">
        <w:rPr>
          <w:rFonts w:ascii="Times New Roman" w:hAnsi="Times New Roman" w:cs="Times New Roman"/>
          <w:sz w:val="28"/>
          <w:szCs w:val="28"/>
        </w:rPr>
        <w:t xml:space="preserve">в управление бюджетного учета администрации города Благовещенска, </w:t>
      </w:r>
      <w:r w:rsidR="00696EB7">
        <w:rPr>
          <w:rFonts w:ascii="Times New Roman" w:hAnsi="Times New Roman" w:cs="Times New Roman"/>
          <w:sz w:val="28"/>
          <w:szCs w:val="28"/>
        </w:rPr>
        <w:t>у</w:t>
      </w:r>
      <w:r w:rsidR="00AB7FB4">
        <w:rPr>
          <w:rFonts w:ascii="Times New Roman" w:hAnsi="Times New Roman" w:cs="Times New Roman"/>
          <w:sz w:val="28"/>
          <w:szCs w:val="28"/>
        </w:rPr>
        <w:t xml:space="preserve">правление архитектуры и градостроительства администрации </w:t>
      </w:r>
      <w:r w:rsidR="00E75D53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="00AB7FB4">
        <w:rPr>
          <w:rFonts w:ascii="Times New Roman" w:hAnsi="Times New Roman" w:cs="Times New Roman"/>
          <w:sz w:val="28"/>
          <w:szCs w:val="28"/>
        </w:rPr>
        <w:t>, правов</w:t>
      </w:r>
      <w:r w:rsidR="00696EB7">
        <w:rPr>
          <w:rFonts w:ascii="Times New Roman" w:hAnsi="Times New Roman" w:cs="Times New Roman"/>
          <w:sz w:val="28"/>
          <w:szCs w:val="28"/>
        </w:rPr>
        <w:t>ое</w:t>
      </w:r>
      <w:r w:rsidR="00AB7FB4">
        <w:rPr>
          <w:rFonts w:ascii="Times New Roman" w:hAnsi="Times New Roman" w:cs="Times New Roman"/>
          <w:sz w:val="28"/>
          <w:szCs w:val="28"/>
        </w:rPr>
        <w:t xml:space="preserve"> управление администрации города Благовещенска</w:t>
      </w:r>
      <w:r w:rsidR="00E75D53">
        <w:rPr>
          <w:rFonts w:ascii="Times New Roman" w:hAnsi="Times New Roman" w:cs="Times New Roman"/>
          <w:sz w:val="28"/>
          <w:szCs w:val="28"/>
        </w:rPr>
        <w:t>, комитет по управлению имуществом муниципального образования города Благовещенска</w:t>
      </w:r>
      <w:r w:rsidR="00AB7FB4">
        <w:rPr>
          <w:rFonts w:ascii="Times New Roman" w:hAnsi="Times New Roman" w:cs="Times New Roman"/>
          <w:sz w:val="28"/>
          <w:szCs w:val="28"/>
        </w:rPr>
        <w:t xml:space="preserve"> </w:t>
      </w:r>
      <w:r w:rsidR="00AB7FB4" w:rsidRPr="00AB7FB4">
        <w:rPr>
          <w:rFonts w:ascii="Times New Roman" w:hAnsi="Times New Roman" w:cs="Times New Roman"/>
          <w:sz w:val="28"/>
          <w:szCs w:val="28"/>
        </w:rPr>
        <w:t>(далее – согласующие органы).</w:t>
      </w:r>
    </w:p>
    <w:p w:rsidR="00C900C8" w:rsidRPr="000A30CE" w:rsidRDefault="00A25C9E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900C8" w:rsidRPr="000A30CE">
        <w:rPr>
          <w:rFonts w:ascii="Times New Roman" w:hAnsi="Times New Roman" w:cs="Times New Roman"/>
          <w:sz w:val="28"/>
          <w:szCs w:val="28"/>
        </w:rPr>
        <w:t>.</w:t>
      </w:r>
      <w:r w:rsidR="0044348E">
        <w:rPr>
          <w:rFonts w:ascii="Times New Roman" w:hAnsi="Times New Roman" w:cs="Times New Roman"/>
          <w:sz w:val="28"/>
          <w:szCs w:val="28"/>
        </w:rPr>
        <w:tab/>
      </w:r>
      <w:r w:rsidR="009775CF" w:rsidRPr="000A30CE">
        <w:rPr>
          <w:rFonts w:ascii="Times New Roman" w:hAnsi="Times New Roman" w:cs="Times New Roman"/>
          <w:sz w:val="28"/>
          <w:szCs w:val="28"/>
        </w:rPr>
        <w:t>К проекту решения о списании произведенных затрат обязательно прилагаются п</w:t>
      </w:r>
      <w:r w:rsidR="00C900C8" w:rsidRPr="000A30CE">
        <w:rPr>
          <w:rFonts w:ascii="Times New Roman" w:hAnsi="Times New Roman" w:cs="Times New Roman"/>
          <w:sz w:val="28"/>
          <w:szCs w:val="28"/>
        </w:rPr>
        <w:t>ояснительные материалы</w:t>
      </w:r>
      <w:r w:rsidR="009775CF" w:rsidRPr="000A30CE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C900C8" w:rsidRPr="000A30CE">
        <w:rPr>
          <w:rFonts w:ascii="Times New Roman" w:hAnsi="Times New Roman" w:cs="Times New Roman"/>
          <w:sz w:val="28"/>
          <w:szCs w:val="28"/>
        </w:rPr>
        <w:t>должны содержать следующие сведения и документы:</w:t>
      </w:r>
    </w:p>
    <w:p w:rsidR="00C900C8" w:rsidRPr="000A30CE" w:rsidRDefault="00A25C9E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C900C8" w:rsidRPr="000A30CE">
        <w:rPr>
          <w:rFonts w:ascii="Times New Roman" w:hAnsi="Times New Roman" w:cs="Times New Roman"/>
          <w:sz w:val="28"/>
          <w:szCs w:val="28"/>
        </w:rPr>
        <w:t>) наименование объекта, на создание которого произведены затраты;</w:t>
      </w:r>
    </w:p>
    <w:p w:rsidR="00C900C8" w:rsidRPr="000A30CE" w:rsidRDefault="00A25C9E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C900C8" w:rsidRPr="000A30CE">
        <w:rPr>
          <w:rFonts w:ascii="Times New Roman" w:hAnsi="Times New Roman" w:cs="Times New Roman"/>
          <w:sz w:val="28"/>
          <w:szCs w:val="28"/>
        </w:rPr>
        <w:t>) первичная учетная документация по учету работ в капитальном строительстве при наличии таких документов (акты о приемке выполненных работ (</w:t>
      </w:r>
      <w:hyperlink r:id="rId8" w:history="1">
        <w:r w:rsidR="00C900C8" w:rsidRPr="000A30CE">
          <w:rPr>
            <w:rFonts w:ascii="Times New Roman" w:hAnsi="Times New Roman" w:cs="Times New Roman"/>
            <w:sz w:val="28"/>
            <w:szCs w:val="28"/>
          </w:rPr>
          <w:t>КС-2</w:t>
        </w:r>
      </w:hyperlink>
      <w:r w:rsidR="00C900C8" w:rsidRPr="000A30CE">
        <w:rPr>
          <w:rFonts w:ascii="Times New Roman" w:hAnsi="Times New Roman" w:cs="Times New Roman"/>
          <w:sz w:val="28"/>
          <w:szCs w:val="28"/>
        </w:rPr>
        <w:t>), справки о стоимости выполненных работ и затрат (</w:t>
      </w:r>
      <w:hyperlink r:id="rId9" w:history="1">
        <w:r w:rsidR="00C900C8" w:rsidRPr="000A30CE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="00C900C8" w:rsidRPr="000A30CE">
        <w:rPr>
          <w:rFonts w:ascii="Times New Roman" w:hAnsi="Times New Roman" w:cs="Times New Roman"/>
          <w:sz w:val="28"/>
          <w:szCs w:val="28"/>
        </w:rPr>
        <w:t>), акты приемки законченного строительством объекта приемочной комиссией (</w:t>
      </w:r>
      <w:hyperlink r:id="rId10" w:history="1">
        <w:r w:rsidR="00C900C8" w:rsidRPr="000A30CE">
          <w:rPr>
            <w:rFonts w:ascii="Times New Roman" w:hAnsi="Times New Roman" w:cs="Times New Roman"/>
            <w:sz w:val="28"/>
            <w:szCs w:val="28"/>
          </w:rPr>
          <w:t>КС-14</w:t>
        </w:r>
      </w:hyperlink>
      <w:r w:rsidR="00C900C8" w:rsidRPr="000A30CE">
        <w:rPr>
          <w:rFonts w:ascii="Times New Roman" w:hAnsi="Times New Roman" w:cs="Times New Roman"/>
          <w:sz w:val="28"/>
          <w:szCs w:val="28"/>
        </w:rPr>
        <w:t xml:space="preserve">), товарные накладные по форме </w:t>
      </w:r>
      <w:hyperlink r:id="rId11" w:history="1">
        <w:r w:rsidR="00C900C8" w:rsidRPr="000A30CE">
          <w:rPr>
            <w:rFonts w:ascii="Times New Roman" w:hAnsi="Times New Roman" w:cs="Times New Roman"/>
            <w:sz w:val="28"/>
            <w:szCs w:val="28"/>
          </w:rPr>
          <w:t>№ ТОРГ-12</w:t>
        </w:r>
      </w:hyperlink>
      <w:r w:rsidR="00C900C8" w:rsidRPr="000A30CE">
        <w:rPr>
          <w:rFonts w:ascii="Times New Roman" w:hAnsi="Times New Roman" w:cs="Times New Roman"/>
          <w:sz w:val="28"/>
          <w:szCs w:val="28"/>
        </w:rPr>
        <w:t>, иные документы);</w:t>
      </w:r>
    </w:p>
    <w:p w:rsidR="00C900C8" w:rsidRPr="000A30CE" w:rsidRDefault="00A25C9E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900C8" w:rsidRPr="000A30CE">
        <w:rPr>
          <w:rFonts w:ascii="Times New Roman" w:hAnsi="Times New Roman" w:cs="Times New Roman"/>
          <w:sz w:val="28"/>
          <w:szCs w:val="28"/>
        </w:rPr>
        <w:t>) размер произведенны</w:t>
      </w:r>
      <w:bookmarkStart w:id="3" w:name="_GoBack"/>
      <w:bookmarkEnd w:id="3"/>
      <w:r w:rsidR="00C900C8" w:rsidRPr="000A30CE">
        <w:rPr>
          <w:rFonts w:ascii="Times New Roman" w:hAnsi="Times New Roman" w:cs="Times New Roman"/>
          <w:sz w:val="28"/>
          <w:szCs w:val="28"/>
        </w:rPr>
        <w:t>х затрат;</w:t>
      </w:r>
    </w:p>
    <w:p w:rsidR="00C900C8" w:rsidRPr="000A30CE" w:rsidRDefault="00A25C9E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900C8" w:rsidRPr="000A30CE">
        <w:rPr>
          <w:rFonts w:ascii="Times New Roman" w:hAnsi="Times New Roman" w:cs="Times New Roman"/>
          <w:sz w:val="28"/>
          <w:szCs w:val="28"/>
        </w:rPr>
        <w:t>) год начала осу</w:t>
      </w:r>
      <w:r w:rsidR="00A02E7C" w:rsidRPr="000A30CE">
        <w:rPr>
          <w:rFonts w:ascii="Times New Roman" w:hAnsi="Times New Roman" w:cs="Times New Roman"/>
          <w:sz w:val="28"/>
          <w:szCs w:val="28"/>
        </w:rPr>
        <w:t>ществления произведенных затрат;</w:t>
      </w:r>
    </w:p>
    <w:p w:rsidR="009748FE" w:rsidRDefault="00A25C9E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748FE">
        <w:rPr>
          <w:rFonts w:ascii="Times New Roman" w:hAnsi="Times New Roman" w:cs="Times New Roman"/>
          <w:sz w:val="28"/>
          <w:szCs w:val="28"/>
        </w:rPr>
        <w:t>)</w:t>
      </w:r>
      <w:r w:rsidR="0044348E">
        <w:rPr>
          <w:rFonts w:ascii="Times New Roman" w:hAnsi="Times New Roman" w:cs="Times New Roman"/>
          <w:sz w:val="28"/>
          <w:szCs w:val="28"/>
        </w:rPr>
        <w:tab/>
      </w:r>
      <w:r w:rsidR="009748FE">
        <w:rPr>
          <w:rFonts w:ascii="Times New Roman" w:hAnsi="Times New Roman" w:cs="Times New Roman"/>
          <w:sz w:val="28"/>
          <w:szCs w:val="28"/>
        </w:rPr>
        <w:t xml:space="preserve">обоснование невозможности и (или) нецелесообразности </w:t>
      </w:r>
      <w:r w:rsidR="000407DE">
        <w:rPr>
          <w:rFonts w:ascii="Times New Roman" w:hAnsi="Times New Roman" w:cs="Times New Roman"/>
          <w:sz w:val="28"/>
          <w:szCs w:val="28"/>
        </w:rPr>
        <w:t>осуществления дальнейших затрат;</w:t>
      </w:r>
    </w:p>
    <w:p w:rsidR="000407DE" w:rsidRDefault="000407DE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финансово-экономическое обоснование принимаемого решения.</w:t>
      </w:r>
    </w:p>
    <w:p w:rsidR="006E4873" w:rsidRDefault="006E4873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C67E5">
        <w:rPr>
          <w:rFonts w:ascii="Times New Roman" w:hAnsi="Times New Roman" w:cs="Times New Roman"/>
          <w:sz w:val="28"/>
          <w:szCs w:val="28"/>
        </w:rPr>
        <w:t xml:space="preserve">. </w:t>
      </w:r>
      <w:r w:rsidRPr="006E4873">
        <w:rPr>
          <w:rFonts w:ascii="Times New Roman" w:hAnsi="Times New Roman" w:cs="Times New Roman"/>
          <w:sz w:val="28"/>
          <w:szCs w:val="28"/>
        </w:rPr>
        <w:t>Согласование проекта постановления согласующими органами о списании объекта незавершенного строительства или произведенных затрат осуществляется в течение 10 рабочих дней со дня его поступления.</w:t>
      </w:r>
    </w:p>
    <w:p w:rsidR="00AC67E5" w:rsidRDefault="006E4873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AC67E5" w:rsidRPr="00AC67E5">
        <w:rPr>
          <w:rFonts w:ascii="Times New Roman" w:hAnsi="Times New Roman" w:cs="Times New Roman"/>
          <w:sz w:val="28"/>
          <w:szCs w:val="28"/>
        </w:rPr>
        <w:t>Согласующие органы принимают решение об отказе в согласовании проекта решения о списании при наличии хотя бы одного из следующих оснований:</w:t>
      </w:r>
    </w:p>
    <w:p w:rsidR="00AC67E5" w:rsidRDefault="00AC67E5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5"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Pr="00AC67E5">
        <w:rPr>
          <w:rFonts w:ascii="Times New Roman" w:hAnsi="Times New Roman" w:cs="Times New Roman"/>
          <w:sz w:val="28"/>
          <w:szCs w:val="28"/>
        </w:rPr>
        <w:tab/>
        <w:t>отсутствие оснований, предусмотренных пунктом 4 настоящих Правил;</w:t>
      </w:r>
    </w:p>
    <w:p w:rsidR="00AC67E5" w:rsidRDefault="00AC67E5" w:rsidP="0044348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5">
        <w:rPr>
          <w:rFonts w:ascii="Times New Roman" w:hAnsi="Times New Roman" w:cs="Times New Roman"/>
          <w:sz w:val="28"/>
          <w:szCs w:val="28"/>
        </w:rPr>
        <w:t>б)</w:t>
      </w:r>
      <w:r w:rsidRPr="00AC67E5">
        <w:rPr>
          <w:rFonts w:ascii="Times New Roman" w:hAnsi="Times New Roman" w:cs="Times New Roman"/>
          <w:sz w:val="28"/>
          <w:szCs w:val="28"/>
        </w:rPr>
        <w:tab/>
        <w:t>отсутствие сведений и (или) документов, указанных в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67E5">
        <w:rPr>
          <w:rFonts w:ascii="Times New Roman" w:hAnsi="Times New Roman" w:cs="Times New Roman"/>
          <w:sz w:val="28"/>
          <w:szCs w:val="28"/>
        </w:rPr>
        <w:t xml:space="preserve"> </w:t>
      </w:r>
      <w:r w:rsidR="00A25C9E">
        <w:rPr>
          <w:rFonts w:ascii="Times New Roman" w:hAnsi="Times New Roman" w:cs="Times New Roman"/>
          <w:sz w:val="28"/>
          <w:szCs w:val="28"/>
        </w:rPr>
        <w:t>8</w:t>
      </w:r>
      <w:r w:rsidRPr="00AC67E5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AC67E5" w:rsidRPr="000A30CE" w:rsidRDefault="00AC67E5" w:rsidP="00AC67E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7E5">
        <w:rPr>
          <w:rFonts w:ascii="Times New Roman" w:hAnsi="Times New Roman" w:cs="Times New Roman"/>
          <w:sz w:val="28"/>
          <w:szCs w:val="28"/>
        </w:rPr>
        <w:t>1</w:t>
      </w:r>
      <w:r w:rsidR="006E4873">
        <w:rPr>
          <w:rFonts w:ascii="Times New Roman" w:hAnsi="Times New Roman" w:cs="Times New Roman"/>
          <w:sz w:val="28"/>
          <w:szCs w:val="28"/>
        </w:rPr>
        <w:t>1</w:t>
      </w:r>
      <w:r w:rsidRPr="00AC67E5">
        <w:rPr>
          <w:rFonts w:ascii="Times New Roman" w:hAnsi="Times New Roman" w:cs="Times New Roman"/>
          <w:sz w:val="28"/>
          <w:szCs w:val="28"/>
        </w:rPr>
        <w:t>.</w:t>
      </w:r>
      <w:r w:rsidRPr="00AC67E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C67E5">
        <w:rPr>
          <w:rFonts w:ascii="Times New Roman" w:hAnsi="Times New Roman" w:cs="Times New Roman"/>
          <w:sz w:val="28"/>
          <w:szCs w:val="28"/>
        </w:rPr>
        <w:t>При принятии согласующими органами решения об отказе в согласовании проекта постановления о списании по основанию</w:t>
      </w:r>
      <w:proofErr w:type="gramEnd"/>
      <w:r w:rsidRPr="00AC67E5">
        <w:rPr>
          <w:rFonts w:ascii="Times New Roman" w:hAnsi="Times New Roman" w:cs="Times New Roman"/>
          <w:sz w:val="28"/>
          <w:szCs w:val="28"/>
        </w:rPr>
        <w:t>, предусмотренному подпунктом «б» пункта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C67E5">
        <w:rPr>
          <w:rFonts w:ascii="Times New Roman" w:hAnsi="Times New Roman" w:cs="Times New Roman"/>
          <w:sz w:val="28"/>
          <w:szCs w:val="28"/>
        </w:rPr>
        <w:t xml:space="preserve"> настоящих Правил, </w:t>
      </w:r>
      <w:r w:rsidR="00A46F37">
        <w:rPr>
          <w:rFonts w:ascii="Times New Roman" w:hAnsi="Times New Roman" w:cs="Times New Roman"/>
          <w:sz w:val="28"/>
          <w:szCs w:val="28"/>
        </w:rPr>
        <w:t>отраслевой орган</w:t>
      </w:r>
      <w:r w:rsidRPr="00AC67E5">
        <w:rPr>
          <w:rFonts w:ascii="Times New Roman" w:hAnsi="Times New Roman" w:cs="Times New Roman"/>
          <w:sz w:val="28"/>
          <w:szCs w:val="28"/>
        </w:rPr>
        <w:t xml:space="preserve"> устраняет такое основание и повторно направляет проект постановления о списании на согласование в порядке, предусмотренном настоящими Правилами.</w:t>
      </w:r>
    </w:p>
    <w:p w:rsidR="006E4873" w:rsidRDefault="006E4873" w:rsidP="006E4873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6E4873" w:rsidSect="0044348E">
      <w:headerReference w:type="default" r:id="rId12"/>
      <w:pgSz w:w="11906" w:h="16838"/>
      <w:pgMar w:top="1134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3F1" w:rsidRDefault="00A213F1" w:rsidP="0044348E">
      <w:pPr>
        <w:spacing w:after="0" w:line="240" w:lineRule="auto"/>
      </w:pPr>
      <w:r>
        <w:separator/>
      </w:r>
    </w:p>
  </w:endnote>
  <w:endnote w:type="continuationSeparator" w:id="0">
    <w:p w:rsidR="00A213F1" w:rsidRDefault="00A213F1" w:rsidP="00443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3F1" w:rsidRDefault="00A213F1" w:rsidP="0044348E">
      <w:pPr>
        <w:spacing w:after="0" w:line="240" w:lineRule="auto"/>
      </w:pPr>
      <w:r>
        <w:separator/>
      </w:r>
    </w:p>
  </w:footnote>
  <w:footnote w:type="continuationSeparator" w:id="0">
    <w:p w:rsidR="00A213F1" w:rsidRDefault="00A213F1" w:rsidP="00443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020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4348E" w:rsidRPr="0044348E" w:rsidRDefault="0044348E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44348E">
          <w:rPr>
            <w:rFonts w:ascii="Times New Roman" w:hAnsi="Times New Roman" w:cs="Times New Roman"/>
            <w:sz w:val="28"/>
          </w:rPr>
          <w:fldChar w:fldCharType="begin"/>
        </w:r>
        <w:r w:rsidRPr="0044348E">
          <w:rPr>
            <w:rFonts w:ascii="Times New Roman" w:hAnsi="Times New Roman" w:cs="Times New Roman"/>
            <w:sz w:val="28"/>
          </w:rPr>
          <w:instrText>PAGE   \* MERGEFORMAT</w:instrText>
        </w:r>
        <w:r w:rsidRPr="0044348E">
          <w:rPr>
            <w:rFonts w:ascii="Times New Roman" w:hAnsi="Times New Roman" w:cs="Times New Roman"/>
            <w:sz w:val="28"/>
          </w:rPr>
          <w:fldChar w:fldCharType="separate"/>
        </w:r>
        <w:r w:rsidR="006E4873">
          <w:rPr>
            <w:rFonts w:ascii="Times New Roman" w:hAnsi="Times New Roman" w:cs="Times New Roman"/>
            <w:noProof/>
            <w:sz w:val="28"/>
          </w:rPr>
          <w:t>3</w:t>
        </w:r>
        <w:r w:rsidRPr="0044348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4348E" w:rsidRDefault="004434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0C8"/>
    <w:rsid w:val="000407DE"/>
    <w:rsid w:val="00090E59"/>
    <w:rsid w:val="0009505B"/>
    <w:rsid w:val="000955BC"/>
    <w:rsid w:val="000A30CE"/>
    <w:rsid w:val="000D78EE"/>
    <w:rsid w:val="000E022D"/>
    <w:rsid w:val="00173F9E"/>
    <w:rsid w:val="001F6334"/>
    <w:rsid w:val="002129BB"/>
    <w:rsid w:val="002506EA"/>
    <w:rsid w:val="00266A6E"/>
    <w:rsid w:val="002B0C97"/>
    <w:rsid w:val="003415A5"/>
    <w:rsid w:val="0038758D"/>
    <w:rsid w:val="003A1B44"/>
    <w:rsid w:val="0044348E"/>
    <w:rsid w:val="00447DB3"/>
    <w:rsid w:val="004A426C"/>
    <w:rsid w:val="004B0ABF"/>
    <w:rsid w:val="00537AD0"/>
    <w:rsid w:val="00540E07"/>
    <w:rsid w:val="00606363"/>
    <w:rsid w:val="006326C8"/>
    <w:rsid w:val="00651F9C"/>
    <w:rsid w:val="00676314"/>
    <w:rsid w:val="00696EB7"/>
    <w:rsid w:val="006C3EB5"/>
    <w:rsid w:val="006E2EC9"/>
    <w:rsid w:val="006E4873"/>
    <w:rsid w:val="0072241F"/>
    <w:rsid w:val="007362BA"/>
    <w:rsid w:val="0074320B"/>
    <w:rsid w:val="007731BC"/>
    <w:rsid w:val="007748EC"/>
    <w:rsid w:val="00776871"/>
    <w:rsid w:val="008423A8"/>
    <w:rsid w:val="00847DEB"/>
    <w:rsid w:val="008B595E"/>
    <w:rsid w:val="008E01DD"/>
    <w:rsid w:val="0090541D"/>
    <w:rsid w:val="00974839"/>
    <w:rsid w:val="009748FE"/>
    <w:rsid w:val="009775CF"/>
    <w:rsid w:val="00A02E7C"/>
    <w:rsid w:val="00A213F1"/>
    <w:rsid w:val="00A25C9E"/>
    <w:rsid w:val="00A34651"/>
    <w:rsid w:val="00A46F37"/>
    <w:rsid w:val="00AB7FB4"/>
    <w:rsid w:val="00AC67E5"/>
    <w:rsid w:val="00B46A29"/>
    <w:rsid w:val="00C26304"/>
    <w:rsid w:val="00C3674A"/>
    <w:rsid w:val="00C4411D"/>
    <w:rsid w:val="00C900C8"/>
    <w:rsid w:val="00CF4D0A"/>
    <w:rsid w:val="00D173A8"/>
    <w:rsid w:val="00DD7E66"/>
    <w:rsid w:val="00E758D8"/>
    <w:rsid w:val="00E75D53"/>
    <w:rsid w:val="00E8209A"/>
    <w:rsid w:val="00EE0075"/>
    <w:rsid w:val="00F406A3"/>
    <w:rsid w:val="00FB026A"/>
    <w:rsid w:val="00FE5C5D"/>
    <w:rsid w:val="00FF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0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3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348E"/>
  </w:style>
  <w:style w:type="paragraph" w:styleId="a5">
    <w:name w:val="footer"/>
    <w:basedOn w:val="a"/>
    <w:link w:val="a6"/>
    <w:uiPriority w:val="99"/>
    <w:unhideWhenUsed/>
    <w:rsid w:val="00443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34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0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3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348E"/>
  </w:style>
  <w:style w:type="paragraph" w:styleId="a5">
    <w:name w:val="footer"/>
    <w:basedOn w:val="a"/>
    <w:link w:val="a6"/>
    <w:uiPriority w:val="99"/>
    <w:unhideWhenUsed/>
    <w:rsid w:val="00443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3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8DF82925557706D731ACC713F5C446F39DB6792F99966A7370E4B78D6CFAC897B47FB55E4483E2A4E6A8EF59BB4FCD0291C95A498AB0g4X7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8DF82925557706D731ACC713F5C446F59BB37B2E9ACB607B29E8B58A63A5DF90FD73B45E4581EEAEB9ADFA48E342C4158FCB465588B247g5X6K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58DF82925557706D731ACC713F5C446F398BD712A99966A7370E4B78D6CFAC897B47FB55E4486E6A4E6A8EF59BB4FCD0291C95A498AB0g4X7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58DF82925557706D731ACC713F5C446F59AB47F2499966A7370E4B78D6CFAC897B47FB55D4082E7A4E6A8EF59BB4FCD0291C95A498AB0g4X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8DF82925557706D731ACC713F5C446F59BB37B2E9ACB607B29E8B58A63A5DF90FD73B45E4581EEAEB9ADFA48E342C4158FCB465588B247g5X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 Михайловна Чередниченко</dc:creator>
  <cp:lastModifiedBy>Капускина Полина Сергеевна</cp:lastModifiedBy>
  <cp:revision>18</cp:revision>
  <cp:lastPrinted>2022-03-23T13:05:00Z</cp:lastPrinted>
  <dcterms:created xsi:type="dcterms:W3CDTF">2023-08-10T01:57:00Z</dcterms:created>
  <dcterms:modified xsi:type="dcterms:W3CDTF">2023-08-30T06:23:00Z</dcterms:modified>
</cp:coreProperties>
</file>