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A10D8" w14:textId="14D4EDCD" w:rsidR="00A27FEE" w:rsidRPr="00A27FEE" w:rsidRDefault="00A27FEE" w:rsidP="00A27FEE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27FE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Положение о системе нормирования труда в управлении по делам ГОЧС г. Благовещенска</w:t>
      </w:r>
    </w:p>
    <w:p w14:paraId="66550263" w14:textId="77777777" w:rsidR="00A27FEE" w:rsidRPr="00A27FEE" w:rsidRDefault="00A27FEE" w:rsidP="00A27FE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A27FEE">
        <w:rPr>
          <w:rFonts w:ascii="Times New Roman" w:eastAsia="Times New Roman" w:hAnsi="Times New Roman" w:cs="Times New Roman"/>
          <w:b/>
          <w:bCs/>
          <w:lang w:eastAsia="ru-RU"/>
        </w:rPr>
        <w:t>1. Общие положения</w:t>
      </w:r>
    </w:p>
    <w:p w14:paraId="66497A96" w14:textId="77777777" w:rsidR="00A27FEE" w:rsidRPr="00A27FEE" w:rsidRDefault="00A27FEE" w:rsidP="00A27FE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A27FEE">
        <w:rPr>
          <w:rFonts w:ascii="Times New Roman" w:eastAsia="Times New Roman" w:hAnsi="Times New Roman" w:cs="Times New Roman"/>
          <w:lang w:eastAsia="ru-RU"/>
        </w:rPr>
        <w:t>1.1. Положение о системе нормирования труда (далее – Положение)  в Управлении по делам ГОЧС г. Благовещенска (далее – Управление) устанавливает систему нормативов и норм, на основе которых реализуется функция нормирования труда, содержит основные положения, регламентирующие организацию нормирования труда, а также устанавливает порядок проведения нормативно-исследовательских работ по труду в Управлении.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1.2. Настоящее Положение разработано в соответствии с: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1.2.1. Трудовым кодексом Российской Федерации;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1.2.2. Постановлением Правительства Российской Федерации от 11.11.2002 № 804 «О правилах разработки и утверждения типовых норм труда»;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1.2.3. Постановлением Госкомтруда и Президиума ВЦСПС от 19.06.1986 года № 226/П-6 «Положение об организации нормирования труда в народном хозяйстве»;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1.2.4. Методическими рекомендациями по разработке систем нормирования труда в государственных (муниципальных учреждениях), утвержденные приказом Министерства труда и социальной защиты Российской Федерации от 30.09.2013 года № 504;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1.2.5. Методическими рекомендациями для федеральных органов исполнительной власти по разработке типовых отраслевых норм труда, утвержденных приказом Министерства труда и социальной защиты Российской Федерации от 31.05.2013 № 235.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1.3. Положение Управления о системе нормирования труда утверждается приказом начальника Управления с учетом мнения Совета трудового коллектива.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1.4. Учет мнения представительного органа работников осуществляется в порядке принятия локальных нормативных актов, установленном трудовым законодательством.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1.5. В положении Управления о системе нормирования труда включены следующие разделы: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а) «Применяемые в Управлении нормы труда»;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б) «Порядок внедрения норм труда»;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в) «Порядок организации замены и пересмотра норм труда»;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г) «Меры, направленные на соблюдение установленных норм труда».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1.6. Ответственность за состояние нормирования труда в Управлении несет заместитель начальника Управления. Организация работы, связанной с нормированием труда, включая проведение организационно-технических мероприятий, улучшение организации труда осуществляется непосредственно начальником Управления, либо поручена его заместителю.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1.7. Разработка (определение) системы нормирования труда в Управлении осуществляется специалистами, обладающими необходимыми знаниями и умениями в сфере организации и нормирования труда. Выполнение работ, связанных с нормированием труда, возложено на структурное подразделение: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а) поисково-спасательный отряд – начальника ПСО;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б) единая дежурно-диспетчерская служба – начальника ЕДДС;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в) административно-хозяйственная часть, вахтеры – ведущего специалиста МТО;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г) администрация, водители – ведущего специалиста по кадрам.</w:t>
      </w:r>
    </w:p>
    <w:p w14:paraId="2BF0B88A" w14:textId="77777777" w:rsidR="00A27FEE" w:rsidRPr="00A27FEE" w:rsidRDefault="00A27FEE" w:rsidP="00A27FE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A27FEE">
        <w:rPr>
          <w:rFonts w:ascii="Times New Roman" w:eastAsia="Times New Roman" w:hAnsi="Times New Roman" w:cs="Times New Roman"/>
          <w:lang w:eastAsia="ru-RU"/>
        </w:rPr>
        <w:t> </w:t>
      </w:r>
    </w:p>
    <w:p w14:paraId="4CE45D20" w14:textId="77777777" w:rsidR="00A27FEE" w:rsidRPr="00A27FEE" w:rsidRDefault="00A27FEE" w:rsidP="00A27FE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A27FEE">
        <w:rPr>
          <w:rFonts w:ascii="Times New Roman" w:eastAsia="Times New Roman" w:hAnsi="Times New Roman" w:cs="Times New Roman"/>
          <w:b/>
          <w:bCs/>
          <w:lang w:eastAsia="ru-RU"/>
        </w:rPr>
        <w:t>2. Основные цели и задачи нормирования</w:t>
      </w:r>
    </w:p>
    <w:p w14:paraId="6FD56A0A" w14:textId="77777777" w:rsidR="00A27FEE" w:rsidRPr="00A27FEE" w:rsidRDefault="00A27FEE" w:rsidP="00A27FE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A27FEE">
        <w:rPr>
          <w:rFonts w:ascii="Times New Roman" w:eastAsia="Times New Roman" w:hAnsi="Times New Roman" w:cs="Times New Roman"/>
          <w:lang w:eastAsia="ru-RU"/>
        </w:rPr>
        <w:t> </w:t>
      </w:r>
    </w:p>
    <w:p w14:paraId="69520488" w14:textId="77777777" w:rsidR="00A27FEE" w:rsidRPr="00A27FEE" w:rsidRDefault="00A27FEE" w:rsidP="00A27FE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A27FEE">
        <w:rPr>
          <w:rFonts w:ascii="Times New Roman" w:eastAsia="Times New Roman" w:hAnsi="Times New Roman" w:cs="Times New Roman"/>
          <w:lang w:eastAsia="ru-RU"/>
        </w:rPr>
        <w:lastRenderedPageBreak/>
        <w:t>2.1. Состав и содержание работ по нормированию труда в Управлении определяется целями и задачами нормирования трудовых процессов работников Управления в определенных организационно-технических условиях выполнения технологических (трудовых) процессов.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2.2. Основными целями нормирования труда является: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2.2.1. создание условий, необходимых для внедрения рациональных организационных, технологических и трудовых процессов, улучшения организации труда;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2.2.2. обеспечение нормального уровня напряженности (интенсивности) труда при выполнении работ;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2.2.3.  планомерное снижение трудоемкости работ;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2.3. Основными задачами нормирования труда являются: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2.3.1. разработка мер по систематическому совершенствованию нормирования труда;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2.3.2. анализ и определение оптимальных затрат труда на все работы;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2.3.3. разработка норм и нормативов для нормирования труда на новые и не охваченные нормированием технологии, работы, оборудование;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2.3.4. организация систематической работы по своевременному внедрению разработанных норм и нормативов по труду и обеспечению контроля за их правильным применением;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2.3.5. определение численности работников по количеству, уровню их квалификации на основе норм труда, а также нормы численности работников, необходимого для выполнения планируемого объема работ;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2.3.6. выявление и сокращение нерациональных затрат рабочего времени, устранение потерь рабочего времени и простоев на рабочих местах.</w:t>
      </w:r>
    </w:p>
    <w:p w14:paraId="0A84BBD6" w14:textId="77777777" w:rsidR="00A27FEE" w:rsidRPr="00A27FEE" w:rsidRDefault="00A27FEE" w:rsidP="00A27FE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A27FEE">
        <w:rPr>
          <w:rFonts w:ascii="Times New Roman" w:eastAsia="Times New Roman" w:hAnsi="Times New Roman" w:cs="Times New Roman"/>
          <w:lang w:eastAsia="ru-RU"/>
        </w:rPr>
        <w:t> </w:t>
      </w:r>
    </w:p>
    <w:p w14:paraId="2126BFD6" w14:textId="77777777" w:rsidR="00A27FEE" w:rsidRPr="00A27FEE" w:rsidRDefault="00A27FEE" w:rsidP="00A27FE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A27FEE">
        <w:rPr>
          <w:rFonts w:ascii="Times New Roman" w:eastAsia="Times New Roman" w:hAnsi="Times New Roman" w:cs="Times New Roman"/>
          <w:b/>
          <w:bCs/>
          <w:lang w:eastAsia="ru-RU"/>
        </w:rPr>
        <w:t>3. Применяемые в Управлении нормативные материалы и нормы труда</w:t>
      </w:r>
    </w:p>
    <w:p w14:paraId="669A25F8" w14:textId="77777777" w:rsidR="00A27FEE" w:rsidRPr="00A27FEE" w:rsidRDefault="00A27FEE" w:rsidP="00A27FE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A27FEE">
        <w:rPr>
          <w:rFonts w:ascii="Times New Roman" w:eastAsia="Times New Roman" w:hAnsi="Times New Roman" w:cs="Times New Roman"/>
          <w:lang w:eastAsia="ru-RU"/>
        </w:rPr>
        <w:t> </w:t>
      </w:r>
    </w:p>
    <w:p w14:paraId="42AF81E5" w14:textId="77777777" w:rsidR="00A27FEE" w:rsidRPr="00A27FEE" w:rsidRDefault="00A27FEE" w:rsidP="00A27FE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A27FEE">
        <w:rPr>
          <w:rFonts w:ascii="Times New Roman" w:eastAsia="Times New Roman" w:hAnsi="Times New Roman" w:cs="Times New Roman"/>
          <w:lang w:eastAsia="ru-RU"/>
        </w:rPr>
        <w:t>3.1. Основным видом нормативных материалов по нормированию труда в Управлении являются технически обоснованные нормы труда. К ним относятся: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3.1.1. единые и типовые нормы;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3.1.2. нормы установленные на основе межотраслевых и отраслевых (ведомственных) нормативов по труду;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3.1.3. нормы установленные по местным нормативам по труду, являющиеся более прогрессивными, чем межотраслевые или отраслевые (ведомственные) нормативы;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3.1.4. местные нормы, установленные аналитическим методом нормирования с учетом технических данных о производительности оборудования, результатов изучения затрат рабочего времени, требований научной организации труда.</w:t>
      </w:r>
      <w:r w:rsidRPr="00A27FEE">
        <w:rPr>
          <w:rFonts w:ascii="Times New Roman" w:eastAsia="Times New Roman" w:hAnsi="Times New Roman" w:cs="Times New Roman"/>
          <w:lang w:eastAsia="ru-RU"/>
        </w:rPr>
        <w:br/>
        <w:t xml:space="preserve">3.2. В Управлении в качестве базовых показателей при разработки местных норм труда, расчете производных показателей, в целях организации и управления персоналом используются межотраслевые и отраслевые нормы труда. При отсутствии межотраслевых и отраслевых норм труда Управление разрабатывает местные нормы труда. 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3.3. По сфере применения нормативные материалы подразделяются на межотраслевые, отраслевые и местные нормы труда:</w:t>
      </w:r>
      <w:r w:rsidRPr="00A27FEE">
        <w:rPr>
          <w:rFonts w:ascii="Times New Roman" w:eastAsia="Times New Roman" w:hAnsi="Times New Roman" w:cs="Times New Roman"/>
          <w:lang w:eastAsia="ru-RU"/>
        </w:rPr>
        <w:br/>
        <w:t xml:space="preserve">3.3.1. межотраслевые нормы труда – нормативные материалы по труду, которые используются для нормирования труда следующих работников: 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1) главный бухгалтер – 1ед.;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2) главный специалист по юридической работе – 1 ед.;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3) ведущий специалист по кадрам – 1 ед.;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4) ведущий специалист по бухгалтерскому учету – 1 ед.;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5) ведущий специалист материально-технического обеспечения – 1 ед.;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6) ведущий секретарь руководителя – 1 ед.;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7) водители – 2 ед.;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8) вахтеры – 5 ед.;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9) уборщик территорий – 1 ед.;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10) уборщик служебных помещений – 3 ед.;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3.3.2. отраслевые нормы труда – нормативные материалы по труду, предназначенные для нормирования труда для следующих работников: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1) заместитель начальника – 1 ед.;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2) главный специалист по устойчивому функционированию радиационной, химической, биологической и медицинской защите – 1 ед.;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3) главный специалист по инженерно-техническим мероприятиям и инженерной защите;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4) главный специалист по оперативному планированию – 1 ед.;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5) главный специалист по обучению, организации обеспечения связи и оповещения – 1 ед.;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6) главный специалист по первичным мерам пожарной безопасности – 1 ед.;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7) ведущий специалист по эвакуации и мобилизационной подготовке – 1 ед.;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8) начальник ЕДДС – 1 ед.;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9) старший оперативный дежурный смены ЕДДС – 5 ед.;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10) старший оператор-диспетчер ЕДДС – 1 ед.;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11) оператор-диспетчер ЕДДС – 14,25 ед.;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12) начальник ПСО – 1 ед.;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13) заместитель начальника ПСО – 1 ед.;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14) спасатель – 18 ед.;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15) спасатель-матрос – 28 ед.;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3.3.3. местные нормы труда – нормативные материалы по труду, разработанные и утвержденные в учреждении.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3.4. Постоянные нормы разрабатываются и утверждаются на срок не более 5 лет и имеют техническую обоснованность.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3.5. Наряду с нормами, установленными на стабильные по организационно-техническим условиям работы, применяются временные и разовые нормы: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3.5.1. временные нормы – нормы на повторяющиеся операции, установленные на период освоения тех или иных видов работ при отсутствии нормативных материалов для нормирования труда. Временные нормы устанавливаются на срок до трех месяцев и по истечению этого срока их заменяют постоянными нормами;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3.5.2. разовые нормы – нормативные материалы по труду, устанавливаются на отдельные работы, носящие единичный характер (внеплановые, аварийные и т.п.) и действуют пока эти работы выполняются. Они могут быть расчетными и опытно-статистическими.</w:t>
      </w:r>
    </w:p>
    <w:p w14:paraId="6217101F" w14:textId="77777777" w:rsidR="00A27FEE" w:rsidRPr="00A27FEE" w:rsidRDefault="00A27FEE" w:rsidP="00A27FE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A27FEE">
        <w:rPr>
          <w:rFonts w:ascii="Times New Roman" w:eastAsia="Times New Roman" w:hAnsi="Times New Roman" w:cs="Times New Roman"/>
          <w:lang w:eastAsia="ru-RU"/>
        </w:rPr>
        <w:t> </w:t>
      </w:r>
    </w:p>
    <w:p w14:paraId="29D25E9D" w14:textId="77777777" w:rsidR="00A27FEE" w:rsidRPr="00A27FEE" w:rsidRDefault="00A27FEE" w:rsidP="00A27FE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A27FEE">
        <w:rPr>
          <w:rFonts w:ascii="Times New Roman" w:eastAsia="Times New Roman" w:hAnsi="Times New Roman" w:cs="Times New Roman"/>
          <w:b/>
          <w:bCs/>
          <w:lang w:eastAsia="ru-RU"/>
        </w:rPr>
        <w:t>4. Порядок организации установления, замены и пересмотра норм труда</w:t>
      </w:r>
    </w:p>
    <w:p w14:paraId="06846F5A" w14:textId="77777777" w:rsidR="00A27FEE" w:rsidRPr="00A27FEE" w:rsidRDefault="00A27FEE" w:rsidP="00A27FE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A27FEE">
        <w:rPr>
          <w:rFonts w:ascii="Times New Roman" w:eastAsia="Times New Roman" w:hAnsi="Times New Roman" w:cs="Times New Roman"/>
          <w:lang w:eastAsia="ru-RU"/>
        </w:rPr>
        <w:t> </w:t>
      </w:r>
    </w:p>
    <w:p w14:paraId="21B079A8" w14:textId="77777777" w:rsidR="00A27FEE" w:rsidRPr="00A27FEE" w:rsidRDefault="00A27FEE" w:rsidP="00A27FE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A27FEE">
        <w:rPr>
          <w:rFonts w:ascii="Times New Roman" w:eastAsia="Times New Roman" w:hAnsi="Times New Roman" w:cs="Times New Roman"/>
          <w:lang w:eastAsia="ru-RU"/>
        </w:rPr>
        <w:t>4.1. Разработка нормативных материалов по нормированию труда в Управлении основано на инициативе начальника Управления.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4.2. При разработке (определении) системы нормирования труда в Управлении формируется комплекс решений, устанавливаемых в локальных нормативных актах, определяющий: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4.2.1. применяющие нормы труда по видам работ и рабочим местам при выполнении тех или иных видов работ (функции) (далее - нормы труда), а также методы и способы их установления;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4.2.2. порядок и условия введения норм труда применительно к конкретному рабочему месту;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4.2.3. порядок и условия замены пересмотра норм труда по мере совершенствования или внедрения новой техники, технологии, проведения организационных либо иных мероприятий, обеспечивающий рост производительности труда, а также в случаях использования физически и морально устаревшего оборудования;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4.2.4. меры направленные на соблюдение установленных норм труда.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4.3. Замена и пересмотр норм труда производится в целях повышения эффективности использования трудового потенциала работников, а также в случае применения устаревших норм и ошибочно установленных норм.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а) Ошибочно установленные нормы – нормы труда, при установлении которых неправильно учтены организационно-технические и другие условия или допущены неточности при применении нормативов по труду и проведении расчетов.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б) Устаревшие нормы – это нормы труда на работах, трудоемкость которых уменьшилась в результате общего улучшения организации производства и труда, увеличения объема работ, роста профессионального мастерства и совершенствования навыков работников.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4.4. Нормы затрат труда могут быть установлены двумя методами: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4.4.1. аналитический метод – в Управлении осуществляется детальный анализ и проектирование оптимального трудового процесса, позволяющий определить обоснованные нормы, внедрение которых способствует повышению производительности труда и эффективности использования трудовых ресурсов;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4.4.2. суммарный метод – фиксирует фактические затраты труда и производится на основе статистических отчетов о выработке, затратах времени на выполнение работы за предшествующий период. Применяется при нормировании аварийных или опытных работ.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4.5. Нормы, разрабатываемые на основе аналитического метода, являются обоснованными, установленные суммарным методом – опытно-статистическими.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4.6. Разработка обоснованных нормативных материалов осуществляется одним из способов аналитического метода нормирования: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4.6.1. аналитически-исследовательский способ – затраты рабочего времени по каждому элементу нормируемой операции определяются на основе анализа данных, полученных в результате наблюдения за выполнением этой операции на рабочем месте, на котором организация труда соответствует принятым условиям;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4.6.2. аналитически-расчетный способ – затраты труда на нормируемую работу определяют по нормативам труда на отдельные элементы, разработанные ранее на основе исследований, или расчетом, исходя из принятых режимов работы технологического оборудования.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4.7. При разработке нормативных материалов по нормированию труда в Управлении необходимо придерживаться следующих требований: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4.7.1. нормативные материалы по нормированию труда должны быть разработаны на основе методических рекомендаций, утвержденных для вида экономической деятельности;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4.7.2. нормативные материалы по нормированию труда должны быть обоснованы исходя из их периодов освоения;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4.7.3. проведение апробации нормативных материалов в течение не менее 14 календарных дней;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4.7.4. при формировании результатов по нормированию труда должно быть учтено мнение Совета трудового коллектива.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4.8. Нормы труда, разработанные с учетом указанных требований, являются местными и утверждаются приказом начальника Управления.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4.9. Пересмотр типовых норм труда в случаях, предусмотренных законодательством Российской Федерации, устанавливается в порядке, установленном для их разработки и утверждения.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4.10. В случаях, когда организационно-технические условия учреждения позволяют установить нормы более прогрессивные, чем соответствующие межотраслевые или отраслевые, либо при их отсутствии, разрабатываются местные нормы труда.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4.11. Установление, замена и пересмотр норм труда осуществляется на основании приказа начальника Управления с учетом мнения Совета трудового коллектива.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4.12. Об установлении, замене и пересмотре норм труда работники должны быть извещены под роспись не позднее, чем за два месяца. Об установлении временных и разовых норм труда работники должны быть извещены до начала выполнения работ.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При заключении трудового договора с работником следует ознакомить его с нормами труда. В случае установления работнику норм времени на выполнение работ,  следует в трудовом договоре с работником указать, что их выполнение осуществляется в пределах установленной ему продолжительности рабочего времени.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4.13. Не реже чем раз в два года работник, на которого возложены функции по организации и нормированию труда, проводит проверку и анализ действующих норм труда на их соответствие уровню техники, технологии, организации труда в Управлении. Устаревшие и ошибочно установленные нормы подлежат пересмотру. Пересмотр осуществляется в сроки, устанавливаемые начальником Управления.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4.14. Пересмотр норм труда в случаях, предусмотренных законодательством Российской Федерации, осуществляется в порядке установленном для их разработки и утверждения. Пересмотр осуществляется каждые 5 лет с даты утверждения.</w:t>
      </w:r>
    </w:p>
    <w:p w14:paraId="0A37F116" w14:textId="77777777" w:rsidR="00A27FEE" w:rsidRPr="00A27FEE" w:rsidRDefault="00A27FEE" w:rsidP="00A27FE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A27FEE">
        <w:rPr>
          <w:rFonts w:ascii="Times New Roman" w:eastAsia="Times New Roman" w:hAnsi="Times New Roman" w:cs="Times New Roman"/>
          <w:lang w:eastAsia="ru-RU"/>
        </w:rPr>
        <w:t> </w:t>
      </w:r>
    </w:p>
    <w:p w14:paraId="1F287E4F" w14:textId="77777777" w:rsidR="00A27FEE" w:rsidRPr="00A27FEE" w:rsidRDefault="00A27FEE" w:rsidP="00A27FE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A27FEE">
        <w:rPr>
          <w:rFonts w:ascii="Times New Roman" w:eastAsia="Times New Roman" w:hAnsi="Times New Roman" w:cs="Times New Roman"/>
          <w:b/>
          <w:bCs/>
          <w:lang w:eastAsia="ru-RU"/>
        </w:rPr>
        <w:t>5. Порядок проверки, согласования и утверждения нормативных материалов по нормированию труда</w:t>
      </w:r>
    </w:p>
    <w:p w14:paraId="6F8261B5" w14:textId="77777777" w:rsidR="00A27FEE" w:rsidRPr="00A27FEE" w:rsidRDefault="00A27FEE" w:rsidP="00A27FE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A27FEE">
        <w:rPr>
          <w:rFonts w:ascii="Times New Roman" w:eastAsia="Times New Roman" w:hAnsi="Times New Roman" w:cs="Times New Roman"/>
          <w:lang w:eastAsia="ru-RU"/>
        </w:rPr>
        <w:t> </w:t>
      </w:r>
    </w:p>
    <w:p w14:paraId="77EB41C1" w14:textId="77777777" w:rsidR="00A27FEE" w:rsidRPr="00A27FEE" w:rsidRDefault="00A27FEE" w:rsidP="00A27FE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A27FEE">
        <w:rPr>
          <w:rFonts w:ascii="Times New Roman" w:eastAsia="Times New Roman" w:hAnsi="Times New Roman" w:cs="Times New Roman"/>
          <w:lang w:eastAsia="ru-RU"/>
        </w:rPr>
        <w:t>5.1.    Оценка уровня действующих нормативов по труду проводится путем анализа норм, рассчитанных по этим нормативам, с проведением выборочных исследований и изучения динамики выполнения показателей норм выработки.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5.2.    При осуществлении проверки нормативных материалов по нормированию труда в Управлении необходимо выполнить следующие работы: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5.2.1. провести анализ выполнения норм труда установленных в Управлении (проводится ежегодно), при перевыполнении или невыполнении норм труда на 15 % более необходима организация проверки показателей нормативов и норм труда;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5.2.2. издать приказ о проведении проверки нормативных материалов с указанием периода;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5.2.3. установить ответственное подразделение за процесс проверки нормативных материалов по нормированию труда;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5.2.4. создать рабочую группу с привлечением Совета трудового коллектива;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5.2.5. провести выборочные исследования, обработку результатов;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5.2.6. рассчитать нормы и нормативы по выборочным исследованиям;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5.2.7. утвердить нормативные материалы.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5.3.    Порядок согласования и утверждения локальных нормативных материалов: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5.3.1. начальник Управления,  разработанные нормативные материалы направляет в Совет трудового коллектива;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5.3.2. Совет трудового коллектива при несогласии с позицией начальника Управления должен предоставить письменное обоснование своей позиции, при этом начальник Управления имеет право утвердить нормативные материалы без положительной оценки Совета трудового коллектива;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В случае отрицательной оценки нормативных материалов по нормированию труда, которые утверждены начальником Управления, Совет трудового коллектива имеет основания для подачи жалобы и рассмотрения его в судебном порядке.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5.4. Начальник Управления и Совет трудового коллектива должны: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5.4.1. разъяснить работникам основания замены или пересмотра норм труда и условия, при которых они должны применяться;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5.4.2. постоянно поддерживать и развивать инициативу работников по пересмотру действующих и внедрению новых, более прогрессивных норм.</w:t>
      </w:r>
    </w:p>
    <w:p w14:paraId="174683A0" w14:textId="77777777" w:rsidR="00A27FEE" w:rsidRPr="00A27FEE" w:rsidRDefault="00A27FEE" w:rsidP="00A27FE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A27FEE">
        <w:rPr>
          <w:rFonts w:ascii="Times New Roman" w:eastAsia="Times New Roman" w:hAnsi="Times New Roman" w:cs="Times New Roman"/>
          <w:lang w:eastAsia="ru-RU"/>
        </w:rPr>
        <w:t> </w:t>
      </w:r>
    </w:p>
    <w:p w14:paraId="07344401" w14:textId="77777777" w:rsidR="00A27FEE" w:rsidRPr="00A27FEE" w:rsidRDefault="00A27FEE" w:rsidP="00A27FE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A27FEE">
        <w:rPr>
          <w:rFonts w:ascii="Times New Roman" w:eastAsia="Times New Roman" w:hAnsi="Times New Roman" w:cs="Times New Roman"/>
          <w:b/>
          <w:bCs/>
          <w:lang w:eastAsia="ru-RU"/>
        </w:rPr>
        <w:t>6. Порядок внедрения норм труда</w:t>
      </w:r>
    </w:p>
    <w:p w14:paraId="7B219AA6" w14:textId="77777777" w:rsidR="00A27FEE" w:rsidRPr="00A27FEE" w:rsidRDefault="00A27FEE" w:rsidP="00A27FE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A27FEE">
        <w:rPr>
          <w:rFonts w:ascii="Times New Roman" w:eastAsia="Times New Roman" w:hAnsi="Times New Roman" w:cs="Times New Roman"/>
          <w:lang w:eastAsia="ru-RU"/>
        </w:rPr>
        <w:t> </w:t>
      </w:r>
    </w:p>
    <w:p w14:paraId="5336CCA9" w14:textId="77777777" w:rsidR="00A27FEE" w:rsidRPr="00A27FEE" w:rsidRDefault="00A27FEE" w:rsidP="00A27FE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A27FEE">
        <w:rPr>
          <w:rFonts w:ascii="Times New Roman" w:eastAsia="Times New Roman" w:hAnsi="Times New Roman" w:cs="Times New Roman"/>
          <w:lang w:eastAsia="ru-RU"/>
        </w:rPr>
        <w:t>6.1. Утвержденные в установленном порядке нормативные материалы для нормирования труда внедряются на рабочие места Управления  в соответствии с их областью применения и сферой действия на основании приказа начальника Управления с учетом мнения Совета трудового коллектива.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6.2. Для обеспечения эффективности внедрения и освоения нормативных материалов в Управлении необходимо провести следующие мероприятия: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6.2.1. проверить организационно-техническую подготовленность рабочих мест к работе по новым нормам (насколько организационно-технические условия выполнения работ соответствуют условиям, предусмотренные новыми нормативными материалами);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6.2.2. разработать и реализовать организационно-технические мероприятия по устранению выявленных недостатков в организации труда, а также по улучшению условий труда;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6.2.3. известить о введении новых норм всех работающих, которые будут работать по ним, в сроки установленные трудовым законодательством Российской Федерации.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6.3. Ознакомление с новыми нормами труда должно сопровождаться проведением разъяснительной работы, инструктажа работника, а в необходимых случаях обучением их работе в новых организационно-технических условиях.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6.4. Если при проведении указанной подготовительной работы выяснится, что в Управлении существующие организационно-технические условия более совершенны, чем условия, предусмотренные в новых нормах или нормативах, и действующие местные нормы на соответствующие работы более прогрессивны, чем новые нормы, то новые нормы или нормативы не внедряются.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6.5. Если в Управлении фактические организационно-технические условия совпадают с условиями, предусмотренными в сборнике, новые нормы или нормативы вводятся без каких-либо изменений.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6.6. На работы, не охваченные новыми нормативными материалами, устанавливаются местные обоснованные нормы времени, рассчитанные методами нормирования труда.</w:t>
      </w:r>
    </w:p>
    <w:p w14:paraId="7856610F" w14:textId="77777777" w:rsidR="00A27FEE" w:rsidRPr="00A27FEE" w:rsidRDefault="00A27FEE" w:rsidP="00A27FE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A27FEE">
        <w:rPr>
          <w:rFonts w:ascii="Times New Roman" w:eastAsia="Times New Roman" w:hAnsi="Times New Roman" w:cs="Times New Roman"/>
          <w:lang w:eastAsia="ru-RU"/>
        </w:rPr>
        <w:t> </w:t>
      </w:r>
    </w:p>
    <w:p w14:paraId="24D66B58" w14:textId="77777777" w:rsidR="00A27FEE" w:rsidRPr="00A27FEE" w:rsidRDefault="00A27FEE" w:rsidP="00A27FE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A27FEE">
        <w:rPr>
          <w:rFonts w:ascii="Times New Roman" w:eastAsia="Times New Roman" w:hAnsi="Times New Roman" w:cs="Times New Roman"/>
          <w:b/>
          <w:bCs/>
          <w:lang w:eastAsia="ru-RU"/>
        </w:rPr>
        <w:t>7. Меры, направленные на соблюдение установленных норм труда</w:t>
      </w:r>
    </w:p>
    <w:p w14:paraId="50E0E237" w14:textId="77777777" w:rsidR="00A27FEE" w:rsidRPr="00A27FEE" w:rsidRDefault="00A27FEE" w:rsidP="00A27FE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A27FEE">
        <w:rPr>
          <w:rFonts w:ascii="Times New Roman" w:eastAsia="Times New Roman" w:hAnsi="Times New Roman" w:cs="Times New Roman"/>
          <w:lang w:eastAsia="ru-RU"/>
        </w:rPr>
        <w:t> </w:t>
      </w:r>
    </w:p>
    <w:p w14:paraId="5E532A40" w14:textId="77777777" w:rsidR="00A27FEE" w:rsidRPr="00A27FEE" w:rsidRDefault="00A27FEE" w:rsidP="00A27FE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A27FEE">
        <w:rPr>
          <w:rFonts w:ascii="Times New Roman" w:eastAsia="Times New Roman" w:hAnsi="Times New Roman" w:cs="Times New Roman"/>
          <w:lang w:eastAsia="ru-RU"/>
        </w:rPr>
        <w:t>7.1. Начальник Управления осуществляет меры, направленные на соблюдение установленных норм труда, включая обеспечение нормальных условий для выполнения работником норм труда. К таким условиям относятся: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7.1.1. исправное состояние помещений, сооружений, машин, технологической оснастки и оборудования;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7.1.2. своевременное обеспечение технической и иной необходимой для работы документацией;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7.1.3. надлежащее качество материалов, инструментов, иных средств и предметов, необходимых для выполнения работы, их своевременное предоставление работнику;</w:t>
      </w:r>
      <w:r w:rsidRPr="00A27FEE">
        <w:rPr>
          <w:rFonts w:ascii="Times New Roman" w:eastAsia="Times New Roman" w:hAnsi="Times New Roman" w:cs="Times New Roman"/>
          <w:lang w:eastAsia="ru-RU"/>
        </w:rPr>
        <w:br/>
        <w:t>7.1.4. условия труда, соответствующие требованиям охраны труда и безопасности производства.</w:t>
      </w:r>
    </w:p>
    <w:p w14:paraId="23DFFA8D" w14:textId="77777777" w:rsidR="00A824EB" w:rsidRPr="00A27FEE" w:rsidRDefault="00A27FEE" w:rsidP="00A27FEE"/>
    <w:sectPr w:rsidR="00A824EB" w:rsidRPr="00A27FEE" w:rsidSect="006B665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FEE"/>
    <w:rsid w:val="00420A80"/>
    <w:rsid w:val="006B6652"/>
    <w:rsid w:val="00A27FEE"/>
    <w:rsid w:val="00C913F0"/>
    <w:rsid w:val="00ED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2E5D7E"/>
  <w14:defaultImageDpi w14:val="32767"/>
  <w15:chartTrackingRefBased/>
  <w15:docId w15:val="{DD717307-3717-854C-B6B3-E63CC4BCD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27FE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7F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27FE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A27F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6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2679</Words>
  <Characters>15276</Characters>
  <Application>Microsoft Office Word</Application>
  <DocSecurity>0</DocSecurity>
  <Lines>127</Lines>
  <Paragraphs>35</Paragraphs>
  <ScaleCrop>false</ScaleCrop>
  <Company/>
  <LinksUpToDate>false</LinksUpToDate>
  <CharactersWithSpaces>17920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2022-08-16T16:24:00Z</dcterms:created>
  <dcterms:modified xsi:type="dcterms:W3CDTF">2022-08-16T16:24:00Z</dcterms:modified>
</cp:coreProperties>
</file>