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66" w:rsidRPr="005C2DDE" w:rsidRDefault="004A1E66" w:rsidP="00AE6382">
      <w:pPr>
        <w:keepNext/>
        <w:jc w:val="center"/>
        <w:rPr>
          <w:b/>
          <w:sz w:val="36"/>
          <w:szCs w:val="36"/>
        </w:rPr>
      </w:pPr>
      <w:r w:rsidRPr="005C2DDE">
        <w:rPr>
          <w:b/>
          <w:sz w:val="36"/>
          <w:szCs w:val="36"/>
        </w:rPr>
        <w:t xml:space="preserve">Отчет о результатах деятельности мэра города Благовещенска и администрации города Благовещенска </w:t>
      </w:r>
    </w:p>
    <w:p w:rsidR="004A1E66" w:rsidRPr="005C2DDE" w:rsidRDefault="004A1E66" w:rsidP="00AE6382">
      <w:pPr>
        <w:keepNext/>
        <w:jc w:val="center"/>
        <w:rPr>
          <w:b/>
          <w:sz w:val="36"/>
          <w:szCs w:val="36"/>
        </w:rPr>
      </w:pPr>
      <w:r w:rsidRPr="005C2DDE">
        <w:rPr>
          <w:b/>
          <w:sz w:val="36"/>
          <w:szCs w:val="36"/>
        </w:rPr>
        <w:t>в 20</w:t>
      </w:r>
      <w:r w:rsidR="005D3F18" w:rsidRPr="005C2DDE">
        <w:rPr>
          <w:b/>
          <w:sz w:val="36"/>
          <w:szCs w:val="36"/>
        </w:rPr>
        <w:t>20</w:t>
      </w:r>
      <w:r w:rsidRPr="005C2DDE">
        <w:rPr>
          <w:b/>
          <w:sz w:val="36"/>
          <w:szCs w:val="36"/>
        </w:rPr>
        <w:t xml:space="preserve"> году</w:t>
      </w:r>
    </w:p>
    <w:p w:rsidR="004A1E66" w:rsidRPr="005C2DDE" w:rsidRDefault="004A1E66" w:rsidP="00AE6382">
      <w:pPr>
        <w:keepNext/>
        <w:jc w:val="center"/>
        <w:rPr>
          <w:b/>
          <w:sz w:val="36"/>
          <w:szCs w:val="36"/>
        </w:rPr>
      </w:pPr>
    </w:p>
    <w:p w:rsidR="0054280A" w:rsidRPr="005C2DDE" w:rsidRDefault="00847E25" w:rsidP="00AE6382">
      <w:pPr>
        <w:keepNext/>
        <w:jc w:val="center"/>
        <w:rPr>
          <w:b/>
          <w:sz w:val="36"/>
          <w:szCs w:val="36"/>
        </w:rPr>
      </w:pPr>
      <w:r w:rsidRPr="005C2DDE">
        <w:rPr>
          <w:b/>
          <w:sz w:val="36"/>
          <w:szCs w:val="36"/>
        </w:rPr>
        <w:t>1</w:t>
      </w:r>
      <w:r w:rsidR="0054280A" w:rsidRPr="005C2DDE">
        <w:rPr>
          <w:b/>
          <w:sz w:val="36"/>
          <w:szCs w:val="36"/>
        </w:rPr>
        <w:t>. ЭКОНОМИЧЕСКАЯ ПОЛИТИКА</w:t>
      </w:r>
    </w:p>
    <w:p w:rsidR="00E9589B" w:rsidRPr="005C2DDE" w:rsidRDefault="00E9589B" w:rsidP="00AE6382">
      <w:pPr>
        <w:keepNext/>
        <w:jc w:val="center"/>
        <w:rPr>
          <w:sz w:val="28"/>
          <w:szCs w:val="28"/>
        </w:rPr>
      </w:pPr>
    </w:p>
    <w:p w:rsidR="00847E25" w:rsidRPr="005C2DDE" w:rsidRDefault="00847E25" w:rsidP="00AE6382">
      <w:pPr>
        <w:keepNext/>
        <w:jc w:val="center"/>
        <w:rPr>
          <w:b/>
          <w:sz w:val="36"/>
          <w:szCs w:val="36"/>
        </w:rPr>
      </w:pPr>
      <w:r w:rsidRPr="005C2DDE">
        <w:rPr>
          <w:b/>
          <w:sz w:val="36"/>
          <w:szCs w:val="36"/>
        </w:rPr>
        <w:t>1.1.Содействие развитию экономики города Благовещенска</w:t>
      </w:r>
    </w:p>
    <w:p w:rsidR="00847E25" w:rsidRPr="005C2DDE" w:rsidRDefault="00847E25" w:rsidP="00AE6382">
      <w:pPr>
        <w:keepNext/>
        <w:jc w:val="center"/>
        <w:rPr>
          <w:sz w:val="28"/>
          <w:szCs w:val="28"/>
        </w:rPr>
      </w:pPr>
    </w:p>
    <w:p w:rsidR="0054280A" w:rsidRPr="005C2DDE" w:rsidRDefault="0054280A" w:rsidP="00AE6382">
      <w:pPr>
        <w:keepNext/>
        <w:jc w:val="center"/>
        <w:rPr>
          <w:sz w:val="28"/>
          <w:szCs w:val="28"/>
        </w:rPr>
      </w:pPr>
      <w:r w:rsidRPr="005C2DDE">
        <w:rPr>
          <w:sz w:val="28"/>
          <w:szCs w:val="28"/>
        </w:rPr>
        <w:t xml:space="preserve">Основные </w:t>
      </w:r>
      <w:r w:rsidR="00D85C83" w:rsidRPr="005C2DDE">
        <w:rPr>
          <w:sz w:val="28"/>
          <w:szCs w:val="28"/>
        </w:rPr>
        <w:t xml:space="preserve">статистические </w:t>
      </w:r>
      <w:r w:rsidRPr="005C2DDE">
        <w:rPr>
          <w:sz w:val="28"/>
          <w:szCs w:val="28"/>
        </w:rPr>
        <w:t>показатели</w:t>
      </w:r>
    </w:p>
    <w:p w:rsidR="00C4110C" w:rsidRPr="005C2DDE" w:rsidRDefault="00C4110C" w:rsidP="00AE6382">
      <w:pPr>
        <w:keepNext/>
        <w:jc w:val="center"/>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713"/>
        <w:gridCol w:w="1304"/>
        <w:gridCol w:w="1418"/>
        <w:gridCol w:w="1276"/>
        <w:gridCol w:w="1417"/>
      </w:tblGrid>
      <w:tr w:rsidR="00C4110C" w:rsidRPr="005C2DDE" w:rsidTr="00C4110C">
        <w:tc>
          <w:tcPr>
            <w:tcW w:w="540" w:type="dxa"/>
            <w:shd w:val="clear" w:color="auto" w:fill="auto"/>
          </w:tcPr>
          <w:p w:rsidR="00C4110C" w:rsidRPr="005C2DDE" w:rsidRDefault="00C4110C" w:rsidP="00AE6382">
            <w:pPr>
              <w:keepNext/>
              <w:jc w:val="center"/>
            </w:pPr>
            <w:r w:rsidRPr="005C2DDE">
              <w:t xml:space="preserve">№ </w:t>
            </w:r>
            <w:proofErr w:type="gramStart"/>
            <w:r w:rsidRPr="005C2DDE">
              <w:t>п</w:t>
            </w:r>
            <w:proofErr w:type="gramEnd"/>
            <w:r w:rsidRPr="005C2DDE">
              <w:t>/п</w:t>
            </w:r>
          </w:p>
        </w:tc>
        <w:tc>
          <w:tcPr>
            <w:tcW w:w="3713" w:type="dxa"/>
            <w:shd w:val="clear" w:color="auto" w:fill="auto"/>
          </w:tcPr>
          <w:p w:rsidR="00C4110C" w:rsidRPr="005C2DDE" w:rsidRDefault="00C4110C" w:rsidP="00AE6382">
            <w:pPr>
              <w:keepNext/>
              <w:jc w:val="center"/>
            </w:pPr>
            <w:r w:rsidRPr="005C2DDE">
              <w:t>Наименование показателя</w:t>
            </w:r>
          </w:p>
        </w:tc>
        <w:tc>
          <w:tcPr>
            <w:tcW w:w="1304" w:type="dxa"/>
            <w:shd w:val="clear" w:color="auto" w:fill="auto"/>
          </w:tcPr>
          <w:p w:rsidR="00C4110C" w:rsidRPr="005C2DDE" w:rsidRDefault="00C4110C" w:rsidP="00AE6382">
            <w:pPr>
              <w:keepNext/>
              <w:jc w:val="center"/>
            </w:pPr>
            <w:r w:rsidRPr="005C2DDE">
              <w:t>201</w:t>
            </w:r>
            <w:r w:rsidRPr="005C2DDE">
              <w:rPr>
                <w:lang w:val="en-US"/>
              </w:rPr>
              <w:t>8</w:t>
            </w:r>
            <w:r w:rsidRPr="005C2DDE">
              <w:t xml:space="preserve"> год</w:t>
            </w:r>
          </w:p>
        </w:tc>
        <w:tc>
          <w:tcPr>
            <w:tcW w:w="1418" w:type="dxa"/>
            <w:shd w:val="clear" w:color="auto" w:fill="auto"/>
          </w:tcPr>
          <w:p w:rsidR="00C4110C" w:rsidRPr="005C2DDE" w:rsidRDefault="00C4110C" w:rsidP="00AE6382">
            <w:pPr>
              <w:keepNext/>
              <w:jc w:val="center"/>
            </w:pPr>
            <w:r w:rsidRPr="005C2DDE">
              <w:t>201</w:t>
            </w:r>
            <w:r w:rsidRPr="005C2DDE">
              <w:rPr>
                <w:lang w:val="en-US"/>
              </w:rPr>
              <w:t>9</w:t>
            </w:r>
            <w:r w:rsidRPr="005C2DDE">
              <w:t xml:space="preserve"> год</w:t>
            </w:r>
          </w:p>
        </w:tc>
        <w:tc>
          <w:tcPr>
            <w:tcW w:w="1276" w:type="dxa"/>
            <w:shd w:val="clear" w:color="auto" w:fill="auto"/>
          </w:tcPr>
          <w:p w:rsidR="00C4110C" w:rsidRPr="005C2DDE" w:rsidRDefault="00C4110C" w:rsidP="00AE6382">
            <w:pPr>
              <w:keepNext/>
              <w:jc w:val="center"/>
            </w:pPr>
            <w:r w:rsidRPr="005C2DDE">
              <w:t>20</w:t>
            </w:r>
            <w:r w:rsidRPr="005C2DDE">
              <w:rPr>
                <w:lang w:val="en-US"/>
              </w:rPr>
              <w:t>20</w:t>
            </w:r>
            <w:r w:rsidRPr="005C2DDE">
              <w:t xml:space="preserve"> год</w:t>
            </w:r>
          </w:p>
        </w:tc>
        <w:tc>
          <w:tcPr>
            <w:tcW w:w="1417" w:type="dxa"/>
            <w:shd w:val="clear" w:color="auto" w:fill="auto"/>
          </w:tcPr>
          <w:p w:rsidR="00C4110C" w:rsidRPr="005C2DDE" w:rsidRDefault="00C4110C" w:rsidP="00AE6382">
            <w:pPr>
              <w:keepNext/>
              <w:ind w:left="-107"/>
              <w:jc w:val="center"/>
            </w:pPr>
            <w:r w:rsidRPr="005C2DDE">
              <w:t>Темп роста 20</w:t>
            </w:r>
            <w:r w:rsidRPr="005C2DDE">
              <w:rPr>
                <w:lang w:val="en-US"/>
              </w:rPr>
              <w:t>20</w:t>
            </w:r>
            <w:r w:rsidRPr="005C2DDE">
              <w:t>/201</w:t>
            </w:r>
            <w:r w:rsidRPr="005C2DDE">
              <w:rPr>
                <w:lang w:val="en-US"/>
              </w:rPr>
              <w:t>9</w:t>
            </w:r>
            <w:r w:rsidRPr="005C2DDE">
              <w:t xml:space="preserve">, </w:t>
            </w:r>
          </w:p>
          <w:p w:rsidR="00C4110C" w:rsidRPr="005C2DDE" w:rsidRDefault="00C4110C" w:rsidP="00AE6382">
            <w:pPr>
              <w:keepNext/>
              <w:jc w:val="center"/>
            </w:pPr>
            <w:r w:rsidRPr="005C2DDE">
              <w:t>%</w:t>
            </w:r>
          </w:p>
        </w:tc>
      </w:tr>
      <w:tr w:rsidR="00C4110C" w:rsidRPr="005C2DDE" w:rsidTr="00C4110C">
        <w:tc>
          <w:tcPr>
            <w:tcW w:w="540" w:type="dxa"/>
            <w:shd w:val="clear" w:color="auto" w:fill="auto"/>
          </w:tcPr>
          <w:p w:rsidR="00C4110C" w:rsidRPr="005C2DDE" w:rsidRDefault="00C4110C" w:rsidP="00AE6382">
            <w:pPr>
              <w:keepNext/>
              <w:jc w:val="center"/>
            </w:pPr>
            <w:r w:rsidRPr="005C2DDE">
              <w:t>1</w:t>
            </w:r>
          </w:p>
        </w:tc>
        <w:tc>
          <w:tcPr>
            <w:tcW w:w="3713" w:type="dxa"/>
            <w:shd w:val="clear" w:color="auto" w:fill="auto"/>
            <w:vAlign w:val="center"/>
          </w:tcPr>
          <w:p w:rsidR="00C4110C" w:rsidRPr="005C2DDE" w:rsidRDefault="00C4110C" w:rsidP="00AE6382">
            <w:pPr>
              <w:keepNext/>
              <w:rPr>
                <w:bCs/>
              </w:rPr>
            </w:pPr>
            <w:r w:rsidRPr="005C2DDE">
              <w:rPr>
                <w:bCs/>
              </w:rPr>
              <w:t>Численность населения, тыс. чел.</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231,1</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231,6</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lang w:val="en-US"/>
              </w:rPr>
              <w:t>231</w:t>
            </w:r>
            <w:r w:rsidRPr="005C2DDE">
              <w:rPr>
                <w:color w:val="000000"/>
              </w:rPr>
              <w:t>,0</w:t>
            </w:r>
          </w:p>
        </w:tc>
        <w:tc>
          <w:tcPr>
            <w:tcW w:w="1417" w:type="dxa"/>
            <w:shd w:val="clear" w:color="auto" w:fill="auto"/>
          </w:tcPr>
          <w:p w:rsidR="00C4110C" w:rsidRPr="005C2DDE" w:rsidRDefault="00C4110C" w:rsidP="00AE6382">
            <w:pPr>
              <w:keepNext/>
              <w:jc w:val="center"/>
            </w:pPr>
            <w:r w:rsidRPr="005C2DDE">
              <w:t>99,7</w:t>
            </w:r>
          </w:p>
        </w:tc>
      </w:tr>
      <w:tr w:rsidR="00C4110C" w:rsidRPr="005C2DDE" w:rsidTr="00C4110C">
        <w:tc>
          <w:tcPr>
            <w:tcW w:w="540" w:type="dxa"/>
            <w:shd w:val="clear" w:color="auto" w:fill="auto"/>
          </w:tcPr>
          <w:p w:rsidR="00C4110C" w:rsidRPr="005C2DDE" w:rsidRDefault="00C4110C" w:rsidP="00AE6382">
            <w:pPr>
              <w:keepNext/>
              <w:jc w:val="center"/>
            </w:pPr>
            <w:r w:rsidRPr="005C2DDE">
              <w:t>2</w:t>
            </w:r>
          </w:p>
        </w:tc>
        <w:tc>
          <w:tcPr>
            <w:tcW w:w="3713" w:type="dxa"/>
            <w:shd w:val="clear" w:color="auto" w:fill="auto"/>
          </w:tcPr>
          <w:p w:rsidR="00C4110C" w:rsidRPr="005C2DDE" w:rsidRDefault="00C4110C" w:rsidP="00AE6382">
            <w:pPr>
              <w:keepNext/>
              <w:jc w:val="both"/>
              <w:rPr>
                <w:rFonts w:eastAsia="Calibri"/>
              </w:rPr>
            </w:pPr>
            <w:r w:rsidRPr="005C2DDE">
              <w:rPr>
                <w:rFonts w:eastAsia="Calibri"/>
              </w:rPr>
              <w:t>Среднемесячная номинальная начисленная заработная плата работников крупных и средних организаций города, руб.</w:t>
            </w:r>
          </w:p>
        </w:tc>
        <w:tc>
          <w:tcPr>
            <w:tcW w:w="1304" w:type="dxa"/>
            <w:shd w:val="clear" w:color="auto" w:fill="auto"/>
          </w:tcPr>
          <w:p w:rsidR="00C4110C" w:rsidRPr="005C2DDE" w:rsidRDefault="00C4110C" w:rsidP="00AE6382">
            <w:pPr>
              <w:keepNext/>
              <w:jc w:val="center"/>
              <w:rPr>
                <w:rFonts w:eastAsia="Calibri"/>
              </w:rPr>
            </w:pPr>
            <w:r w:rsidRPr="005C2DDE">
              <w:rPr>
                <w:rFonts w:eastAsia="Calibri"/>
              </w:rPr>
              <w:t>46374,1</w:t>
            </w:r>
          </w:p>
        </w:tc>
        <w:tc>
          <w:tcPr>
            <w:tcW w:w="1418" w:type="dxa"/>
            <w:shd w:val="clear" w:color="auto" w:fill="auto"/>
          </w:tcPr>
          <w:p w:rsidR="00C4110C" w:rsidRPr="005C2DDE" w:rsidRDefault="00C4110C" w:rsidP="00AE6382">
            <w:pPr>
              <w:keepNext/>
              <w:jc w:val="center"/>
              <w:rPr>
                <w:rFonts w:eastAsia="Calibri"/>
              </w:rPr>
            </w:pPr>
            <w:r w:rsidRPr="005C2DDE">
              <w:rPr>
                <w:rFonts w:eastAsia="Calibri"/>
              </w:rPr>
              <w:t>51 176,1</w:t>
            </w:r>
          </w:p>
        </w:tc>
        <w:tc>
          <w:tcPr>
            <w:tcW w:w="1276" w:type="dxa"/>
            <w:shd w:val="clear" w:color="auto" w:fill="auto"/>
          </w:tcPr>
          <w:p w:rsidR="00C4110C" w:rsidRPr="005C2DDE" w:rsidRDefault="00C4110C" w:rsidP="00AE6382">
            <w:pPr>
              <w:keepNext/>
              <w:jc w:val="center"/>
              <w:rPr>
                <w:rFonts w:eastAsia="Calibri"/>
              </w:rPr>
            </w:pPr>
            <w:r w:rsidRPr="005C2DDE">
              <w:rPr>
                <w:rFonts w:eastAsia="Calibri"/>
              </w:rPr>
              <w:t>55 113,2</w:t>
            </w:r>
          </w:p>
        </w:tc>
        <w:tc>
          <w:tcPr>
            <w:tcW w:w="1417" w:type="dxa"/>
            <w:shd w:val="clear" w:color="auto" w:fill="auto"/>
          </w:tcPr>
          <w:p w:rsidR="00C4110C" w:rsidRPr="005C2DDE" w:rsidRDefault="00C4110C" w:rsidP="00AE6382">
            <w:pPr>
              <w:keepNext/>
              <w:jc w:val="center"/>
            </w:pPr>
            <w:r w:rsidRPr="005C2DDE">
              <w:t>107,7</w:t>
            </w:r>
          </w:p>
        </w:tc>
      </w:tr>
      <w:tr w:rsidR="00C4110C" w:rsidRPr="005C2DDE" w:rsidTr="00C4110C">
        <w:tc>
          <w:tcPr>
            <w:tcW w:w="540" w:type="dxa"/>
            <w:shd w:val="clear" w:color="auto" w:fill="auto"/>
          </w:tcPr>
          <w:p w:rsidR="00C4110C" w:rsidRPr="005C2DDE" w:rsidRDefault="00C4110C" w:rsidP="00AE6382">
            <w:pPr>
              <w:keepNext/>
              <w:jc w:val="center"/>
            </w:pPr>
            <w:r w:rsidRPr="005C2DDE">
              <w:t>3</w:t>
            </w:r>
          </w:p>
        </w:tc>
        <w:tc>
          <w:tcPr>
            <w:tcW w:w="3713" w:type="dxa"/>
            <w:shd w:val="clear" w:color="auto" w:fill="auto"/>
            <w:vAlign w:val="center"/>
          </w:tcPr>
          <w:p w:rsidR="00C4110C" w:rsidRPr="005C2DDE" w:rsidRDefault="00C4110C" w:rsidP="00AE6382">
            <w:pPr>
              <w:keepNext/>
            </w:pPr>
            <w:r w:rsidRPr="005C2DDE">
              <w:t>Оборот розничной торговли, млн. руб.</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96 110,8</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102 068,5</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108 297,1</w:t>
            </w:r>
          </w:p>
        </w:tc>
        <w:tc>
          <w:tcPr>
            <w:tcW w:w="1417" w:type="dxa"/>
            <w:shd w:val="clear" w:color="auto" w:fill="auto"/>
            <w:vAlign w:val="center"/>
          </w:tcPr>
          <w:p w:rsidR="00C4110C" w:rsidRPr="005C2DDE" w:rsidRDefault="00C4110C" w:rsidP="00AE6382">
            <w:pPr>
              <w:keepNext/>
              <w:jc w:val="center"/>
            </w:pPr>
            <w:r w:rsidRPr="005C2DDE">
              <w:t>106,1</w:t>
            </w:r>
          </w:p>
        </w:tc>
      </w:tr>
      <w:tr w:rsidR="00C4110C" w:rsidRPr="005C2DDE" w:rsidTr="00C4110C">
        <w:tc>
          <w:tcPr>
            <w:tcW w:w="540" w:type="dxa"/>
            <w:shd w:val="clear" w:color="auto" w:fill="auto"/>
          </w:tcPr>
          <w:p w:rsidR="00C4110C" w:rsidRPr="005C2DDE" w:rsidRDefault="00C4110C" w:rsidP="00AE6382">
            <w:pPr>
              <w:keepNext/>
              <w:jc w:val="center"/>
            </w:pPr>
            <w:r w:rsidRPr="005C2DDE">
              <w:t>4</w:t>
            </w:r>
          </w:p>
        </w:tc>
        <w:tc>
          <w:tcPr>
            <w:tcW w:w="3713" w:type="dxa"/>
            <w:shd w:val="clear" w:color="auto" w:fill="auto"/>
            <w:vAlign w:val="center"/>
          </w:tcPr>
          <w:p w:rsidR="00C4110C" w:rsidRPr="005C2DDE" w:rsidRDefault="00C4110C" w:rsidP="00AE6382">
            <w:pPr>
              <w:keepNext/>
            </w:pPr>
            <w:r w:rsidRPr="005C2DDE">
              <w:t>Оборот общественного питания, млн. руб.</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3 282,6</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3292,9</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3043,9</w:t>
            </w:r>
          </w:p>
        </w:tc>
        <w:tc>
          <w:tcPr>
            <w:tcW w:w="1417" w:type="dxa"/>
            <w:shd w:val="clear" w:color="auto" w:fill="auto"/>
            <w:vAlign w:val="center"/>
          </w:tcPr>
          <w:p w:rsidR="00C4110C" w:rsidRPr="005C2DDE" w:rsidRDefault="00C4110C" w:rsidP="00AE6382">
            <w:pPr>
              <w:keepNext/>
              <w:jc w:val="center"/>
            </w:pPr>
            <w:r w:rsidRPr="005C2DDE">
              <w:t>92,4</w:t>
            </w:r>
          </w:p>
        </w:tc>
      </w:tr>
      <w:tr w:rsidR="00C4110C" w:rsidRPr="005C2DDE" w:rsidTr="00C4110C">
        <w:tc>
          <w:tcPr>
            <w:tcW w:w="540" w:type="dxa"/>
            <w:shd w:val="clear" w:color="auto" w:fill="auto"/>
          </w:tcPr>
          <w:p w:rsidR="00C4110C" w:rsidRPr="005C2DDE" w:rsidRDefault="00C4110C" w:rsidP="00AE6382">
            <w:pPr>
              <w:keepNext/>
              <w:ind w:right="-135"/>
            </w:pPr>
            <w:r w:rsidRPr="005C2DDE">
              <w:t xml:space="preserve">  5</w:t>
            </w:r>
          </w:p>
        </w:tc>
        <w:tc>
          <w:tcPr>
            <w:tcW w:w="3713" w:type="dxa"/>
            <w:shd w:val="clear" w:color="auto" w:fill="auto"/>
            <w:vAlign w:val="center"/>
          </w:tcPr>
          <w:p w:rsidR="00C4110C" w:rsidRPr="005C2DDE" w:rsidRDefault="00C4110C" w:rsidP="00AE6382">
            <w:pPr>
              <w:keepNext/>
            </w:pPr>
            <w:r w:rsidRPr="005C2DDE">
              <w:t>Объем платных услуг населению, млн. руб.</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14 375,5</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14 870,7</w:t>
            </w:r>
          </w:p>
        </w:tc>
        <w:tc>
          <w:tcPr>
            <w:tcW w:w="1276" w:type="dxa"/>
            <w:shd w:val="clear" w:color="auto" w:fill="auto"/>
            <w:vAlign w:val="center"/>
          </w:tcPr>
          <w:p w:rsidR="00C4110C" w:rsidRPr="005C2DDE" w:rsidRDefault="00C4110C" w:rsidP="00AE6382">
            <w:pPr>
              <w:keepNext/>
              <w:rPr>
                <w:color w:val="000000"/>
              </w:rPr>
            </w:pPr>
            <w:r w:rsidRPr="005C2DDE">
              <w:rPr>
                <w:color w:val="000000"/>
              </w:rPr>
              <w:t>14 917,9</w:t>
            </w:r>
          </w:p>
        </w:tc>
        <w:tc>
          <w:tcPr>
            <w:tcW w:w="1417" w:type="dxa"/>
            <w:shd w:val="clear" w:color="auto" w:fill="auto"/>
            <w:vAlign w:val="center"/>
          </w:tcPr>
          <w:p w:rsidR="00C4110C" w:rsidRPr="005C2DDE" w:rsidRDefault="00C4110C" w:rsidP="00AE6382">
            <w:pPr>
              <w:keepNext/>
              <w:jc w:val="center"/>
            </w:pPr>
            <w:r w:rsidRPr="005C2DDE">
              <w:t>100,3</w:t>
            </w:r>
          </w:p>
        </w:tc>
      </w:tr>
      <w:tr w:rsidR="00C4110C" w:rsidRPr="005C2DDE" w:rsidTr="00C4110C">
        <w:tc>
          <w:tcPr>
            <w:tcW w:w="540" w:type="dxa"/>
            <w:shd w:val="clear" w:color="auto" w:fill="auto"/>
          </w:tcPr>
          <w:p w:rsidR="00C4110C" w:rsidRPr="005C2DDE" w:rsidRDefault="00C4110C" w:rsidP="00AE6382">
            <w:pPr>
              <w:keepNext/>
              <w:jc w:val="center"/>
            </w:pPr>
            <w:r w:rsidRPr="005C2DDE">
              <w:t>6</w:t>
            </w:r>
          </w:p>
        </w:tc>
        <w:tc>
          <w:tcPr>
            <w:tcW w:w="3713" w:type="dxa"/>
            <w:shd w:val="clear" w:color="auto" w:fill="auto"/>
            <w:vAlign w:val="center"/>
          </w:tcPr>
          <w:p w:rsidR="00C4110C" w:rsidRPr="005C2DDE" w:rsidRDefault="00C4110C" w:rsidP="00AE6382">
            <w:pPr>
              <w:keepNext/>
            </w:pPr>
            <w:r w:rsidRPr="005C2DDE">
              <w:t>Оборот организаций, млн. руб.</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146 706,2</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146 706,2</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163 232,7</w:t>
            </w:r>
          </w:p>
        </w:tc>
        <w:tc>
          <w:tcPr>
            <w:tcW w:w="1417" w:type="dxa"/>
            <w:shd w:val="clear" w:color="auto" w:fill="auto"/>
            <w:vAlign w:val="center"/>
          </w:tcPr>
          <w:p w:rsidR="00C4110C" w:rsidRPr="005C2DDE" w:rsidRDefault="00C4110C" w:rsidP="00AE6382">
            <w:pPr>
              <w:keepNext/>
              <w:jc w:val="center"/>
            </w:pPr>
            <w:r w:rsidRPr="005C2DDE">
              <w:t>111,3</w:t>
            </w:r>
          </w:p>
        </w:tc>
      </w:tr>
      <w:tr w:rsidR="00C4110C" w:rsidRPr="005C2DDE" w:rsidTr="00C4110C">
        <w:tc>
          <w:tcPr>
            <w:tcW w:w="540" w:type="dxa"/>
            <w:shd w:val="clear" w:color="auto" w:fill="auto"/>
          </w:tcPr>
          <w:p w:rsidR="00C4110C" w:rsidRPr="005C2DDE" w:rsidRDefault="00C4110C" w:rsidP="00AE6382">
            <w:pPr>
              <w:keepNext/>
              <w:jc w:val="center"/>
            </w:pPr>
            <w:r w:rsidRPr="005C2DDE">
              <w:t>7</w:t>
            </w:r>
          </w:p>
        </w:tc>
        <w:tc>
          <w:tcPr>
            <w:tcW w:w="3713" w:type="dxa"/>
            <w:shd w:val="clear" w:color="auto" w:fill="auto"/>
            <w:vAlign w:val="center"/>
          </w:tcPr>
          <w:p w:rsidR="00C4110C" w:rsidRPr="005C2DDE" w:rsidRDefault="00C4110C" w:rsidP="00AE6382">
            <w:pPr>
              <w:keepNext/>
            </w:pPr>
            <w:r w:rsidRPr="005C2DDE">
              <w:t>Отгружено товаров собственного производства промышленных организаций, млн. руб.</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39 581,2</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42 340</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39 246,4</w:t>
            </w:r>
          </w:p>
        </w:tc>
        <w:tc>
          <w:tcPr>
            <w:tcW w:w="1417" w:type="dxa"/>
            <w:shd w:val="clear" w:color="auto" w:fill="auto"/>
            <w:vAlign w:val="center"/>
          </w:tcPr>
          <w:p w:rsidR="00C4110C" w:rsidRPr="005C2DDE" w:rsidRDefault="00C4110C" w:rsidP="00AE6382">
            <w:pPr>
              <w:keepNext/>
              <w:jc w:val="center"/>
            </w:pPr>
            <w:r w:rsidRPr="005C2DDE">
              <w:t>92,7</w:t>
            </w:r>
          </w:p>
        </w:tc>
      </w:tr>
      <w:tr w:rsidR="00C4110C" w:rsidRPr="005C2DDE" w:rsidTr="00C4110C">
        <w:tc>
          <w:tcPr>
            <w:tcW w:w="540" w:type="dxa"/>
            <w:shd w:val="clear" w:color="auto" w:fill="auto"/>
          </w:tcPr>
          <w:p w:rsidR="00C4110C" w:rsidRPr="005C2DDE" w:rsidRDefault="00C4110C" w:rsidP="00AE6382">
            <w:pPr>
              <w:keepNext/>
              <w:jc w:val="center"/>
            </w:pPr>
            <w:r w:rsidRPr="005C2DDE">
              <w:t>8</w:t>
            </w:r>
          </w:p>
        </w:tc>
        <w:tc>
          <w:tcPr>
            <w:tcW w:w="3713" w:type="dxa"/>
            <w:shd w:val="clear" w:color="auto" w:fill="auto"/>
            <w:vAlign w:val="center"/>
          </w:tcPr>
          <w:p w:rsidR="00C4110C" w:rsidRPr="005C2DDE" w:rsidRDefault="00C4110C" w:rsidP="00AE6382">
            <w:pPr>
              <w:keepNext/>
            </w:pPr>
            <w:r w:rsidRPr="005C2DDE">
              <w:t xml:space="preserve">Ввод в эксплуатацию жилых домов, </w:t>
            </w:r>
            <w:proofErr w:type="spellStart"/>
            <w:r w:rsidRPr="005C2DDE">
              <w:t>тыс.кв.м</w:t>
            </w:r>
            <w:proofErr w:type="spellEnd"/>
            <w:r w:rsidRPr="005C2DDE">
              <w:t>.</w:t>
            </w:r>
          </w:p>
        </w:tc>
        <w:tc>
          <w:tcPr>
            <w:tcW w:w="1304" w:type="dxa"/>
            <w:shd w:val="clear" w:color="auto" w:fill="auto"/>
            <w:vAlign w:val="center"/>
          </w:tcPr>
          <w:p w:rsidR="00C4110C" w:rsidRPr="005C2DDE" w:rsidRDefault="00C4110C" w:rsidP="00AE6382">
            <w:pPr>
              <w:keepNext/>
              <w:jc w:val="center"/>
            </w:pPr>
            <w:r w:rsidRPr="005C2DDE">
              <w:t>64,9</w:t>
            </w:r>
          </w:p>
        </w:tc>
        <w:tc>
          <w:tcPr>
            <w:tcW w:w="1418" w:type="dxa"/>
            <w:shd w:val="clear" w:color="auto" w:fill="auto"/>
            <w:vAlign w:val="center"/>
          </w:tcPr>
          <w:p w:rsidR="00C4110C" w:rsidRPr="005C2DDE" w:rsidRDefault="00C4110C" w:rsidP="00AE6382">
            <w:pPr>
              <w:keepNext/>
              <w:jc w:val="center"/>
            </w:pPr>
            <w:r w:rsidRPr="005C2DDE">
              <w:rPr>
                <w:color w:val="000000"/>
              </w:rPr>
              <w:t>84,6</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58,1</w:t>
            </w:r>
          </w:p>
        </w:tc>
        <w:tc>
          <w:tcPr>
            <w:tcW w:w="1417" w:type="dxa"/>
            <w:shd w:val="clear" w:color="auto" w:fill="auto"/>
            <w:vAlign w:val="center"/>
          </w:tcPr>
          <w:p w:rsidR="00C4110C" w:rsidRPr="005C2DDE" w:rsidRDefault="00C4110C" w:rsidP="00AE6382">
            <w:pPr>
              <w:keepNext/>
              <w:jc w:val="center"/>
            </w:pPr>
            <w:r w:rsidRPr="005C2DDE">
              <w:t>68,7</w:t>
            </w:r>
          </w:p>
        </w:tc>
      </w:tr>
      <w:tr w:rsidR="00C4110C" w:rsidRPr="005C2DDE" w:rsidTr="00C4110C">
        <w:tc>
          <w:tcPr>
            <w:tcW w:w="540" w:type="dxa"/>
            <w:shd w:val="clear" w:color="auto" w:fill="auto"/>
          </w:tcPr>
          <w:p w:rsidR="00C4110C" w:rsidRPr="005C2DDE" w:rsidRDefault="00C4110C" w:rsidP="00AE6382">
            <w:pPr>
              <w:keepNext/>
              <w:jc w:val="center"/>
            </w:pPr>
            <w:r w:rsidRPr="005C2DDE">
              <w:t>9</w:t>
            </w:r>
          </w:p>
        </w:tc>
        <w:tc>
          <w:tcPr>
            <w:tcW w:w="3713" w:type="dxa"/>
            <w:shd w:val="clear" w:color="auto" w:fill="auto"/>
            <w:vAlign w:val="center"/>
          </w:tcPr>
          <w:p w:rsidR="00C4110C" w:rsidRPr="005C2DDE" w:rsidRDefault="00C4110C" w:rsidP="00AE6382">
            <w:pPr>
              <w:keepNext/>
            </w:pPr>
            <w:r w:rsidRPr="005C2DDE">
              <w:t>Инвестиции в экономику города, млн. руб.</w:t>
            </w:r>
          </w:p>
        </w:tc>
        <w:tc>
          <w:tcPr>
            <w:tcW w:w="1304" w:type="dxa"/>
            <w:shd w:val="clear" w:color="auto" w:fill="auto"/>
            <w:vAlign w:val="center"/>
          </w:tcPr>
          <w:p w:rsidR="00C4110C" w:rsidRPr="005C2DDE" w:rsidRDefault="00C4110C" w:rsidP="00AE6382">
            <w:pPr>
              <w:keepNext/>
              <w:jc w:val="center"/>
            </w:pPr>
            <w:r w:rsidRPr="005C2DDE">
              <w:t>11 195,3</w:t>
            </w:r>
          </w:p>
        </w:tc>
        <w:tc>
          <w:tcPr>
            <w:tcW w:w="1418" w:type="dxa"/>
            <w:shd w:val="clear" w:color="auto" w:fill="auto"/>
            <w:vAlign w:val="center"/>
          </w:tcPr>
          <w:p w:rsidR="00C4110C" w:rsidRPr="005C2DDE" w:rsidRDefault="00C4110C" w:rsidP="00AE6382">
            <w:pPr>
              <w:keepNext/>
              <w:jc w:val="center"/>
            </w:pPr>
            <w:r w:rsidRPr="005C2DDE">
              <w:t xml:space="preserve">15 610,7 </w:t>
            </w:r>
          </w:p>
        </w:tc>
        <w:tc>
          <w:tcPr>
            <w:tcW w:w="1276" w:type="dxa"/>
            <w:shd w:val="clear" w:color="auto" w:fill="auto"/>
            <w:vAlign w:val="center"/>
          </w:tcPr>
          <w:p w:rsidR="00C4110C" w:rsidRPr="005C2DDE" w:rsidRDefault="00C4110C" w:rsidP="00AE6382">
            <w:pPr>
              <w:keepNext/>
              <w:jc w:val="center"/>
            </w:pPr>
            <w:r w:rsidRPr="005C2DDE">
              <w:t>28 690,6</w:t>
            </w:r>
          </w:p>
        </w:tc>
        <w:tc>
          <w:tcPr>
            <w:tcW w:w="1417" w:type="dxa"/>
            <w:shd w:val="clear" w:color="auto" w:fill="auto"/>
            <w:vAlign w:val="center"/>
          </w:tcPr>
          <w:p w:rsidR="00C4110C" w:rsidRPr="005C2DDE" w:rsidRDefault="00C4110C" w:rsidP="00AE6382">
            <w:pPr>
              <w:keepNext/>
              <w:jc w:val="center"/>
            </w:pPr>
            <w:r w:rsidRPr="005C2DDE">
              <w:t>183,8</w:t>
            </w:r>
          </w:p>
        </w:tc>
      </w:tr>
      <w:tr w:rsidR="00C4110C" w:rsidRPr="005C2DDE" w:rsidTr="00C4110C">
        <w:tc>
          <w:tcPr>
            <w:tcW w:w="540" w:type="dxa"/>
            <w:shd w:val="clear" w:color="auto" w:fill="auto"/>
          </w:tcPr>
          <w:p w:rsidR="00C4110C" w:rsidRPr="005C2DDE" w:rsidRDefault="00C4110C" w:rsidP="00AE6382">
            <w:pPr>
              <w:keepNext/>
              <w:jc w:val="center"/>
            </w:pPr>
            <w:r w:rsidRPr="005C2DDE">
              <w:t>10</w:t>
            </w:r>
          </w:p>
        </w:tc>
        <w:tc>
          <w:tcPr>
            <w:tcW w:w="3713" w:type="dxa"/>
            <w:shd w:val="clear" w:color="auto" w:fill="auto"/>
            <w:vAlign w:val="center"/>
          </w:tcPr>
          <w:p w:rsidR="00C4110C" w:rsidRPr="005C2DDE" w:rsidRDefault="00C4110C" w:rsidP="00AE6382">
            <w:pPr>
              <w:keepNext/>
            </w:pPr>
            <w:r w:rsidRPr="005C2DDE">
              <w:t>Уровень регистрируемой безработицы (от численности трудоспособного населения), %</w:t>
            </w:r>
          </w:p>
        </w:tc>
        <w:tc>
          <w:tcPr>
            <w:tcW w:w="1304" w:type="dxa"/>
            <w:shd w:val="clear" w:color="auto" w:fill="auto"/>
            <w:vAlign w:val="center"/>
          </w:tcPr>
          <w:p w:rsidR="00C4110C" w:rsidRPr="005C2DDE" w:rsidRDefault="00C4110C" w:rsidP="00AE6382">
            <w:pPr>
              <w:keepNext/>
              <w:jc w:val="center"/>
            </w:pPr>
            <w:r w:rsidRPr="005C2DDE">
              <w:t>1,0</w:t>
            </w:r>
          </w:p>
        </w:tc>
        <w:tc>
          <w:tcPr>
            <w:tcW w:w="1418" w:type="dxa"/>
            <w:shd w:val="clear" w:color="auto" w:fill="auto"/>
            <w:vAlign w:val="center"/>
          </w:tcPr>
          <w:p w:rsidR="00C4110C" w:rsidRPr="005C2DDE" w:rsidRDefault="00C4110C" w:rsidP="00AE6382">
            <w:pPr>
              <w:keepNext/>
              <w:jc w:val="center"/>
            </w:pPr>
            <w:r w:rsidRPr="005C2DDE">
              <w:t>0,9</w:t>
            </w:r>
          </w:p>
        </w:tc>
        <w:tc>
          <w:tcPr>
            <w:tcW w:w="1276" w:type="dxa"/>
            <w:shd w:val="clear" w:color="auto" w:fill="auto"/>
            <w:vAlign w:val="center"/>
          </w:tcPr>
          <w:p w:rsidR="00C4110C" w:rsidRPr="005C2DDE" w:rsidRDefault="00C4110C" w:rsidP="00AE6382">
            <w:pPr>
              <w:keepNext/>
              <w:jc w:val="center"/>
            </w:pPr>
            <w:r w:rsidRPr="005C2DDE">
              <w:t>1,8</w:t>
            </w:r>
          </w:p>
        </w:tc>
        <w:tc>
          <w:tcPr>
            <w:tcW w:w="1417" w:type="dxa"/>
            <w:shd w:val="clear" w:color="auto" w:fill="auto"/>
            <w:vAlign w:val="center"/>
          </w:tcPr>
          <w:p w:rsidR="00C4110C" w:rsidRPr="005C2DDE" w:rsidRDefault="00C4110C" w:rsidP="00AE6382">
            <w:pPr>
              <w:keepNext/>
              <w:jc w:val="center"/>
            </w:pPr>
            <w:r w:rsidRPr="005C2DDE">
              <w:t>х</w:t>
            </w:r>
          </w:p>
        </w:tc>
      </w:tr>
      <w:tr w:rsidR="00C4110C" w:rsidRPr="005C2DDE" w:rsidTr="00C4110C">
        <w:tc>
          <w:tcPr>
            <w:tcW w:w="540" w:type="dxa"/>
            <w:shd w:val="clear" w:color="auto" w:fill="auto"/>
          </w:tcPr>
          <w:p w:rsidR="00C4110C" w:rsidRPr="005C2DDE" w:rsidRDefault="00C4110C" w:rsidP="00AE6382">
            <w:pPr>
              <w:keepNext/>
              <w:jc w:val="center"/>
            </w:pPr>
            <w:r w:rsidRPr="005C2DDE">
              <w:t>11</w:t>
            </w:r>
          </w:p>
        </w:tc>
        <w:tc>
          <w:tcPr>
            <w:tcW w:w="3713" w:type="dxa"/>
            <w:shd w:val="clear" w:color="auto" w:fill="auto"/>
            <w:vAlign w:val="center"/>
          </w:tcPr>
          <w:p w:rsidR="00C4110C" w:rsidRPr="005C2DDE" w:rsidRDefault="00C4110C" w:rsidP="00AE6382">
            <w:pPr>
              <w:keepNext/>
            </w:pPr>
            <w:r w:rsidRPr="005C2DDE">
              <w:t xml:space="preserve">Численность безработных, зарегистрированных в Центре занятости населения, </w:t>
            </w:r>
            <w:r w:rsidRPr="005C2DDE">
              <w:rPr>
                <w:bCs/>
              </w:rPr>
              <w:t>чел.</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1 363</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1 310</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2 502</w:t>
            </w:r>
          </w:p>
        </w:tc>
        <w:tc>
          <w:tcPr>
            <w:tcW w:w="1417" w:type="dxa"/>
            <w:shd w:val="clear" w:color="auto" w:fill="auto"/>
            <w:vAlign w:val="center"/>
          </w:tcPr>
          <w:p w:rsidR="00C4110C" w:rsidRPr="005C2DDE" w:rsidRDefault="00C4110C" w:rsidP="00AE6382">
            <w:pPr>
              <w:keepNext/>
              <w:jc w:val="center"/>
            </w:pPr>
            <w:r w:rsidRPr="005C2DDE">
              <w:t>191</w:t>
            </w:r>
          </w:p>
        </w:tc>
      </w:tr>
      <w:tr w:rsidR="00C4110C" w:rsidRPr="005C2DDE" w:rsidTr="00C4110C">
        <w:tc>
          <w:tcPr>
            <w:tcW w:w="540" w:type="dxa"/>
            <w:shd w:val="clear" w:color="auto" w:fill="auto"/>
          </w:tcPr>
          <w:p w:rsidR="00C4110C" w:rsidRPr="005C2DDE" w:rsidRDefault="00C4110C" w:rsidP="00AE6382">
            <w:pPr>
              <w:keepNext/>
              <w:jc w:val="center"/>
            </w:pPr>
            <w:r w:rsidRPr="005C2DDE">
              <w:t>12</w:t>
            </w:r>
          </w:p>
        </w:tc>
        <w:tc>
          <w:tcPr>
            <w:tcW w:w="3713" w:type="dxa"/>
            <w:shd w:val="clear" w:color="auto" w:fill="auto"/>
            <w:vAlign w:val="center"/>
          </w:tcPr>
          <w:p w:rsidR="00C4110C" w:rsidRPr="005C2DDE" w:rsidRDefault="00C4110C" w:rsidP="00AE6382">
            <w:pPr>
              <w:keepNext/>
            </w:pPr>
            <w:r w:rsidRPr="005C2DDE">
              <w:t>Заявленная работодателями потребность в работниках, ед.</w:t>
            </w:r>
          </w:p>
        </w:tc>
        <w:tc>
          <w:tcPr>
            <w:tcW w:w="1304" w:type="dxa"/>
            <w:shd w:val="clear" w:color="auto" w:fill="auto"/>
            <w:vAlign w:val="center"/>
          </w:tcPr>
          <w:p w:rsidR="00C4110C" w:rsidRPr="005C2DDE" w:rsidRDefault="00C4110C" w:rsidP="00AE6382">
            <w:pPr>
              <w:keepNext/>
              <w:jc w:val="center"/>
              <w:rPr>
                <w:color w:val="000000"/>
              </w:rPr>
            </w:pPr>
            <w:r w:rsidRPr="005C2DDE">
              <w:rPr>
                <w:color w:val="000000"/>
              </w:rPr>
              <w:t>5 558</w:t>
            </w:r>
          </w:p>
        </w:tc>
        <w:tc>
          <w:tcPr>
            <w:tcW w:w="1418" w:type="dxa"/>
            <w:shd w:val="clear" w:color="auto" w:fill="auto"/>
            <w:vAlign w:val="center"/>
          </w:tcPr>
          <w:p w:rsidR="00C4110C" w:rsidRPr="005C2DDE" w:rsidRDefault="00C4110C" w:rsidP="00AE6382">
            <w:pPr>
              <w:keepNext/>
              <w:jc w:val="center"/>
              <w:rPr>
                <w:color w:val="000000"/>
              </w:rPr>
            </w:pPr>
            <w:r w:rsidRPr="005C2DDE">
              <w:rPr>
                <w:color w:val="000000"/>
              </w:rPr>
              <w:t>5 051</w:t>
            </w:r>
          </w:p>
        </w:tc>
        <w:tc>
          <w:tcPr>
            <w:tcW w:w="1276" w:type="dxa"/>
            <w:shd w:val="clear" w:color="auto" w:fill="auto"/>
            <w:vAlign w:val="center"/>
          </w:tcPr>
          <w:p w:rsidR="00C4110C" w:rsidRPr="005C2DDE" w:rsidRDefault="00C4110C" w:rsidP="00AE6382">
            <w:pPr>
              <w:keepNext/>
              <w:jc w:val="center"/>
              <w:rPr>
                <w:color w:val="000000"/>
              </w:rPr>
            </w:pPr>
            <w:r w:rsidRPr="005C2DDE">
              <w:rPr>
                <w:color w:val="000000"/>
              </w:rPr>
              <w:t>10 596</w:t>
            </w:r>
          </w:p>
        </w:tc>
        <w:tc>
          <w:tcPr>
            <w:tcW w:w="1417" w:type="dxa"/>
            <w:shd w:val="clear" w:color="auto" w:fill="auto"/>
            <w:vAlign w:val="center"/>
          </w:tcPr>
          <w:p w:rsidR="00C4110C" w:rsidRPr="005C2DDE" w:rsidRDefault="00C4110C" w:rsidP="00AE6382">
            <w:pPr>
              <w:keepNext/>
              <w:jc w:val="center"/>
            </w:pPr>
            <w:r w:rsidRPr="005C2DDE">
              <w:t>в 2,1</w:t>
            </w:r>
            <w:proofErr w:type="gramStart"/>
            <w:r w:rsidRPr="005C2DDE">
              <w:t>р</w:t>
            </w:r>
            <w:proofErr w:type="gramEnd"/>
          </w:p>
        </w:tc>
      </w:tr>
    </w:tbl>
    <w:p w:rsidR="0054280A" w:rsidRPr="005C2DDE" w:rsidRDefault="00437A4C" w:rsidP="00AE6382">
      <w:pPr>
        <w:keepNext/>
        <w:shd w:val="clear" w:color="auto" w:fill="FFFFFF"/>
        <w:ind w:firstLine="709"/>
        <w:jc w:val="both"/>
        <w:rPr>
          <w:sz w:val="28"/>
          <w:szCs w:val="28"/>
        </w:rPr>
      </w:pPr>
      <w:r>
        <w:rPr>
          <w:sz w:val="28"/>
          <w:szCs w:val="28"/>
        </w:rPr>
        <w:t>В 202</w:t>
      </w:r>
      <w:r w:rsidR="00E77E09">
        <w:rPr>
          <w:sz w:val="28"/>
          <w:szCs w:val="28"/>
        </w:rPr>
        <w:t>0</w:t>
      </w:r>
      <w:r>
        <w:rPr>
          <w:sz w:val="28"/>
          <w:szCs w:val="28"/>
        </w:rPr>
        <w:t xml:space="preserve"> году</w:t>
      </w:r>
      <w:r w:rsidR="00C4110C" w:rsidRPr="005C2DDE">
        <w:rPr>
          <w:sz w:val="28"/>
          <w:szCs w:val="28"/>
        </w:rPr>
        <w:t xml:space="preserve"> наблюдается негативное влияние последствий распространения новой коронавирусной инфекции.</w:t>
      </w:r>
      <w:r w:rsidR="00FD7126" w:rsidRPr="005C2DDE">
        <w:rPr>
          <w:sz w:val="28"/>
          <w:szCs w:val="28"/>
        </w:rPr>
        <w:t xml:space="preserve"> На 0,3% снизилась численность населения города и составила 231,0 тыс. человек.</w:t>
      </w:r>
      <w:r w:rsidR="00C4110C" w:rsidRPr="005C2DDE">
        <w:rPr>
          <w:sz w:val="28"/>
          <w:szCs w:val="28"/>
        </w:rPr>
        <w:t xml:space="preserve"> </w:t>
      </w:r>
      <w:r w:rsidR="00FD7126" w:rsidRPr="005C2DDE">
        <w:rPr>
          <w:sz w:val="28"/>
          <w:szCs w:val="28"/>
        </w:rPr>
        <w:t xml:space="preserve">Оборот </w:t>
      </w:r>
      <w:r w:rsidR="00FD7126" w:rsidRPr="005C2DDE">
        <w:rPr>
          <w:sz w:val="28"/>
          <w:szCs w:val="28"/>
        </w:rPr>
        <w:lastRenderedPageBreak/>
        <w:t xml:space="preserve">общественного питания снизился на 7,6% и составил 3,0 млрд. рублей. Объем отгруженной продукции собственного производства промышленных организаций снизился на 7,3% и составил 39,2 млрд. рублей. </w:t>
      </w:r>
      <w:r w:rsidR="0054280A" w:rsidRPr="005C2DDE">
        <w:rPr>
          <w:sz w:val="28"/>
          <w:szCs w:val="28"/>
        </w:rPr>
        <w:t>Объем ввода</w:t>
      </w:r>
      <w:r w:rsidR="00CD5E9A" w:rsidRPr="005C2DDE">
        <w:rPr>
          <w:sz w:val="28"/>
          <w:szCs w:val="28"/>
        </w:rPr>
        <w:t xml:space="preserve"> в</w:t>
      </w:r>
      <w:r w:rsidR="0054280A" w:rsidRPr="005C2DDE">
        <w:rPr>
          <w:sz w:val="28"/>
          <w:szCs w:val="28"/>
        </w:rPr>
        <w:t xml:space="preserve"> </w:t>
      </w:r>
      <w:r w:rsidR="00B91EFE" w:rsidRPr="005C2DDE">
        <w:rPr>
          <w:sz w:val="28"/>
          <w:szCs w:val="28"/>
        </w:rPr>
        <w:t xml:space="preserve">эксплуатацию </w:t>
      </w:r>
      <w:r w:rsidR="0054280A" w:rsidRPr="005C2DDE">
        <w:rPr>
          <w:sz w:val="28"/>
          <w:szCs w:val="28"/>
        </w:rPr>
        <w:t xml:space="preserve">жилья </w:t>
      </w:r>
      <w:r w:rsidR="00FD7126" w:rsidRPr="005C2DDE">
        <w:rPr>
          <w:sz w:val="28"/>
          <w:szCs w:val="28"/>
        </w:rPr>
        <w:t>сниз</w:t>
      </w:r>
      <w:r w:rsidR="0054280A" w:rsidRPr="005C2DDE">
        <w:rPr>
          <w:sz w:val="28"/>
          <w:szCs w:val="28"/>
        </w:rPr>
        <w:t xml:space="preserve">ился на </w:t>
      </w:r>
      <w:r w:rsidR="00FD7126" w:rsidRPr="005C2DDE">
        <w:rPr>
          <w:sz w:val="28"/>
          <w:szCs w:val="28"/>
        </w:rPr>
        <w:t>31,3%</w:t>
      </w:r>
      <w:r w:rsidR="0054280A" w:rsidRPr="005C2DDE">
        <w:rPr>
          <w:sz w:val="28"/>
          <w:szCs w:val="28"/>
        </w:rPr>
        <w:t xml:space="preserve"> и составил </w:t>
      </w:r>
      <w:r w:rsidR="00FD7126" w:rsidRPr="005C2DDE">
        <w:rPr>
          <w:sz w:val="28"/>
          <w:szCs w:val="28"/>
        </w:rPr>
        <w:t>58,1</w:t>
      </w:r>
      <w:r w:rsidR="0054280A" w:rsidRPr="005C2DDE">
        <w:rPr>
          <w:sz w:val="28"/>
          <w:szCs w:val="28"/>
        </w:rPr>
        <w:t xml:space="preserve"> тыс. </w:t>
      </w:r>
      <w:proofErr w:type="spellStart"/>
      <w:r w:rsidR="0054280A" w:rsidRPr="005C2DDE">
        <w:rPr>
          <w:sz w:val="28"/>
          <w:szCs w:val="28"/>
        </w:rPr>
        <w:t>кв.м</w:t>
      </w:r>
      <w:proofErr w:type="spellEnd"/>
      <w:r w:rsidR="0054280A" w:rsidRPr="005C2DDE">
        <w:rPr>
          <w:sz w:val="28"/>
          <w:szCs w:val="28"/>
        </w:rPr>
        <w:t>.</w:t>
      </w:r>
    </w:p>
    <w:p w:rsidR="00437A4C" w:rsidRPr="005C2DDE" w:rsidRDefault="00437A4C" w:rsidP="00AE6382">
      <w:pPr>
        <w:keepNext/>
        <w:shd w:val="clear" w:color="auto" w:fill="FFFFFF"/>
        <w:ind w:firstLine="709"/>
        <w:jc w:val="both"/>
        <w:rPr>
          <w:sz w:val="28"/>
          <w:szCs w:val="28"/>
        </w:rPr>
      </w:pPr>
      <w:r>
        <w:rPr>
          <w:sz w:val="28"/>
          <w:szCs w:val="28"/>
        </w:rPr>
        <w:t>Вместе с тем н</w:t>
      </w:r>
      <w:r w:rsidRPr="005C2DDE">
        <w:rPr>
          <w:sz w:val="28"/>
          <w:szCs w:val="28"/>
        </w:rPr>
        <w:t xml:space="preserve">аблюдается рост некоторых экономических показателей. Объем инвестиций, направленных в экономику города, увеличился на 83,8% и составил 28,7 млрд. рублей. Среднемесячная заработная плата работников крупных и средних организаций выросла на 7,7% и составила – 55 113,2 рублей. Оборот розничной торговли увеличился на 6,1% и составил 108,3 млрд. рублей. Вырос объем платных услуг населению на 0,3% и составил 14,9 млрд. рублей. Оборот крупных и средних организаций увеличился на 11,3% и составил 163,2 млрд. рублей. </w:t>
      </w:r>
    </w:p>
    <w:p w:rsidR="0054280A" w:rsidRPr="005C2DDE" w:rsidRDefault="0054280A" w:rsidP="00AE6382">
      <w:pPr>
        <w:pStyle w:val="ConsPlusNormal"/>
        <w:keepNext/>
        <w:contextualSpacing/>
        <w:jc w:val="center"/>
        <w:rPr>
          <w:rFonts w:ascii="Times New Roman" w:hAnsi="Times New Roman" w:cs="Times New Roman"/>
          <w:b/>
          <w:sz w:val="28"/>
          <w:szCs w:val="28"/>
          <w:lang w:bidi="ru-RU"/>
        </w:rPr>
      </w:pPr>
      <w:r w:rsidRPr="005C2DDE">
        <w:rPr>
          <w:rFonts w:ascii="Times New Roman" w:hAnsi="Times New Roman" w:cs="Times New Roman"/>
          <w:b/>
          <w:sz w:val="28"/>
          <w:szCs w:val="28"/>
          <w:lang w:bidi="ru-RU"/>
        </w:rPr>
        <w:t>Поддержка и развитие малого и среднего предпринимательства</w:t>
      </w:r>
    </w:p>
    <w:p w:rsidR="00176EAE" w:rsidRPr="005C2DDE" w:rsidRDefault="00176EAE" w:rsidP="00AE6382">
      <w:pPr>
        <w:keepNext/>
        <w:autoSpaceDE w:val="0"/>
        <w:autoSpaceDN w:val="0"/>
        <w:adjustRightInd w:val="0"/>
        <w:ind w:firstLine="709"/>
        <w:jc w:val="both"/>
        <w:rPr>
          <w:sz w:val="28"/>
          <w:szCs w:val="28"/>
        </w:rPr>
      </w:pPr>
      <w:r w:rsidRPr="005C2DDE">
        <w:rPr>
          <w:sz w:val="28"/>
          <w:szCs w:val="28"/>
        </w:rPr>
        <w:t>В 2020 году на реализацию подпрограммы</w:t>
      </w:r>
      <w:r w:rsidR="00A4131E">
        <w:rPr>
          <w:sz w:val="28"/>
          <w:szCs w:val="28"/>
        </w:rPr>
        <w:t xml:space="preserve"> </w:t>
      </w:r>
      <w:r w:rsidR="00A4131E" w:rsidRPr="005C2DDE">
        <w:rPr>
          <w:sz w:val="28"/>
          <w:szCs w:val="28"/>
        </w:rPr>
        <w:t xml:space="preserve">«Развитие малого и среднего предпринимательства в городе Благовещенске» муниципальной программы «Развитие малого и среднего предпринимательства и туризма на территории города Благовещенска» </w:t>
      </w:r>
      <w:r w:rsidRPr="005C2DDE">
        <w:rPr>
          <w:sz w:val="28"/>
          <w:szCs w:val="28"/>
        </w:rPr>
        <w:t xml:space="preserve"> выделено 91,4 млн. рублей, в том числе 85,9 млн. рублей средства областного бюджета</w:t>
      </w:r>
      <w:r w:rsidR="00472BD2">
        <w:rPr>
          <w:sz w:val="28"/>
          <w:szCs w:val="28"/>
        </w:rPr>
        <w:t>. Средства</w:t>
      </w:r>
      <w:r w:rsidRPr="005C2DDE">
        <w:rPr>
          <w:sz w:val="28"/>
          <w:szCs w:val="28"/>
        </w:rPr>
        <w:t xml:space="preserve"> были направлены на оказание финансовой поддержки субъектам малого и среднего предпринимательства города Благовещенска </w:t>
      </w:r>
      <w:r w:rsidR="00472BD2">
        <w:rPr>
          <w:sz w:val="28"/>
          <w:szCs w:val="28"/>
        </w:rPr>
        <w:t xml:space="preserve">(далее – субъекты МСП) </w:t>
      </w:r>
      <w:r w:rsidRPr="005C2DDE">
        <w:rPr>
          <w:sz w:val="28"/>
          <w:szCs w:val="28"/>
        </w:rPr>
        <w:t>по 12 направлениям, 9 из которых направлены на поддержку отраслей, пострадавших в связи с распространением коронавирусной инфекции.</w:t>
      </w:r>
    </w:p>
    <w:p w:rsidR="00472BD2" w:rsidRDefault="00176EAE" w:rsidP="00AE6382">
      <w:pPr>
        <w:keepNext/>
        <w:autoSpaceDE w:val="0"/>
        <w:autoSpaceDN w:val="0"/>
        <w:adjustRightInd w:val="0"/>
        <w:ind w:firstLine="709"/>
        <w:jc w:val="both"/>
        <w:rPr>
          <w:sz w:val="28"/>
          <w:szCs w:val="28"/>
        </w:rPr>
      </w:pPr>
      <w:r w:rsidRPr="005C2DDE">
        <w:rPr>
          <w:sz w:val="28"/>
          <w:szCs w:val="28"/>
        </w:rPr>
        <w:t xml:space="preserve">382 субъектам </w:t>
      </w:r>
      <w:r w:rsidR="00472BD2">
        <w:rPr>
          <w:sz w:val="28"/>
          <w:szCs w:val="28"/>
        </w:rPr>
        <w:t>МСП</w:t>
      </w:r>
      <w:r w:rsidRPr="005C2DDE">
        <w:rPr>
          <w:sz w:val="28"/>
          <w:szCs w:val="28"/>
        </w:rPr>
        <w:t xml:space="preserve"> оказана финансовая поддержка, из которых 339 предприни</w:t>
      </w:r>
      <w:r w:rsidR="00472BD2">
        <w:rPr>
          <w:sz w:val="28"/>
          <w:szCs w:val="28"/>
        </w:rPr>
        <w:t>ма</w:t>
      </w:r>
      <w:r w:rsidR="000B3DED">
        <w:rPr>
          <w:sz w:val="28"/>
          <w:szCs w:val="28"/>
        </w:rPr>
        <w:t>телей</w:t>
      </w:r>
      <w:r w:rsidRPr="005C2DDE">
        <w:rPr>
          <w:sz w:val="28"/>
          <w:szCs w:val="28"/>
        </w:rPr>
        <w:t>, пострадавши</w:t>
      </w:r>
      <w:r w:rsidR="00472BD2">
        <w:rPr>
          <w:sz w:val="28"/>
          <w:szCs w:val="28"/>
        </w:rPr>
        <w:t>х</w:t>
      </w:r>
      <w:r w:rsidRPr="005C2DDE">
        <w:rPr>
          <w:sz w:val="28"/>
          <w:szCs w:val="28"/>
        </w:rPr>
        <w:t xml:space="preserve"> в связи с распространением коронавирусной инфекции получили субсидии на сумму 46 млн. рублей. </w:t>
      </w:r>
    </w:p>
    <w:p w:rsidR="00176EAE" w:rsidRPr="005C2DDE" w:rsidRDefault="00176EAE" w:rsidP="00AE6382">
      <w:pPr>
        <w:keepNext/>
        <w:autoSpaceDE w:val="0"/>
        <w:autoSpaceDN w:val="0"/>
        <w:adjustRightInd w:val="0"/>
        <w:ind w:firstLine="709"/>
        <w:jc w:val="both"/>
        <w:rPr>
          <w:sz w:val="28"/>
          <w:szCs w:val="28"/>
        </w:rPr>
      </w:pPr>
      <w:r w:rsidRPr="005C2DDE">
        <w:rPr>
          <w:sz w:val="28"/>
          <w:szCs w:val="28"/>
        </w:rPr>
        <w:t xml:space="preserve">В 2020 году проведено 4 заседания </w:t>
      </w:r>
      <w:r w:rsidR="0060483E">
        <w:rPr>
          <w:sz w:val="28"/>
          <w:szCs w:val="28"/>
        </w:rPr>
        <w:t>С</w:t>
      </w:r>
      <w:r w:rsidRPr="005C2DDE">
        <w:rPr>
          <w:sz w:val="28"/>
          <w:szCs w:val="28"/>
        </w:rPr>
        <w:t>овета по улучшению инвестиционного климата и развитию предпринимательства при мэре города Благовещенска, 3 из которых в дистанционном формате. </w:t>
      </w:r>
    </w:p>
    <w:p w:rsidR="00176EAE" w:rsidRPr="005C2DDE" w:rsidRDefault="00176EAE" w:rsidP="00AE6382">
      <w:pPr>
        <w:keepNext/>
        <w:autoSpaceDE w:val="0"/>
        <w:autoSpaceDN w:val="0"/>
        <w:adjustRightInd w:val="0"/>
        <w:ind w:firstLine="709"/>
        <w:jc w:val="both"/>
        <w:rPr>
          <w:sz w:val="28"/>
          <w:szCs w:val="28"/>
        </w:rPr>
      </w:pPr>
      <w:r w:rsidRPr="005C2DDE">
        <w:rPr>
          <w:sz w:val="28"/>
          <w:szCs w:val="28"/>
        </w:rPr>
        <w:t xml:space="preserve">Для активного общения и обсуждения вопросов, затрагивающих предпринимательскую деятельность, а также для удобства общения и распространения информации в </w:t>
      </w:r>
      <w:proofErr w:type="spellStart"/>
      <w:r w:rsidRPr="005C2DDE">
        <w:rPr>
          <w:sz w:val="28"/>
          <w:szCs w:val="28"/>
        </w:rPr>
        <w:t>мес</w:t>
      </w:r>
      <w:proofErr w:type="gramStart"/>
      <w:r w:rsidRPr="005C2DDE">
        <w:rPr>
          <w:sz w:val="28"/>
          <w:szCs w:val="28"/>
        </w:rPr>
        <w:t>c</w:t>
      </w:r>
      <w:proofErr w:type="gramEnd"/>
      <w:r w:rsidRPr="005C2DDE">
        <w:rPr>
          <w:sz w:val="28"/>
          <w:szCs w:val="28"/>
        </w:rPr>
        <w:t>енджере</w:t>
      </w:r>
      <w:proofErr w:type="spellEnd"/>
      <w:r w:rsidRPr="005C2DDE">
        <w:rPr>
          <w:sz w:val="28"/>
          <w:szCs w:val="28"/>
        </w:rPr>
        <w:t xml:space="preserve"> </w:t>
      </w:r>
      <w:proofErr w:type="spellStart"/>
      <w:r w:rsidRPr="005C2DDE">
        <w:rPr>
          <w:sz w:val="28"/>
          <w:szCs w:val="28"/>
        </w:rPr>
        <w:t>WhatsApp</w:t>
      </w:r>
      <w:proofErr w:type="spellEnd"/>
      <w:r w:rsidRPr="005C2DDE">
        <w:rPr>
          <w:sz w:val="28"/>
          <w:szCs w:val="28"/>
        </w:rPr>
        <w:t xml:space="preserve"> создана группа «Совет предпринимателей».</w:t>
      </w:r>
    </w:p>
    <w:p w:rsidR="00176EAE" w:rsidRPr="005C2DDE" w:rsidRDefault="00176EAE" w:rsidP="00AE6382">
      <w:pPr>
        <w:keepNext/>
        <w:ind w:firstLine="709"/>
        <w:jc w:val="both"/>
        <w:rPr>
          <w:sz w:val="28"/>
          <w:szCs w:val="28"/>
        </w:rPr>
      </w:pPr>
      <w:r w:rsidRPr="005C2DDE">
        <w:rPr>
          <w:sz w:val="28"/>
          <w:szCs w:val="28"/>
        </w:rPr>
        <w:t>Для максимального обеспечения предпринимательского сообщества города Благовещенска сведениями о механизмах поддержки, осуществляемой органами местного самоуправления, на официальном интернет-сайте администрации города в разделе «Экономика» создан подраздел «Малое и среднее предпринимательство». В разделах размещаются информационные материалы, объявления, а также нормативные правовые документы в области поддержки и развития субъектов малого и среднего предпринимательства.</w:t>
      </w:r>
    </w:p>
    <w:p w:rsidR="00176EAE" w:rsidRPr="005C2DDE" w:rsidRDefault="00176EAE" w:rsidP="00AE6382">
      <w:pPr>
        <w:keepNext/>
        <w:ind w:firstLine="709"/>
        <w:jc w:val="both"/>
        <w:rPr>
          <w:sz w:val="28"/>
          <w:szCs w:val="28"/>
        </w:rPr>
      </w:pPr>
      <w:r w:rsidRPr="005C2DDE">
        <w:rPr>
          <w:sz w:val="28"/>
          <w:szCs w:val="28"/>
        </w:rPr>
        <w:t xml:space="preserve">Наполнение и актуализация </w:t>
      </w:r>
      <w:proofErr w:type="spellStart"/>
      <w:r w:rsidRPr="005C2DDE">
        <w:rPr>
          <w:sz w:val="28"/>
          <w:szCs w:val="28"/>
        </w:rPr>
        <w:t>интернет-ресурсов</w:t>
      </w:r>
      <w:proofErr w:type="spellEnd"/>
      <w:r w:rsidRPr="005C2DDE">
        <w:rPr>
          <w:sz w:val="28"/>
          <w:szCs w:val="28"/>
        </w:rPr>
        <w:t xml:space="preserve"> информацией осуществляется на постоянной основе.</w:t>
      </w:r>
    </w:p>
    <w:p w:rsidR="00176EAE" w:rsidRPr="005C2DDE" w:rsidRDefault="00176EAE" w:rsidP="00AE6382">
      <w:pPr>
        <w:pStyle w:val="12"/>
        <w:keepNext/>
        <w:spacing w:before="0" w:line="240" w:lineRule="auto"/>
        <w:ind w:firstLine="709"/>
        <w:rPr>
          <w:rFonts w:eastAsiaTheme="minorHAnsi"/>
          <w:spacing w:val="0"/>
          <w:sz w:val="28"/>
          <w:szCs w:val="28"/>
        </w:rPr>
      </w:pPr>
      <w:r w:rsidRPr="005C2DDE">
        <w:rPr>
          <w:rFonts w:eastAsiaTheme="minorHAnsi"/>
          <w:spacing w:val="0"/>
          <w:sz w:val="28"/>
          <w:szCs w:val="28"/>
        </w:rPr>
        <w:t xml:space="preserve"> В целях выявления положений </w:t>
      </w:r>
      <w:r w:rsidRPr="005C2DDE">
        <w:rPr>
          <w:rFonts w:eastAsia="Calibri"/>
          <w:spacing w:val="0"/>
          <w:sz w:val="28"/>
          <w:szCs w:val="28"/>
        </w:rPr>
        <w:t>правовых актов</w:t>
      </w:r>
      <w:r w:rsidRPr="005C2DDE">
        <w:rPr>
          <w:rFonts w:eastAsiaTheme="minorHAnsi"/>
          <w:spacing w:val="0"/>
          <w:sz w:val="28"/>
          <w:szCs w:val="28"/>
        </w:rPr>
        <w:t xml:space="preserve">, вводящих избыточные обязанности, запреты и ограничения для субъектов предпринимательской и </w:t>
      </w:r>
      <w:r w:rsidRPr="005C2DDE">
        <w:rPr>
          <w:rFonts w:eastAsiaTheme="minorHAnsi"/>
          <w:spacing w:val="0"/>
          <w:sz w:val="28"/>
          <w:szCs w:val="28"/>
        </w:rPr>
        <w:lastRenderedPageBreak/>
        <w:t>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управлением в обязательном порядке проводится оценка регулирующего воздействия нормативных правовых актов. В течение 2020 года проведена экспертиза 28 проектов нормативно-правовых актов и 2 действующих нормативно-правовых актов.</w:t>
      </w:r>
    </w:p>
    <w:p w:rsidR="0054280A" w:rsidRPr="005C2DDE" w:rsidRDefault="0054280A" w:rsidP="00AE6382">
      <w:pPr>
        <w:pStyle w:val="ConsPlusNormal"/>
        <w:keepNext/>
        <w:contextualSpacing/>
        <w:jc w:val="center"/>
        <w:rPr>
          <w:rFonts w:ascii="Times New Roman" w:hAnsi="Times New Roman" w:cs="Times New Roman"/>
          <w:b/>
          <w:sz w:val="28"/>
          <w:szCs w:val="28"/>
          <w:lang w:bidi="ru-RU"/>
        </w:rPr>
      </w:pPr>
      <w:r w:rsidRPr="005C2DDE">
        <w:rPr>
          <w:rFonts w:ascii="Times New Roman" w:hAnsi="Times New Roman" w:cs="Times New Roman"/>
          <w:b/>
          <w:sz w:val="28"/>
          <w:szCs w:val="28"/>
          <w:lang w:bidi="ru-RU"/>
        </w:rPr>
        <w:t>Привлечение частных</w:t>
      </w:r>
      <w:r w:rsidR="00B91EFE" w:rsidRPr="005C2DDE">
        <w:rPr>
          <w:rFonts w:ascii="Times New Roman" w:hAnsi="Times New Roman" w:cs="Times New Roman"/>
          <w:b/>
          <w:sz w:val="28"/>
          <w:szCs w:val="28"/>
          <w:lang w:bidi="ru-RU"/>
        </w:rPr>
        <w:t xml:space="preserve"> инвестиций</w:t>
      </w:r>
    </w:p>
    <w:p w:rsidR="00176EAE" w:rsidRPr="005C2DDE" w:rsidRDefault="00176EAE" w:rsidP="00AE6382">
      <w:pPr>
        <w:pStyle w:val="12"/>
        <w:keepNext/>
        <w:shd w:val="clear" w:color="auto" w:fill="auto"/>
        <w:spacing w:before="0" w:line="240" w:lineRule="auto"/>
        <w:ind w:right="20" w:firstLine="709"/>
        <w:rPr>
          <w:sz w:val="28"/>
          <w:szCs w:val="28"/>
        </w:rPr>
      </w:pPr>
      <w:r w:rsidRPr="005C2DDE">
        <w:rPr>
          <w:sz w:val="28"/>
          <w:szCs w:val="28"/>
        </w:rPr>
        <w:t xml:space="preserve">В 2020 году город Благовещенск занял 1 место среди муниципальных образований Амурской области по итогам мониторинга внедрения Стандарта по обеспечению благоприятного инвестиционного климата за 2019 год. </w:t>
      </w:r>
    </w:p>
    <w:p w:rsidR="00176EAE" w:rsidRPr="005C2DDE" w:rsidRDefault="00176EAE" w:rsidP="00AE6382">
      <w:pPr>
        <w:keepNext/>
        <w:ind w:firstLine="709"/>
        <w:jc w:val="both"/>
        <w:rPr>
          <w:sz w:val="28"/>
          <w:szCs w:val="28"/>
          <w:shd w:val="clear" w:color="auto" w:fill="FFFFFF"/>
        </w:rPr>
      </w:pPr>
      <w:r w:rsidRPr="005C2DDE">
        <w:rPr>
          <w:sz w:val="28"/>
          <w:szCs w:val="28"/>
          <w:shd w:val="clear" w:color="auto" w:fill="FFFFFF"/>
        </w:rPr>
        <w:t>Разработан и ежегодно актуализируется план мероприятий («дорожная карта») по исполнению показателей Стандарта по разделу «Инвестиционная деятельность».</w:t>
      </w:r>
    </w:p>
    <w:p w:rsidR="00176EAE" w:rsidRPr="005C2DDE" w:rsidRDefault="00176EAE" w:rsidP="00AE6382">
      <w:pPr>
        <w:keepNext/>
        <w:ind w:firstLine="709"/>
        <w:jc w:val="both"/>
        <w:rPr>
          <w:sz w:val="28"/>
          <w:szCs w:val="28"/>
        </w:rPr>
      </w:pPr>
      <w:r w:rsidRPr="005C2DDE">
        <w:rPr>
          <w:sz w:val="28"/>
          <w:szCs w:val="28"/>
        </w:rPr>
        <w:t>В целях повышения уровня информатизации инвесторов в 2017 году был создан специализированный раздел «Инвесторам» на официальном сайте администрации города Благовещенска в сети «Интернет», что позволяет без дополнительных обращений в структурные подразделения администрации города Благовещенска решать вопросы, связанные с ведением деятельности. Также осуществляется наполнение раздела «Муниципальные кабинеты» на инвестиционном портале Амурской области.</w:t>
      </w:r>
    </w:p>
    <w:p w:rsidR="0054280A" w:rsidRPr="005C2DDE" w:rsidRDefault="0054280A" w:rsidP="00AE6382">
      <w:pPr>
        <w:keepNext/>
        <w:widowControl w:val="0"/>
        <w:autoSpaceDE w:val="0"/>
        <w:autoSpaceDN w:val="0"/>
        <w:adjustRightInd w:val="0"/>
        <w:jc w:val="center"/>
        <w:rPr>
          <w:b/>
          <w:bCs/>
          <w:color w:val="000000"/>
          <w:sz w:val="28"/>
          <w:szCs w:val="28"/>
        </w:rPr>
      </w:pPr>
      <w:r w:rsidRPr="005C2DDE">
        <w:rPr>
          <w:b/>
          <w:bCs/>
          <w:color w:val="000000"/>
          <w:sz w:val="28"/>
          <w:szCs w:val="28"/>
        </w:rPr>
        <w:t>Внедрение механизмов муниципально-частного партнерства</w:t>
      </w:r>
    </w:p>
    <w:p w:rsidR="00BD4E1F" w:rsidRPr="005C2DDE" w:rsidRDefault="00BD4E1F" w:rsidP="00AE6382">
      <w:pPr>
        <w:keepNext/>
        <w:widowControl w:val="0"/>
        <w:autoSpaceDE w:val="0"/>
        <w:autoSpaceDN w:val="0"/>
        <w:adjustRightInd w:val="0"/>
        <w:ind w:firstLine="709"/>
        <w:jc w:val="both"/>
        <w:rPr>
          <w:bCs/>
          <w:color w:val="000000"/>
          <w:sz w:val="28"/>
          <w:szCs w:val="28"/>
        </w:rPr>
      </w:pPr>
      <w:proofErr w:type="gramStart"/>
      <w:r w:rsidRPr="005C2DDE">
        <w:rPr>
          <w:bCs/>
          <w:color w:val="000000"/>
          <w:sz w:val="28"/>
          <w:szCs w:val="28"/>
        </w:rPr>
        <w:t>В 2019 году в целях реализации Федерального закона от 21.07.2005 №115-ФЗ   «О концессионных соглашениях» и Федерального закона от 13.07.2015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принято постановление администрации города Благовещенска № 4387 от 20.12.2019 «О реализации отдельных положений законодательства о концессионных соглашениях,  муниципально-частном партнерстве на территории  муниципального образования  города</w:t>
      </w:r>
      <w:proofErr w:type="gramEnd"/>
      <w:r w:rsidRPr="005C2DDE">
        <w:rPr>
          <w:bCs/>
          <w:color w:val="000000"/>
          <w:sz w:val="28"/>
          <w:szCs w:val="28"/>
        </w:rPr>
        <w:t xml:space="preserve"> Благовещенска».</w:t>
      </w:r>
    </w:p>
    <w:p w:rsidR="00BD4E1F" w:rsidRPr="005C2DDE" w:rsidRDefault="00BD4E1F" w:rsidP="00AE6382">
      <w:pPr>
        <w:keepNext/>
        <w:autoSpaceDE w:val="0"/>
        <w:autoSpaceDN w:val="0"/>
        <w:adjustRightInd w:val="0"/>
        <w:ind w:firstLine="709"/>
        <w:jc w:val="both"/>
        <w:rPr>
          <w:sz w:val="28"/>
          <w:szCs w:val="28"/>
          <w:lang w:eastAsia="ar-SA"/>
        </w:rPr>
      </w:pPr>
      <w:r w:rsidRPr="005C2DDE">
        <w:rPr>
          <w:sz w:val="28"/>
          <w:szCs w:val="28"/>
          <w:lang w:eastAsia="ar-SA"/>
        </w:rPr>
        <w:t xml:space="preserve">В </w:t>
      </w:r>
      <w:r w:rsidR="00472BD2" w:rsidRPr="005C2DDE">
        <w:rPr>
          <w:sz w:val="28"/>
          <w:szCs w:val="28"/>
          <w:lang w:eastAsia="ar-SA"/>
        </w:rPr>
        <w:t>2020 год</w:t>
      </w:r>
      <w:r w:rsidR="00472BD2">
        <w:rPr>
          <w:sz w:val="28"/>
          <w:szCs w:val="28"/>
          <w:lang w:eastAsia="ar-SA"/>
        </w:rPr>
        <w:t>у в</w:t>
      </w:r>
      <w:r w:rsidR="00472BD2" w:rsidRPr="005C2DDE">
        <w:rPr>
          <w:sz w:val="28"/>
          <w:szCs w:val="28"/>
          <w:lang w:eastAsia="ar-SA"/>
        </w:rPr>
        <w:t xml:space="preserve"> </w:t>
      </w:r>
      <w:r w:rsidRPr="005C2DDE">
        <w:rPr>
          <w:sz w:val="28"/>
          <w:szCs w:val="28"/>
          <w:lang w:eastAsia="ar-SA"/>
        </w:rPr>
        <w:t xml:space="preserve">администрацию города Благовещенска поступило </w:t>
      </w:r>
      <w:r w:rsidRPr="005C2DDE">
        <w:rPr>
          <w:sz w:val="28"/>
          <w:szCs w:val="28"/>
        </w:rPr>
        <w:t xml:space="preserve">предложение о заключении концессионного соглашения </w:t>
      </w:r>
      <w:r w:rsidRPr="005C2DDE">
        <w:rPr>
          <w:sz w:val="28"/>
          <w:szCs w:val="28"/>
          <w:lang w:eastAsia="ar-SA"/>
        </w:rPr>
        <w:t xml:space="preserve">от общества с ограниченной ответственностью «СЛС Благовещенск» с приложением проекта концессионного соглашения в отношении объектов наружного освещения, находящихся в собственности города Благовещенска. </w:t>
      </w:r>
    </w:p>
    <w:p w:rsidR="00BD4E1F" w:rsidRPr="005C2DDE" w:rsidRDefault="00472BD2" w:rsidP="00AE6382">
      <w:pPr>
        <w:pStyle w:val="ConsPlusNormal"/>
        <w:keepNext/>
        <w:ind w:firstLine="709"/>
        <w:jc w:val="both"/>
        <w:rPr>
          <w:rFonts w:ascii="Times New Roman" w:hAnsi="Times New Roman" w:cs="Times New Roman"/>
          <w:bCs/>
          <w:sz w:val="28"/>
          <w:szCs w:val="28"/>
        </w:rPr>
      </w:pPr>
      <w:r>
        <w:rPr>
          <w:rFonts w:ascii="Times New Roman" w:hAnsi="Times New Roman" w:cs="Times New Roman"/>
          <w:sz w:val="28"/>
          <w:szCs w:val="28"/>
          <w:lang w:eastAsia="ar-SA"/>
        </w:rPr>
        <w:t>А</w:t>
      </w:r>
      <w:r w:rsidR="00BD4E1F" w:rsidRPr="005C2DDE">
        <w:rPr>
          <w:rFonts w:ascii="Times New Roman" w:hAnsi="Times New Roman" w:cs="Times New Roman"/>
          <w:sz w:val="28"/>
          <w:szCs w:val="28"/>
          <w:lang w:eastAsia="ar-SA"/>
        </w:rPr>
        <w:t xml:space="preserve">дминистрацией города  было принято решение о возможности заключения концессионного соглашения на иных условиях, чем предложено инициатором заключения концессионного соглашения (постановление администрации города Благовещенска от 20.05.2020 №1552). Этим же постановлением </w:t>
      </w:r>
      <w:r w:rsidR="00BD4E1F" w:rsidRPr="005C2DDE">
        <w:rPr>
          <w:rFonts w:ascii="Times New Roman" w:hAnsi="Times New Roman" w:cs="Times New Roman"/>
          <w:sz w:val="28"/>
          <w:szCs w:val="28"/>
        </w:rPr>
        <w:t xml:space="preserve">был утвержден состав рабочей группы по проведению переговоров в форме совместных совещаний с ООО «СЛС Благовещенск» и </w:t>
      </w:r>
      <w:r w:rsidR="00BD4E1F" w:rsidRPr="005C2DDE">
        <w:rPr>
          <w:rFonts w:ascii="Times New Roman" w:hAnsi="Times New Roman" w:cs="Times New Roman"/>
          <w:sz w:val="28"/>
          <w:szCs w:val="28"/>
        </w:rPr>
        <w:lastRenderedPageBreak/>
        <w:t xml:space="preserve">сроки проведения переговоров в целях обсуждения и согласования условий концессионного соглашения. </w:t>
      </w:r>
    </w:p>
    <w:p w:rsidR="00BD4E1F" w:rsidRPr="005C2DDE" w:rsidRDefault="00BD4E1F" w:rsidP="00AE6382">
      <w:pPr>
        <w:pStyle w:val="ConsPlusNormal"/>
        <w:keepNext/>
        <w:ind w:firstLine="709"/>
        <w:jc w:val="both"/>
        <w:rPr>
          <w:rFonts w:ascii="Times New Roman" w:hAnsi="Times New Roman" w:cs="Times New Roman"/>
          <w:sz w:val="28"/>
          <w:szCs w:val="28"/>
        </w:rPr>
      </w:pPr>
      <w:r w:rsidRPr="005C2DDE">
        <w:rPr>
          <w:rFonts w:ascii="Times New Roman" w:hAnsi="Times New Roman" w:cs="Times New Roman"/>
          <w:sz w:val="28"/>
          <w:szCs w:val="28"/>
          <w:lang w:eastAsia="ar-SA"/>
        </w:rPr>
        <w:t xml:space="preserve">По результатам переговоров </w:t>
      </w:r>
      <w:r w:rsidRPr="005C2DDE">
        <w:rPr>
          <w:rFonts w:ascii="Times New Roman" w:hAnsi="Times New Roman" w:cs="Times New Roman"/>
          <w:sz w:val="28"/>
          <w:szCs w:val="28"/>
        </w:rPr>
        <w:t>ООО «СЛС Благовещенск» представлен проект концессионного соглашения с внесенными  изменениями, который согласован администрацией города Благовещенска (постановление администрации города Благовещенска от 13.07.2020 № 2179).</w:t>
      </w:r>
    </w:p>
    <w:p w:rsidR="00BD4E1F" w:rsidRPr="005C2DDE" w:rsidRDefault="00BD4E1F" w:rsidP="00AE6382">
      <w:pPr>
        <w:pStyle w:val="ConsPlusNormal"/>
        <w:keepNext/>
        <w:spacing w:before="200"/>
        <w:ind w:firstLine="709"/>
        <w:contextualSpacing/>
        <w:jc w:val="both"/>
        <w:rPr>
          <w:rFonts w:ascii="Times New Roman" w:hAnsi="Times New Roman" w:cs="Times New Roman"/>
          <w:sz w:val="28"/>
          <w:szCs w:val="28"/>
        </w:rPr>
      </w:pPr>
      <w:r w:rsidRPr="005C2DDE">
        <w:rPr>
          <w:rFonts w:ascii="Times New Roman" w:hAnsi="Times New Roman" w:cs="Times New Roman"/>
          <w:sz w:val="28"/>
          <w:szCs w:val="28"/>
        </w:rPr>
        <w:t xml:space="preserve">Предложение инвестора (включая проект КС), выступающего с инициативой заключения концессионного соглашения, в соответствии с частью 4.8 статьи 37 </w:t>
      </w:r>
      <w:r w:rsidRPr="005C2DDE">
        <w:rPr>
          <w:rFonts w:ascii="Times New Roman" w:hAnsi="Times New Roman" w:cs="Times New Roman"/>
          <w:sz w:val="28"/>
          <w:szCs w:val="28"/>
          <w:lang w:eastAsia="ar-SA"/>
        </w:rPr>
        <w:t>Закона о концессионных соглашениях</w:t>
      </w:r>
      <w:r w:rsidRPr="005C2DDE">
        <w:rPr>
          <w:rFonts w:ascii="Times New Roman" w:hAnsi="Times New Roman" w:cs="Times New Roman"/>
          <w:color w:val="FF0000"/>
          <w:sz w:val="28"/>
          <w:szCs w:val="28"/>
          <w:lang w:eastAsia="ar-SA"/>
        </w:rPr>
        <w:t xml:space="preserve"> </w:t>
      </w:r>
      <w:r w:rsidRPr="005C2DDE">
        <w:rPr>
          <w:rFonts w:ascii="Times New Roman" w:hAnsi="Times New Roman" w:cs="Times New Roman"/>
          <w:sz w:val="28"/>
          <w:szCs w:val="28"/>
        </w:rPr>
        <w:t>было размещено в информационно-телекоммуникационной сети «Интернет» для размещения информации о проведении торгов (</w:t>
      </w:r>
      <w:hyperlink r:id="rId8" w:history="1">
        <w:r w:rsidRPr="005C2DDE">
          <w:rPr>
            <w:rStyle w:val="af4"/>
            <w:rFonts w:ascii="Times New Roman" w:hAnsi="Times New Roman"/>
            <w:color w:val="auto"/>
            <w:sz w:val="28"/>
            <w:szCs w:val="28"/>
            <w:lang w:val="en-US"/>
          </w:rPr>
          <w:t>www</w:t>
        </w:r>
        <w:r w:rsidRPr="005C2DDE">
          <w:rPr>
            <w:rStyle w:val="af4"/>
            <w:rFonts w:ascii="Times New Roman" w:hAnsi="Times New Roman"/>
            <w:color w:val="auto"/>
            <w:sz w:val="28"/>
            <w:szCs w:val="28"/>
          </w:rPr>
          <w:t>.</w:t>
        </w:r>
        <w:proofErr w:type="spellStart"/>
        <w:r w:rsidRPr="005C2DDE">
          <w:rPr>
            <w:rStyle w:val="af4"/>
            <w:rFonts w:ascii="Times New Roman" w:hAnsi="Times New Roman"/>
            <w:color w:val="auto"/>
            <w:sz w:val="28"/>
            <w:szCs w:val="28"/>
            <w:lang w:val="en-US"/>
          </w:rPr>
          <w:t>torgi</w:t>
        </w:r>
        <w:proofErr w:type="spellEnd"/>
        <w:r w:rsidRPr="005C2DDE">
          <w:rPr>
            <w:rStyle w:val="af4"/>
            <w:rFonts w:ascii="Times New Roman" w:hAnsi="Times New Roman"/>
            <w:color w:val="auto"/>
            <w:sz w:val="28"/>
            <w:szCs w:val="28"/>
          </w:rPr>
          <w:t>.</w:t>
        </w:r>
        <w:proofErr w:type="spellStart"/>
        <w:r w:rsidRPr="005C2DDE">
          <w:rPr>
            <w:rStyle w:val="af4"/>
            <w:rFonts w:ascii="Times New Roman" w:hAnsi="Times New Roman"/>
            <w:color w:val="auto"/>
            <w:sz w:val="28"/>
            <w:szCs w:val="28"/>
            <w:lang w:val="en-US"/>
          </w:rPr>
          <w:t>gov</w:t>
        </w:r>
        <w:proofErr w:type="spellEnd"/>
        <w:r w:rsidRPr="005C2DDE">
          <w:rPr>
            <w:rStyle w:val="af4"/>
            <w:rFonts w:ascii="Times New Roman" w:hAnsi="Times New Roman"/>
            <w:color w:val="auto"/>
            <w:sz w:val="28"/>
            <w:szCs w:val="28"/>
          </w:rPr>
          <w:t>.</w:t>
        </w:r>
        <w:proofErr w:type="spellStart"/>
        <w:r w:rsidRPr="005C2DDE">
          <w:rPr>
            <w:rStyle w:val="af4"/>
            <w:rFonts w:ascii="Times New Roman" w:hAnsi="Times New Roman"/>
            <w:color w:val="auto"/>
            <w:sz w:val="28"/>
            <w:szCs w:val="28"/>
            <w:lang w:val="en-US"/>
          </w:rPr>
          <w:t>ru</w:t>
        </w:r>
        <w:proofErr w:type="spellEnd"/>
      </w:hyperlink>
      <w:r w:rsidRPr="005C2DDE">
        <w:rPr>
          <w:rFonts w:ascii="Times New Roman" w:hAnsi="Times New Roman" w:cs="Times New Roman"/>
          <w:sz w:val="28"/>
          <w:szCs w:val="28"/>
        </w:rPr>
        <w:t>).  Прием заявок осуществлялся с 14.07.2020 года по  27.08.2020 года.</w:t>
      </w:r>
    </w:p>
    <w:p w:rsidR="00BD4E1F" w:rsidRPr="005C2DDE" w:rsidRDefault="00BD4E1F" w:rsidP="00AE6382">
      <w:pPr>
        <w:pStyle w:val="ConsPlusNormal"/>
        <w:keepNext/>
        <w:spacing w:before="200"/>
        <w:ind w:firstLine="709"/>
        <w:contextualSpacing/>
        <w:jc w:val="both"/>
        <w:rPr>
          <w:rFonts w:ascii="Times New Roman" w:hAnsi="Times New Roman" w:cs="Times New Roman"/>
          <w:sz w:val="28"/>
          <w:szCs w:val="28"/>
        </w:rPr>
      </w:pPr>
      <w:r w:rsidRPr="005C2DDE">
        <w:rPr>
          <w:rFonts w:ascii="Times New Roman" w:hAnsi="Times New Roman" w:cs="Times New Roman"/>
          <w:sz w:val="28"/>
          <w:szCs w:val="28"/>
        </w:rPr>
        <w:t xml:space="preserve">Проведена работа по подготовке к подписанию самого концессионного соглашения (подготовлен проект решения о заключении </w:t>
      </w:r>
      <w:r w:rsidR="00B83FA0" w:rsidRPr="005C2DDE">
        <w:rPr>
          <w:rFonts w:ascii="Times New Roman" w:hAnsi="Times New Roman" w:cs="Times New Roman"/>
          <w:sz w:val="28"/>
          <w:szCs w:val="28"/>
        </w:rPr>
        <w:t>концессионного соглашения</w:t>
      </w:r>
      <w:r w:rsidRPr="005C2DDE">
        <w:rPr>
          <w:rFonts w:ascii="Times New Roman" w:hAnsi="Times New Roman" w:cs="Times New Roman"/>
          <w:sz w:val="28"/>
          <w:szCs w:val="28"/>
        </w:rPr>
        <w:t>).</w:t>
      </w:r>
    </w:p>
    <w:p w:rsidR="00BD4E1F" w:rsidRPr="005C2DDE" w:rsidRDefault="00BD4E1F" w:rsidP="00AE6382">
      <w:pPr>
        <w:pStyle w:val="ConsPlusNormal"/>
        <w:keepNext/>
        <w:spacing w:before="200"/>
        <w:ind w:firstLine="709"/>
        <w:contextualSpacing/>
        <w:jc w:val="both"/>
        <w:rPr>
          <w:rFonts w:ascii="Times New Roman" w:hAnsi="Times New Roman" w:cs="Times New Roman"/>
          <w:sz w:val="28"/>
          <w:szCs w:val="28"/>
        </w:rPr>
      </w:pPr>
      <w:r w:rsidRPr="005C2DDE">
        <w:rPr>
          <w:rFonts w:ascii="Times New Roman" w:hAnsi="Times New Roman" w:cs="Times New Roman"/>
          <w:sz w:val="28"/>
          <w:szCs w:val="28"/>
        </w:rPr>
        <w:t xml:space="preserve">В ходе данной работы организовывались и проводились переговоры с инициатором заключения концессионного соглашения. Организовано и проведено 12 предварительных и 24 этапа официальных переговоров с последующим подписанием результатов переговоров сторонами. Проведено 5 заседаний межведомственной комиссии по рассмотрению инвестиционных проектов, планируемых к реализации на территории муниципального образования города Благовещенска с использованием механизмов муниципально-частного партнерства, в целях рассмотрения условия соглашения. Осуществлялась экспертиза финансово-экономических параметров проекта в соответствии с установленными полномочиями, подготавливались заключения и др. </w:t>
      </w:r>
    </w:p>
    <w:p w:rsidR="00BD4E1F" w:rsidRPr="005C2DDE" w:rsidRDefault="00BD4E1F" w:rsidP="00AE6382">
      <w:pPr>
        <w:pStyle w:val="ConsPlusNormal"/>
        <w:keepNext/>
        <w:spacing w:before="200"/>
        <w:ind w:firstLine="709"/>
        <w:contextualSpacing/>
        <w:jc w:val="both"/>
        <w:rPr>
          <w:rFonts w:ascii="Times New Roman" w:hAnsi="Times New Roman" w:cs="Times New Roman"/>
          <w:sz w:val="28"/>
          <w:szCs w:val="28"/>
        </w:rPr>
      </w:pPr>
      <w:r w:rsidRPr="005C2DDE">
        <w:rPr>
          <w:rFonts w:ascii="Times New Roman" w:hAnsi="Times New Roman" w:cs="Times New Roman"/>
          <w:sz w:val="28"/>
          <w:szCs w:val="28"/>
        </w:rPr>
        <w:t>Проводились совещания при заместителях мэра</w:t>
      </w:r>
      <w:r w:rsidR="00A21730">
        <w:rPr>
          <w:rFonts w:ascii="Times New Roman" w:hAnsi="Times New Roman" w:cs="Times New Roman"/>
          <w:sz w:val="28"/>
          <w:szCs w:val="28"/>
        </w:rPr>
        <w:t xml:space="preserve"> города</w:t>
      </w:r>
      <w:r w:rsidRPr="005C2DDE">
        <w:rPr>
          <w:rFonts w:ascii="Times New Roman" w:hAnsi="Times New Roman" w:cs="Times New Roman"/>
          <w:sz w:val="28"/>
          <w:szCs w:val="28"/>
        </w:rPr>
        <w:t xml:space="preserve"> по заключению концессионных соглашени</w:t>
      </w:r>
      <w:r w:rsidR="00A21730">
        <w:rPr>
          <w:rFonts w:ascii="Times New Roman" w:hAnsi="Times New Roman" w:cs="Times New Roman"/>
          <w:sz w:val="28"/>
          <w:szCs w:val="28"/>
        </w:rPr>
        <w:t>й</w:t>
      </w:r>
      <w:r w:rsidRPr="005C2DDE">
        <w:rPr>
          <w:rFonts w:ascii="Times New Roman" w:hAnsi="Times New Roman" w:cs="Times New Roman"/>
          <w:sz w:val="28"/>
          <w:szCs w:val="28"/>
        </w:rPr>
        <w:t xml:space="preserve"> в других сферах (транспорт, строительство школ, платных парковок, гостиничных услуг, деятельности бань, в сфере </w:t>
      </w:r>
      <w:proofErr w:type="gramStart"/>
      <w:r w:rsidRPr="005C2DDE">
        <w:rPr>
          <w:rFonts w:ascii="Times New Roman" w:hAnsi="Times New Roman" w:cs="Times New Roman"/>
          <w:sz w:val="28"/>
          <w:szCs w:val="28"/>
        </w:rPr>
        <w:t>тепло-водоснабжения</w:t>
      </w:r>
      <w:proofErr w:type="gramEnd"/>
      <w:r w:rsidRPr="005C2DDE">
        <w:rPr>
          <w:rFonts w:ascii="Times New Roman" w:hAnsi="Times New Roman" w:cs="Times New Roman"/>
          <w:sz w:val="28"/>
          <w:szCs w:val="28"/>
        </w:rPr>
        <w:t xml:space="preserve">), подготавливалась информация и заключения по результатам рассмотрения вопросов. </w:t>
      </w:r>
      <w:r w:rsidRPr="005C2DDE">
        <w:rPr>
          <w:rFonts w:ascii="Times New Roman" w:hAnsi="Times New Roman" w:cs="Times New Roman"/>
          <w:bCs/>
          <w:color w:val="000000"/>
          <w:sz w:val="28"/>
          <w:szCs w:val="28"/>
        </w:rPr>
        <w:t>Потенциальным инвесторам по различным объектам предоставлялась запрашиваемая информация.</w:t>
      </w:r>
    </w:p>
    <w:p w:rsidR="00176EAE" w:rsidRPr="005C2DDE" w:rsidRDefault="00176EAE" w:rsidP="00AE6382">
      <w:pPr>
        <w:keepNext/>
        <w:jc w:val="center"/>
        <w:rPr>
          <w:b/>
          <w:sz w:val="28"/>
          <w:szCs w:val="28"/>
        </w:rPr>
      </w:pPr>
      <w:r w:rsidRPr="005C2DDE">
        <w:rPr>
          <w:b/>
          <w:sz w:val="28"/>
          <w:szCs w:val="28"/>
        </w:rPr>
        <w:t>Развитие туризма</w:t>
      </w:r>
    </w:p>
    <w:p w:rsidR="00176EAE" w:rsidRPr="005C2DDE" w:rsidRDefault="00176EAE" w:rsidP="00AE6382">
      <w:pPr>
        <w:keepNext/>
        <w:ind w:firstLine="709"/>
        <w:jc w:val="both"/>
        <w:rPr>
          <w:sz w:val="28"/>
          <w:szCs w:val="28"/>
        </w:rPr>
      </w:pPr>
      <w:r w:rsidRPr="005C2DDE">
        <w:rPr>
          <w:sz w:val="28"/>
          <w:szCs w:val="28"/>
        </w:rPr>
        <w:t xml:space="preserve">Благовещенск является перспективным туристическим центром Дальнего Востока, обладающим благоприятными природными, культурно-историческими, социально-экономическими и иными условиями. Развитие индустрии туризма в Амурской области является одним из долгосрочных приоритетов социально-экономического развития. </w:t>
      </w:r>
    </w:p>
    <w:p w:rsidR="00176EAE" w:rsidRPr="005C2DDE" w:rsidRDefault="00176EAE" w:rsidP="00AE6382">
      <w:pPr>
        <w:keepNext/>
        <w:autoSpaceDE w:val="0"/>
        <w:autoSpaceDN w:val="0"/>
        <w:adjustRightInd w:val="0"/>
        <w:ind w:firstLine="709"/>
        <w:jc w:val="both"/>
        <w:rPr>
          <w:sz w:val="28"/>
          <w:szCs w:val="28"/>
        </w:rPr>
      </w:pPr>
      <w:r w:rsidRPr="005C2DDE">
        <w:rPr>
          <w:sz w:val="28"/>
          <w:szCs w:val="28"/>
        </w:rPr>
        <w:t>Главной проблемой туристической отрасли города Благовещенска  является неразвитая туристическая инфраструктура, поскольку ее развитие требует значительных инвестиций.</w:t>
      </w:r>
    </w:p>
    <w:p w:rsidR="00176EAE" w:rsidRPr="005C2DDE" w:rsidRDefault="00176EAE" w:rsidP="00AE6382">
      <w:pPr>
        <w:keepNext/>
        <w:ind w:firstLine="709"/>
        <w:jc w:val="both"/>
        <w:rPr>
          <w:sz w:val="28"/>
          <w:szCs w:val="28"/>
        </w:rPr>
      </w:pPr>
      <w:r w:rsidRPr="005C2DDE">
        <w:rPr>
          <w:sz w:val="28"/>
          <w:szCs w:val="28"/>
        </w:rPr>
        <w:lastRenderedPageBreak/>
        <w:t xml:space="preserve">С целью развития туристической инфраструктуры, </w:t>
      </w:r>
      <w:r w:rsidR="00472BD2">
        <w:rPr>
          <w:sz w:val="28"/>
          <w:szCs w:val="28"/>
        </w:rPr>
        <w:t>з</w:t>
      </w:r>
      <w:r w:rsidRPr="005C2DDE">
        <w:rPr>
          <w:sz w:val="28"/>
          <w:szCs w:val="28"/>
        </w:rPr>
        <w:t xml:space="preserve">а счет средств областного бюджета были изготовлены и установлены на территории города </w:t>
      </w:r>
      <w:r w:rsidR="00472BD2">
        <w:rPr>
          <w:sz w:val="28"/>
          <w:szCs w:val="28"/>
        </w:rPr>
        <w:t>дорожные указатели</w:t>
      </w:r>
      <w:r w:rsidRPr="005C2DDE">
        <w:rPr>
          <w:sz w:val="28"/>
          <w:szCs w:val="28"/>
        </w:rPr>
        <w:t>.</w:t>
      </w:r>
    </w:p>
    <w:p w:rsidR="00176EAE" w:rsidRPr="005C2DDE" w:rsidRDefault="00176EAE" w:rsidP="00AE6382">
      <w:pPr>
        <w:keepNext/>
        <w:autoSpaceDE w:val="0"/>
        <w:autoSpaceDN w:val="0"/>
        <w:adjustRightInd w:val="0"/>
        <w:ind w:firstLine="709"/>
        <w:jc w:val="both"/>
        <w:rPr>
          <w:bCs/>
          <w:sz w:val="28"/>
          <w:szCs w:val="28"/>
        </w:rPr>
      </w:pPr>
      <w:r w:rsidRPr="005C2DDE">
        <w:rPr>
          <w:sz w:val="28"/>
          <w:szCs w:val="28"/>
        </w:rPr>
        <w:t xml:space="preserve">В 2020 году администрацией города Благовещенска оказана финансовая поддержка 12 субъектам малого и среднего предпринимательства, </w:t>
      </w:r>
      <w:r w:rsidRPr="005C2DDE">
        <w:rPr>
          <w:rFonts w:eastAsiaTheme="minorHAnsi"/>
          <w:sz w:val="28"/>
          <w:szCs w:val="28"/>
          <w:lang w:eastAsia="en-US"/>
        </w:rPr>
        <w:t xml:space="preserve">осуществляющим деятельность по развитию внутреннего и въездного туризма на территории Амурской области на сумму 12 млн. рублей. Средства субсидии были направлены на </w:t>
      </w:r>
      <w:r w:rsidRPr="005C2DDE">
        <w:rPr>
          <w:bCs/>
          <w:sz w:val="28"/>
          <w:szCs w:val="28"/>
        </w:rPr>
        <w:t>разработку новых внутренних туристских маршрутов, организацию выделенных зон отдыха, приобретение туристского инвентаря и снаряжения в целях обеспечения эксплуатации туристских объектов или маршрутов.</w:t>
      </w:r>
    </w:p>
    <w:p w:rsidR="00492DBA" w:rsidRPr="005C2DDE" w:rsidRDefault="0054280A" w:rsidP="00AE6382">
      <w:pPr>
        <w:keepNext/>
        <w:autoSpaceDE w:val="0"/>
        <w:autoSpaceDN w:val="0"/>
        <w:adjustRightInd w:val="0"/>
        <w:jc w:val="center"/>
        <w:rPr>
          <w:b/>
          <w:sz w:val="28"/>
          <w:szCs w:val="28"/>
        </w:rPr>
      </w:pPr>
      <w:r w:rsidRPr="005C2DDE">
        <w:rPr>
          <w:b/>
          <w:sz w:val="28"/>
          <w:szCs w:val="28"/>
        </w:rPr>
        <w:t>Участие в реализации государственны</w:t>
      </w:r>
      <w:r w:rsidR="00492DBA" w:rsidRPr="005C2DDE">
        <w:rPr>
          <w:b/>
          <w:sz w:val="28"/>
          <w:szCs w:val="28"/>
        </w:rPr>
        <w:t xml:space="preserve">х программ </w:t>
      </w:r>
    </w:p>
    <w:p w:rsidR="0054280A" w:rsidRPr="005C2DDE" w:rsidRDefault="00492DBA" w:rsidP="00AE6382">
      <w:pPr>
        <w:keepNext/>
        <w:autoSpaceDE w:val="0"/>
        <w:autoSpaceDN w:val="0"/>
        <w:adjustRightInd w:val="0"/>
        <w:jc w:val="center"/>
        <w:rPr>
          <w:b/>
          <w:sz w:val="28"/>
          <w:szCs w:val="28"/>
        </w:rPr>
      </w:pPr>
      <w:r w:rsidRPr="005C2DDE">
        <w:rPr>
          <w:b/>
          <w:sz w:val="28"/>
          <w:szCs w:val="28"/>
        </w:rPr>
        <w:t>Российской Федерации</w:t>
      </w:r>
    </w:p>
    <w:p w:rsidR="00CB1C55" w:rsidRPr="009327A5" w:rsidRDefault="00CB1C55" w:rsidP="00AE6382">
      <w:pPr>
        <w:keepNext/>
        <w:autoSpaceDE w:val="0"/>
        <w:autoSpaceDN w:val="0"/>
        <w:adjustRightInd w:val="0"/>
        <w:ind w:firstLine="709"/>
        <w:jc w:val="both"/>
        <w:rPr>
          <w:sz w:val="28"/>
          <w:szCs w:val="28"/>
        </w:rPr>
      </w:pPr>
      <w:proofErr w:type="gramStart"/>
      <w:r w:rsidRPr="009327A5">
        <w:rPr>
          <w:sz w:val="28"/>
          <w:szCs w:val="28"/>
        </w:rPr>
        <w:t>Администрацией города Благовещенска ежегодно проводится работа по участию в заявочной кампании, направленной на привлечение средств из федерального и областного бюджетов в рамках национальных проектов и государственных программ Российской Федерации и Амурской области.</w:t>
      </w:r>
      <w:proofErr w:type="gramEnd"/>
    </w:p>
    <w:p w:rsidR="00CB1C55" w:rsidRPr="009327A5" w:rsidRDefault="00CB1C55" w:rsidP="00AE6382">
      <w:pPr>
        <w:keepNext/>
        <w:autoSpaceDE w:val="0"/>
        <w:autoSpaceDN w:val="0"/>
        <w:adjustRightInd w:val="0"/>
        <w:ind w:firstLine="709"/>
        <w:jc w:val="both"/>
        <w:rPr>
          <w:sz w:val="28"/>
          <w:szCs w:val="28"/>
        </w:rPr>
      </w:pPr>
      <w:r w:rsidRPr="009327A5">
        <w:rPr>
          <w:sz w:val="28"/>
          <w:szCs w:val="28"/>
        </w:rPr>
        <w:t xml:space="preserve">В 2020 году город Благовещенск принял участие в реализации 7 </w:t>
      </w:r>
      <w:r w:rsidRPr="009327A5">
        <w:rPr>
          <w:b/>
          <w:sz w:val="28"/>
          <w:szCs w:val="28"/>
        </w:rPr>
        <w:t>подпрограмм 6</w:t>
      </w:r>
      <w:r w:rsidRPr="009327A5">
        <w:rPr>
          <w:sz w:val="28"/>
          <w:szCs w:val="28"/>
        </w:rPr>
        <w:t xml:space="preserve"> </w:t>
      </w:r>
      <w:r w:rsidRPr="009327A5">
        <w:rPr>
          <w:b/>
          <w:sz w:val="28"/>
          <w:szCs w:val="28"/>
        </w:rPr>
        <w:t>государственных программ</w:t>
      </w:r>
      <w:r w:rsidRPr="009327A5">
        <w:rPr>
          <w:sz w:val="28"/>
          <w:szCs w:val="28"/>
        </w:rPr>
        <w:t xml:space="preserve"> </w:t>
      </w:r>
      <w:r w:rsidRPr="009327A5">
        <w:rPr>
          <w:b/>
          <w:sz w:val="28"/>
          <w:szCs w:val="28"/>
        </w:rPr>
        <w:t>Российской Федерации</w:t>
      </w:r>
      <w:r w:rsidRPr="009327A5">
        <w:rPr>
          <w:sz w:val="28"/>
          <w:szCs w:val="28"/>
        </w:rPr>
        <w:t xml:space="preserve"> и </w:t>
      </w:r>
      <w:r w:rsidRPr="009327A5">
        <w:rPr>
          <w:b/>
          <w:sz w:val="28"/>
          <w:szCs w:val="28"/>
        </w:rPr>
        <w:t>19  подпрограмм 12 государственных программ</w:t>
      </w:r>
      <w:r w:rsidRPr="009327A5">
        <w:rPr>
          <w:sz w:val="28"/>
          <w:szCs w:val="28"/>
        </w:rPr>
        <w:t xml:space="preserve"> </w:t>
      </w:r>
      <w:r w:rsidRPr="009327A5">
        <w:rPr>
          <w:b/>
          <w:sz w:val="28"/>
          <w:szCs w:val="28"/>
        </w:rPr>
        <w:t>Амурской области</w:t>
      </w:r>
      <w:r w:rsidRPr="009327A5">
        <w:rPr>
          <w:sz w:val="28"/>
          <w:szCs w:val="28"/>
        </w:rPr>
        <w:t xml:space="preserve"> (город не участвует только в 2-х программах Амурской области – «Комплексное развитие сельских территорий Амурской области» и «Развитие здравоохранения Амурской области»). </w:t>
      </w:r>
    </w:p>
    <w:p w:rsidR="00CB1C55" w:rsidRPr="009327A5" w:rsidRDefault="00CB1C55" w:rsidP="00AE6382">
      <w:pPr>
        <w:keepNext/>
        <w:autoSpaceDE w:val="0"/>
        <w:autoSpaceDN w:val="0"/>
        <w:adjustRightInd w:val="0"/>
        <w:ind w:firstLine="709"/>
        <w:jc w:val="both"/>
        <w:rPr>
          <w:b/>
          <w:sz w:val="28"/>
          <w:szCs w:val="28"/>
        </w:rPr>
      </w:pPr>
      <w:r w:rsidRPr="009327A5">
        <w:rPr>
          <w:sz w:val="28"/>
          <w:szCs w:val="28"/>
        </w:rPr>
        <w:t xml:space="preserve">Благодаря своевременно организованной и проведенной работе общая сумма средств, привлеченных из федерального и областного бюджетов в 2020 году, составила </w:t>
      </w:r>
      <w:r w:rsidRPr="009327A5">
        <w:rPr>
          <w:b/>
          <w:sz w:val="28"/>
          <w:szCs w:val="28"/>
        </w:rPr>
        <w:t xml:space="preserve">6 796,7 </w:t>
      </w:r>
      <w:proofErr w:type="spellStart"/>
      <w:r w:rsidRPr="009327A5">
        <w:rPr>
          <w:b/>
          <w:sz w:val="28"/>
          <w:szCs w:val="28"/>
        </w:rPr>
        <w:t>млн</w:t>
      </w:r>
      <w:proofErr w:type="gramStart"/>
      <w:r w:rsidRPr="009327A5">
        <w:rPr>
          <w:b/>
          <w:sz w:val="28"/>
          <w:szCs w:val="28"/>
        </w:rPr>
        <w:t>.р</w:t>
      </w:r>
      <w:proofErr w:type="gramEnd"/>
      <w:r w:rsidRPr="009327A5">
        <w:rPr>
          <w:b/>
          <w:sz w:val="28"/>
          <w:szCs w:val="28"/>
        </w:rPr>
        <w:t>уб</w:t>
      </w:r>
      <w:proofErr w:type="spellEnd"/>
      <w:r w:rsidRPr="009327A5">
        <w:rPr>
          <w:b/>
          <w:sz w:val="28"/>
          <w:szCs w:val="28"/>
        </w:rPr>
        <w:t xml:space="preserve">., что больше уровня 2019 года более чем в 2 раза – на 3 698,8 </w:t>
      </w:r>
      <w:proofErr w:type="spellStart"/>
      <w:r w:rsidRPr="009327A5">
        <w:rPr>
          <w:b/>
          <w:sz w:val="28"/>
          <w:szCs w:val="28"/>
        </w:rPr>
        <w:t>млн.руб</w:t>
      </w:r>
      <w:proofErr w:type="spellEnd"/>
      <w:r w:rsidRPr="009327A5">
        <w:rPr>
          <w:b/>
          <w:sz w:val="28"/>
          <w:szCs w:val="28"/>
        </w:rPr>
        <w:t xml:space="preserve">. (в 2019 году </w:t>
      </w:r>
      <w:r w:rsidRPr="009327A5">
        <w:rPr>
          <w:sz w:val="28"/>
          <w:szCs w:val="28"/>
        </w:rPr>
        <w:t xml:space="preserve">сумма привлеченных средств из вышестоящих бюджетов составила  </w:t>
      </w:r>
      <w:r w:rsidRPr="009327A5">
        <w:rPr>
          <w:b/>
          <w:sz w:val="28"/>
          <w:szCs w:val="28"/>
        </w:rPr>
        <w:t>3 097,9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Значительное увеличение объема привлеченных сре</w:t>
      </w:r>
      <w:proofErr w:type="gramStart"/>
      <w:r w:rsidRPr="009327A5">
        <w:rPr>
          <w:sz w:val="28"/>
          <w:szCs w:val="28"/>
        </w:rPr>
        <w:t>дств св</w:t>
      </w:r>
      <w:proofErr w:type="gramEnd"/>
      <w:r w:rsidRPr="009327A5">
        <w:rPr>
          <w:sz w:val="28"/>
          <w:szCs w:val="28"/>
        </w:rPr>
        <w:t>язано, прежде всего, с необходимостью достижения национальных целей развития Российской  Федерации, определенных указом Президента РФ от 21.07.2020 № 474 «О национальных целях развития Российской Федерации</w:t>
      </w:r>
      <w:r w:rsidR="002D4408">
        <w:rPr>
          <w:sz w:val="28"/>
          <w:szCs w:val="28"/>
        </w:rPr>
        <w:t xml:space="preserve"> на период до 2030 года</w:t>
      </w:r>
      <w:r w:rsidRPr="009327A5">
        <w:rPr>
          <w:sz w:val="28"/>
          <w:szCs w:val="28"/>
        </w:rPr>
        <w:t xml:space="preserve">». </w:t>
      </w:r>
    </w:p>
    <w:p w:rsidR="00CB1C55" w:rsidRPr="009327A5" w:rsidRDefault="00CB1C55" w:rsidP="00AE6382">
      <w:pPr>
        <w:keepNext/>
        <w:autoSpaceDE w:val="0"/>
        <w:autoSpaceDN w:val="0"/>
        <w:adjustRightInd w:val="0"/>
        <w:ind w:firstLine="709"/>
        <w:jc w:val="both"/>
        <w:rPr>
          <w:b/>
          <w:sz w:val="28"/>
          <w:szCs w:val="28"/>
        </w:rPr>
      </w:pPr>
      <w:r w:rsidRPr="009327A5">
        <w:rPr>
          <w:sz w:val="28"/>
          <w:szCs w:val="28"/>
        </w:rPr>
        <w:t xml:space="preserve">По итогам 2020 года </w:t>
      </w:r>
      <w:r w:rsidR="00A21730">
        <w:rPr>
          <w:sz w:val="28"/>
          <w:szCs w:val="28"/>
        </w:rPr>
        <w:t>город Благовещенск</w:t>
      </w:r>
      <w:r w:rsidRPr="009327A5">
        <w:rPr>
          <w:sz w:val="28"/>
          <w:szCs w:val="28"/>
        </w:rPr>
        <w:t xml:space="preserve"> приня</w:t>
      </w:r>
      <w:r w:rsidR="00A21730">
        <w:rPr>
          <w:sz w:val="28"/>
          <w:szCs w:val="28"/>
        </w:rPr>
        <w:t>л</w:t>
      </w:r>
      <w:r w:rsidRPr="009327A5">
        <w:rPr>
          <w:sz w:val="28"/>
          <w:szCs w:val="28"/>
        </w:rPr>
        <w:t xml:space="preserve"> участие в реализации </w:t>
      </w:r>
      <w:r w:rsidRPr="009327A5">
        <w:rPr>
          <w:b/>
          <w:sz w:val="28"/>
          <w:szCs w:val="28"/>
        </w:rPr>
        <w:t>6 региональных проект</w:t>
      </w:r>
      <w:r w:rsidR="00774DCD">
        <w:rPr>
          <w:b/>
          <w:sz w:val="28"/>
          <w:szCs w:val="28"/>
        </w:rPr>
        <w:t>ов</w:t>
      </w:r>
      <w:r w:rsidRPr="009327A5">
        <w:rPr>
          <w:sz w:val="28"/>
          <w:szCs w:val="28"/>
        </w:rPr>
        <w:t xml:space="preserve">, направленных на достижение показателей </w:t>
      </w:r>
      <w:r w:rsidRPr="009327A5">
        <w:rPr>
          <w:b/>
          <w:sz w:val="28"/>
          <w:szCs w:val="28"/>
        </w:rPr>
        <w:t>4-х национальных проектов</w:t>
      </w:r>
      <w:r w:rsidRPr="009327A5">
        <w:rPr>
          <w:sz w:val="28"/>
          <w:szCs w:val="28"/>
        </w:rPr>
        <w:t xml:space="preserve">, финансирование которых осуществлялось в рамках </w:t>
      </w:r>
      <w:r w:rsidRPr="009327A5">
        <w:rPr>
          <w:b/>
          <w:sz w:val="28"/>
          <w:szCs w:val="28"/>
        </w:rPr>
        <w:t xml:space="preserve">4-х государственных программ Российской Федерации и Амурской области: </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1. «Жилье и городская среда» (ГП «Обеспечение доступным и комфортным жильем и коммунальными услугами граждан РФ»):</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строительство и реконструкция водовода от насосной стан</w:t>
      </w:r>
      <w:r w:rsidR="00774DCD">
        <w:rPr>
          <w:sz w:val="28"/>
          <w:szCs w:val="28"/>
        </w:rPr>
        <w:t>ции второго подъема водозабора «</w:t>
      </w:r>
      <w:r w:rsidRPr="009327A5">
        <w:rPr>
          <w:sz w:val="28"/>
          <w:szCs w:val="28"/>
        </w:rPr>
        <w:t>Северный</w:t>
      </w:r>
      <w:r w:rsidR="00774DCD">
        <w:rPr>
          <w:sz w:val="28"/>
          <w:szCs w:val="28"/>
        </w:rPr>
        <w:t>»</w:t>
      </w:r>
      <w:r w:rsidRPr="009327A5">
        <w:rPr>
          <w:sz w:val="28"/>
          <w:szCs w:val="28"/>
        </w:rPr>
        <w:t xml:space="preserve"> до распределительной сети города) – 193,0 </w:t>
      </w:r>
      <w:proofErr w:type="spellStart"/>
      <w:r w:rsidRPr="009327A5">
        <w:rPr>
          <w:sz w:val="28"/>
          <w:szCs w:val="28"/>
        </w:rPr>
        <w:t>млн</w:t>
      </w:r>
      <w:proofErr w:type="gramStart"/>
      <w:r w:rsidRPr="009327A5">
        <w:rPr>
          <w:sz w:val="28"/>
          <w:szCs w:val="28"/>
        </w:rPr>
        <w:t>.р</w:t>
      </w:r>
      <w:proofErr w:type="gramEnd"/>
      <w:r w:rsidRPr="009327A5">
        <w:rPr>
          <w:sz w:val="28"/>
          <w:szCs w:val="28"/>
        </w:rPr>
        <w:t>уб</w:t>
      </w:r>
      <w:proofErr w:type="spellEnd"/>
      <w:r w:rsidRPr="009327A5">
        <w:rPr>
          <w:sz w:val="28"/>
          <w:szCs w:val="28"/>
        </w:rPr>
        <w:t xml:space="preserve">., </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lastRenderedPageBreak/>
        <w:t>переселение граждан из аварийного жилищ</w:t>
      </w:r>
      <w:r w:rsidR="00774DCD">
        <w:rPr>
          <w:sz w:val="28"/>
          <w:szCs w:val="28"/>
        </w:rPr>
        <w:t>ного фонда – 103</w:t>
      </w:r>
      <w:r w:rsidR="00271BB3">
        <w:rPr>
          <w:sz w:val="28"/>
          <w:szCs w:val="28"/>
        </w:rPr>
        <w:t>,</w:t>
      </w:r>
      <w:r w:rsidR="00774DCD">
        <w:rPr>
          <w:sz w:val="28"/>
          <w:szCs w:val="28"/>
        </w:rPr>
        <w:t>8 млн.</w:t>
      </w:r>
      <w:r w:rsidR="00271BB3">
        <w:rPr>
          <w:sz w:val="28"/>
          <w:szCs w:val="28"/>
        </w:rPr>
        <w:t xml:space="preserve"> </w:t>
      </w:r>
      <w:r w:rsidR="00774DCD">
        <w:rPr>
          <w:sz w:val="28"/>
          <w:szCs w:val="28"/>
        </w:rPr>
        <w:t>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2. «Образование» (ГП «Развитие образования») - строительство школы на 1500 ме</w:t>
      </w:r>
      <w:proofErr w:type="gramStart"/>
      <w:r w:rsidRPr="009327A5">
        <w:rPr>
          <w:sz w:val="28"/>
          <w:szCs w:val="28"/>
        </w:rPr>
        <w:t>ст в</w:t>
      </w:r>
      <w:r w:rsidR="00774DCD">
        <w:rPr>
          <w:sz w:val="28"/>
          <w:szCs w:val="28"/>
        </w:rPr>
        <w:t xml:space="preserve"> кв</w:t>
      </w:r>
      <w:proofErr w:type="gramEnd"/>
      <w:r w:rsidR="00774DCD">
        <w:rPr>
          <w:sz w:val="28"/>
          <w:szCs w:val="28"/>
        </w:rPr>
        <w:t>артале 406 – 495,3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 xml:space="preserve">3. «Безопасные и качественные автомобильные дороги» (ГП «Развитие транспортной системы») – благоустройство (модернизация) дорожной сети Благовещенской агломерации в целях приведения в нормативное состояние, снижения уровня перегрузки и ликвидации мест концентрации дорожно-транспортных происшествий </w:t>
      </w:r>
      <w:r w:rsidR="004714A8">
        <w:rPr>
          <w:sz w:val="28"/>
          <w:szCs w:val="28"/>
        </w:rPr>
        <w:t>–</w:t>
      </w:r>
      <w:r w:rsidRPr="009327A5">
        <w:rPr>
          <w:sz w:val="28"/>
          <w:szCs w:val="28"/>
        </w:rPr>
        <w:t xml:space="preserve"> 666</w:t>
      </w:r>
      <w:r w:rsidR="004714A8">
        <w:rPr>
          <w:sz w:val="28"/>
          <w:szCs w:val="28"/>
        </w:rPr>
        <w:t>,</w:t>
      </w:r>
      <w:r w:rsidRPr="009327A5">
        <w:rPr>
          <w:sz w:val="28"/>
          <w:szCs w:val="28"/>
        </w:rPr>
        <w:t>78 млн.</w:t>
      </w:r>
      <w:r w:rsidR="004714A8">
        <w:rPr>
          <w:sz w:val="28"/>
          <w:szCs w:val="28"/>
        </w:rPr>
        <w:t xml:space="preserve"> </w:t>
      </w:r>
      <w:r w:rsidRPr="009327A5">
        <w:rPr>
          <w:sz w:val="28"/>
          <w:szCs w:val="28"/>
        </w:rPr>
        <w:t xml:space="preserve">руб., </w:t>
      </w:r>
    </w:p>
    <w:p w:rsidR="00CB1C55" w:rsidRPr="009327A5" w:rsidRDefault="00CE55CC" w:rsidP="00AE6382">
      <w:pPr>
        <w:keepNext/>
        <w:autoSpaceDE w:val="0"/>
        <w:autoSpaceDN w:val="0"/>
        <w:adjustRightInd w:val="0"/>
        <w:ind w:firstLine="709"/>
        <w:jc w:val="both"/>
        <w:rPr>
          <w:sz w:val="28"/>
          <w:szCs w:val="28"/>
        </w:rPr>
      </w:pPr>
      <w:r>
        <w:rPr>
          <w:sz w:val="28"/>
          <w:szCs w:val="28"/>
        </w:rPr>
        <w:t>4. </w:t>
      </w:r>
      <w:r w:rsidR="00CB1C55" w:rsidRPr="009327A5">
        <w:rPr>
          <w:sz w:val="28"/>
          <w:szCs w:val="28"/>
        </w:rPr>
        <w:t xml:space="preserve">«Культура» (ГП «Развитие культуры») - модернизация (переоснащение) муниципальной библиотеки по ул. Ленина 72 по модельному стандарту. </w:t>
      </w:r>
    </w:p>
    <w:p w:rsidR="00CB1C55" w:rsidRPr="009327A5" w:rsidRDefault="00CB1C55" w:rsidP="00AE6382">
      <w:pPr>
        <w:keepNext/>
        <w:autoSpaceDE w:val="0"/>
        <w:autoSpaceDN w:val="0"/>
        <w:adjustRightInd w:val="0"/>
        <w:ind w:firstLine="709"/>
        <w:jc w:val="both"/>
        <w:rPr>
          <w:sz w:val="28"/>
          <w:szCs w:val="28"/>
        </w:rPr>
      </w:pPr>
      <w:r w:rsidRPr="00CE55CC">
        <w:rPr>
          <w:sz w:val="28"/>
          <w:szCs w:val="28"/>
        </w:rPr>
        <w:t>Кроме участия в мероприятиях национальных проектов, в 2020 году, в</w:t>
      </w:r>
      <w:r w:rsidRPr="009327A5">
        <w:rPr>
          <w:sz w:val="28"/>
          <w:szCs w:val="28"/>
        </w:rPr>
        <w:t xml:space="preserve"> сравнении с 2019 годом, было увеличено финансирование за счет средств федерального и областного бюджетов (в рамках государственных программ Амурской области и Российской Федерации) по следующим мероприятиям:</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обеспечение жильём молодых семей на 27,8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переселение граждан из аварийного жилищного фонда на 33,0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 xml:space="preserve">реализация </w:t>
      </w:r>
      <w:proofErr w:type="gramStart"/>
      <w:r w:rsidRPr="009327A5">
        <w:rPr>
          <w:sz w:val="28"/>
          <w:szCs w:val="28"/>
        </w:rPr>
        <w:t>мероприятий планов социального развития центров экономического роста субъектов Российской</w:t>
      </w:r>
      <w:proofErr w:type="gramEnd"/>
      <w:r w:rsidRPr="009327A5">
        <w:rPr>
          <w:sz w:val="28"/>
          <w:szCs w:val="28"/>
        </w:rPr>
        <w:t xml:space="preserve"> Федерации, входящих в состав Дальневосточного федерального округа (переселение из аварийного жилищного фонда, признанного таковым на 01.01.2012) на 31,3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мероприятия, направленные на строительство и ремонт улично-дорожной сети города Благовещенска на 428,6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мероприятия, направленные на строительство, модернизацию, капитальный ремонт, ремонт и замену оборудования коммунальной инфраструктуры на 334,7 млн. руб.;</w:t>
      </w:r>
    </w:p>
    <w:p w:rsidR="00A21730" w:rsidRDefault="00CB1C55" w:rsidP="00AE6382">
      <w:pPr>
        <w:keepNext/>
        <w:autoSpaceDE w:val="0"/>
        <w:autoSpaceDN w:val="0"/>
        <w:adjustRightInd w:val="0"/>
        <w:ind w:firstLine="709"/>
        <w:jc w:val="both"/>
        <w:rPr>
          <w:sz w:val="28"/>
          <w:szCs w:val="28"/>
        </w:rPr>
      </w:pPr>
      <w:proofErr w:type="gramStart"/>
      <w:r w:rsidRPr="009327A5">
        <w:rPr>
          <w:sz w:val="28"/>
          <w:szCs w:val="28"/>
        </w:rPr>
        <w:t>поддержка административного центра Амурской области на 163,9 млн. руб. (благоустройство дворовых и общественных территори</w:t>
      </w:r>
      <w:r w:rsidR="00774DCD">
        <w:rPr>
          <w:sz w:val="28"/>
          <w:szCs w:val="28"/>
        </w:rPr>
        <w:t>й</w:t>
      </w:r>
      <w:r w:rsidRPr="009327A5">
        <w:rPr>
          <w:sz w:val="28"/>
          <w:szCs w:val="28"/>
        </w:rPr>
        <w:t xml:space="preserve"> (парк Дружбы, 408 квартал, волейбольная площадка в районе </w:t>
      </w:r>
      <w:r w:rsidR="00A21730">
        <w:rPr>
          <w:sz w:val="28"/>
          <w:szCs w:val="28"/>
        </w:rPr>
        <w:t>г</w:t>
      </w:r>
      <w:r w:rsidRPr="009327A5">
        <w:rPr>
          <w:sz w:val="28"/>
          <w:szCs w:val="28"/>
        </w:rPr>
        <w:t>ородского парка, сквер Кузнецова, сквер в районе судостроительного завода, благоустройство набережной р. Амур между ул. Шевченко и ул. Пионерская, выполнение работ по оформлению и оборудованию территорий общего пользования города Благовещенска декоративными светодиодными конструкциями</w:t>
      </w:r>
      <w:r w:rsidR="00A21730">
        <w:rPr>
          <w:sz w:val="28"/>
          <w:szCs w:val="28"/>
        </w:rPr>
        <w:t>);</w:t>
      </w:r>
      <w:r w:rsidRPr="009327A5">
        <w:rPr>
          <w:sz w:val="28"/>
          <w:szCs w:val="28"/>
        </w:rPr>
        <w:t xml:space="preserve"> </w:t>
      </w:r>
      <w:proofErr w:type="gramEnd"/>
    </w:p>
    <w:p w:rsidR="00CB1C55" w:rsidRPr="009327A5" w:rsidRDefault="00CB1C55" w:rsidP="00AE6382">
      <w:pPr>
        <w:keepNext/>
        <w:autoSpaceDE w:val="0"/>
        <w:autoSpaceDN w:val="0"/>
        <w:adjustRightInd w:val="0"/>
        <w:ind w:firstLine="709"/>
        <w:jc w:val="both"/>
        <w:rPr>
          <w:sz w:val="28"/>
          <w:szCs w:val="28"/>
        </w:rPr>
      </w:pPr>
      <w:r w:rsidRPr="009327A5">
        <w:rPr>
          <w:sz w:val="28"/>
          <w:szCs w:val="28"/>
        </w:rPr>
        <w:t>модернизация систем общего и дошкольного образования на 117,4 млн. руб.</w:t>
      </w:r>
      <w:r w:rsidR="00A21730">
        <w:rPr>
          <w:sz w:val="28"/>
          <w:szCs w:val="28"/>
        </w:rPr>
        <w:t>)</w:t>
      </w:r>
      <w:r w:rsidRPr="009327A5">
        <w:rPr>
          <w:sz w:val="28"/>
          <w:szCs w:val="28"/>
        </w:rPr>
        <w:t>;</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обеспечение деятельности муниципальных общеобразовательных организаций и организаций до</w:t>
      </w:r>
      <w:r w:rsidR="00591D91">
        <w:rPr>
          <w:sz w:val="28"/>
          <w:szCs w:val="28"/>
        </w:rPr>
        <w:t>полнительного образования детей</w:t>
      </w:r>
      <w:r w:rsidRPr="009327A5">
        <w:rPr>
          <w:sz w:val="28"/>
          <w:szCs w:val="28"/>
        </w:rPr>
        <w:t xml:space="preserve"> на 188,9 млн. руб.; </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региональная поддержка малого и среднего предпринимательства, включая крестьянские (фермерские) хозяйства (в части предоставления субсидии местным бюджетам на поддержку и развитие субъектов малого и среднего предпринимательства, включая крестьянские (фермерские) хозяйства) на 76,9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lastRenderedPageBreak/>
        <w:t xml:space="preserve">берегоукрепление и реконструкция набережной </w:t>
      </w:r>
      <w:proofErr w:type="spellStart"/>
      <w:r w:rsidRPr="009327A5">
        <w:rPr>
          <w:sz w:val="28"/>
          <w:szCs w:val="28"/>
        </w:rPr>
        <w:t>р</w:t>
      </w:r>
      <w:proofErr w:type="gramStart"/>
      <w:r w:rsidRPr="009327A5">
        <w:rPr>
          <w:sz w:val="28"/>
          <w:szCs w:val="28"/>
        </w:rPr>
        <w:t>.А</w:t>
      </w:r>
      <w:proofErr w:type="gramEnd"/>
      <w:r w:rsidRPr="009327A5">
        <w:rPr>
          <w:sz w:val="28"/>
          <w:szCs w:val="28"/>
        </w:rPr>
        <w:t>мур</w:t>
      </w:r>
      <w:proofErr w:type="spellEnd"/>
      <w:r w:rsidRPr="009327A5">
        <w:rPr>
          <w:sz w:val="28"/>
          <w:szCs w:val="28"/>
        </w:rPr>
        <w:t xml:space="preserve"> на 240,4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выравнивание обеспеченности муниципальных образований по реализации ими отдельных расходных обязательств на 159,3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 xml:space="preserve">Впервые </w:t>
      </w:r>
      <w:r w:rsidR="00591D91" w:rsidRPr="00CE55CC">
        <w:rPr>
          <w:sz w:val="28"/>
          <w:szCs w:val="28"/>
        </w:rPr>
        <w:t xml:space="preserve">в 2020 году </w:t>
      </w:r>
      <w:r w:rsidRPr="009327A5">
        <w:rPr>
          <w:sz w:val="28"/>
          <w:szCs w:val="28"/>
        </w:rPr>
        <w:t>выделено финансирование на такие мероприятия как:</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финансовое обеспечение дорожной деятельности за счет средств резервного фонда Правительства РФ (на восстановление дорожного полотна пострадавшего в результате наводнения)– 157,8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капитальные вложения в объекты муниципальной собственности (Большой городской центр «Трибуна Холл») – 752,0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стимулирование программ развития жилищного строительства субъектов Российской Федерации (Строительство, реконструкция и расширение систем водоснабжения и канализации (водовод от насосной станции второго подъема водозабора «Северный» до распределительной сети города) – 193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w:t>
      </w:r>
      <w:r w:rsidR="00774DCD">
        <w:rPr>
          <w:sz w:val="28"/>
          <w:szCs w:val="28"/>
        </w:rPr>
        <w:t>й</w:t>
      </w:r>
      <w:r w:rsidRPr="009327A5">
        <w:rPr>
          <w:sz w:val="28"/>
          <w:szCs w:val="28"/>
        </w:rPr>
        <w:t xml:space="preserve"> (в размере 8 тыс. руб.) - 47,2 млн. руб.;</w:t>
      </w:r>
    </w:p>
    <w:p w:rsidR="00CB1C55" w:rsidRPr="009327A5" w:rsidRDefault="00CB1C55" w:rsidP="00AE6382">
      <w:pPr>
        <w:keepNext/>
        <w:autoSpaceDE w:val="0"/>
        <w:autoSpaceDN w:val="0"/>
        <w:adjustRightInd w:val="0"/>
        <w:ind w:firstLine="709"/>
        <w:jc w:val="both"/>
        <w:rPr>
          <w:sz w:val="28"/>
          <w:szCs w:val="28"/>
        </w:rPr>
      </w:pPr>
      <w:proofErr w:type="gramStart"/>
      <w:r w:rsidRPr="009327A5">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 59,8 млн. руб.;</w:t>
      </w:r>
      <w:proofErr w:type="gramEnd"/>
    </w:p>
    <w:p w:rsidR="00CB1C55" w:rsidRPr="009327A5" w:rsidRDefault="00CB1C55" w:rsidP="00AE6382">
      <w:pPr>
        <w:keepNext/>
        <w:autoSpaceDE w:val="0"/>
        <w:autoSpaceDN w:val="0"/>
        <w:adjustRightInd w:val="0"/>
        <w:ind w:firstLine="709"/>
        <w:jc w:val="both"/>
        <w:rPr>
          <w:sz w:val="28"/>
          <w:szCs w:val="28"/>
        </w:rPr>
      </w:pPr>
      <w:proofErr w:type="gramStart"/>
      <w:r w:rsidRPr="00CE55CC">
        <w:rPr>
          <w:sz w:val="28"/>
          <w:szCs w:val="28"/>
        </w:rPr>
        <w:t xml:space="preserve">Наибольший объем привлеченных </w:t>
      </w:r>
      <w:r w:rsidR="00CE55CC" w:rsidRPr="00CE55CC">
        <w:rPr>
          <w:sz w:val="28"/>
          <w:szCs w:val="28"/>
        </w:rPr>
        <w:t xml:space="preserve">в 2020 году </w:t>
      </w:r>
      <w:r w:rsidRPr="00CE55CC">
        <w:rPr>
          <w:sz w:val="28"/>
          <w:szCs w:val="28"/>
        </w:rPr>
        <w:t>средств из федерального</w:t>
      </w:r>
      <w:r w:rsidRPr="009327A5">
        <w:rPr>
          <w:sz w:val="28"/>
          <w:szCs w:val="28"/>
        </w:rPr>
        <w:t xml:space="preserve"> и областного бюджетов был предусмотрен в рамках таких государственных программ Российской Федерации: </w:t>
      </w:r>
      <w:proofErr w:type="gramEnd"/>
    </w:p>
    <w:p w:rsidR="00CB1C55" w:rsidRPr="009327A5" w:rsidRDefault="00CB1C55" w:rsidP="00AE6382">
      <w:pPr>
        <w:keepNext/>
        <w:autoSpaceDE w:val="0"/>
        <w:autoSpaceDN w:val="0"/>
        <w:adjustRightInd w:val="0"/>
        <w:ind w:firstLine="709"/>
        <w:jc w:val="both"/>
        <w:rPr>
          <w:i/>
          <w:sz w:val="28"/>
          <w:szCs w:val="28"/>
        </w:rPr>
      </w:pPr>
      <w:r w:rsidRPr="009327A5">
        <w:rPr>
          <w:sz w:val="28"/>
          <w:szCs w:val="28"/>
        </w:rPr>
        <w:t xml:space="preserve">1. </w:t>
      </w:r>
      <w:proofErr w:type="gramStart"/>
      <w:r w:rsidRPr="009327A5">
        <w:rPr>
          <w:sz w:val="28"/>
          <w:szCs w:val="28"/>
        </w:rPr>
        <w:t xml:space="preserve">«Обеспечение доступным и комфортным жильём и коммунальными услугами граждан Российской Федерации» - </w:t>
      </w:r>
      <w:r w:rsidRPr="009327A5">
        <w:rPr>
          <w:b/>
          <w:sz w:val="28"/>
          <w:szCs w:val="28"/>
        </w:rPr>
        <w:t>440,1 млн. руб.</w:t>
      </w:r>
      <w:r w:rsidRPr="009327A5">
        <w:rPr>
          <w:sz w:val="28"/>
          <w:szCs w:val="28"/>
        </w:rPr>
        <w:t xml:space="preserve"> (в том числе </w:t>
      </w:r>
      <w:r w:rsidRPr="009327A5">
        <w:rPr>
          <w:i/>
          <w:sz w:val="28"/>
          <w:szCs w:val="28"/>
        </w:rPr>
        <w:t>на переселение граждан из аварийного жилищного фонда – 103,8 млн. руб., на обеспечени</w:t>
      </w:r>
      <w:r w:rsidR="00774DCD">
        <w:rPr>
          <w:i/>
          <w:sz w:val="28"/>
          <w:szCs w:val="28"/>
        </w:rPr>
        <w:t>е</w:t>
      </w:r>
      <w:r w:rsidRPr="009327A5">
        <w:rPr>
          <w:i/>
          <w:sz w:val="28"/>
          <w:szCs w:val="28"/>
        </w:rPr>
        <w:t xml:space="preserve"> жильём молодых семей – 31,9, млн. руб., на строительство водовода от насосной станции второго подъема водозабора «Северный» - 193,0 млн. руб., на формирование современной городской среды – 111,4 млн. руб.).</w:t>
      </w:r>
      <w:proofErr w:type="gramEnd"/>
    </w:p>
    <w:p w:rsidR="00CB1C55" w:rsidRPr="009327A5" w:rsidRDefault="00CB1C55" w:rsidP="00AE6382">
      <w:pPr>
        <w:keepNext/>
        <w:autoSpaceDE w:val="0"/>
        <w:autoSpaceDN w:val="0"/>
        <w:adjustRightInd w:val="0"/>
        <w:ind w:firstLine="709"/>
        <w:jc w:val="both"/>
        <w:rPr>
          <w:i/>
          <w:sz w:val="28"/>
          <w:szCs w:val="28"/>
        </w:rPr>
      </w:pPr>
      <w:r w:rsidRPr="009327A5">
        <w:rPr>
          <w:sz w:val="28"/>
          <w:szCs w:val="28"/>
        </w:rPr>
        <w:t>2. «Развитие транспортной системы»</w:t>
      </w:r>
      <w:r w:rsidRPr="009327A5">
        <w:rPr>
          <w:i/>
          <w:sz w:val="28"/>
          <w:szCs w:val="28"/>
        </w:rPr>
        <w:t xml:space="preserve"> – </w:t>
      </w:r>
      <w:r w:rsidRPr="009327A5">
        <w:rPr>
          <w:b/>
          <w:i/>
          <w:sz w:val="28"/>
          <w:szCs w:val="28"/>
        </w:rPr>
        <w:t>602,1 млн. руб</w:t>
      </w:r>
      <w:r w:rsidRPr="009327A5">
        <w:rPr>
          <w:i/>
          <w:sz w:val="28"/>
          <w:szCs w:val="28"/>
        </w:rPr>
        <w:t>.</w:t>
      </w:r>
      <w:r w:rsidR="00774DCD">
        <w:rPr>
          <w:i/>
          <w:sz w:val="28"/>
          <w:szCs w:val="28"/>
        </w:rPr>
        <w:t xml:space="preserve"> </w:t>
      </w:r>
      <w:r w:rsidRPr="009327A5">
        <w:rPr>
          <w:i/>
          <w:sz w:val="28"/>
          <w:szCs w:val="28"/>
        </w:rPr>
        <w:t>(на финансовое обеспечение дорожной деятельности).</w:t>
      </w:r>
    </w:p>
    <w:p w:rsidR="00CB1C55" w:rsidRPr="009327A5" w:rsidRDefault="00CB1C55" w:rsidP="00AE6382">
      <w:pPr>
        <w:keepNext/>
        <w:autoSpaceDE w:val="0"/>
        <w:autoSpaceDN w:val="0"/>
        <w:adjustRightInd w:val="0"/>
        <w:ind w:firstLine="709"/>
        <w:jc w:val="both"/>
        <w:rPr>
          <w:i/>
          <w:sz w:val="28"/>
          <w:szCs w:val="28"/>
        </w:rPr>
      </w:pPr>
      <w:r w:rsidRPr="009327A5">
        <w:rPr>
          <w:sz w:val="28"/>
          <w:szCs w:val="28"/>
        </w:rPr>
        <w:t xml:space="preserve">3. «Развитие образования» - </w:t>
      </w:r>
      <w:r w:rsidRPr="009327A5">
        <w:rPr>
          <w:b/>
          <w:sz w:val="28"/>
          <w:szCs w:val="28"/>
        </w:rPr>
        <w:t>495,3 млн. руб.</w:t>
      </w:r>
      <w:r w:rsidRPr="009327A5">
        <w:rPr>
          <w:sz w:val="28"/>
          <w:szCs w:val="28"/>
        </w:rPr>
        <w:t xml:space="preserve"> (</w:t>
      </w:r>
      <w:r w:rsidRPr="009327A5">
        <w:rPr>
          <w:i/>
          <w:sz w:val="28"/>
          <w:szCs w:val="28"/>
        </w:rPr>
        <w:t xml:space="preserve">на строительство школы на 1500 мест).  </w:t>
      </w:r>
    </w:p>
    <w:p w:rsidR="00CB1C55" w:rsidRPr="009327A5" w:rsidRDefault="00CB1C55" w:rsidP="00AE6382">
      <w:pPr>
        <w:keepNext/>
        <w:autoSpaceDE w:val="0"/>
        <w:autoSpaceDN w:val="0"/>
        <w:adjustRightInd w:val="0"/>
        <w:ind w:firstLine="709"/>
        <w:jc w:val="both"/>
        <w:rPr>
          <w:i/>
          <w:sz w:val="28"/>
          <w:szCs w:val="28"/>
        </w:rPr>
      </w:pPr>
      <w:r w:rsidRPr="009327A5">
        <w:rPr>
          <w:sz w:val="28"/>
          <w:szCs w:val="28"/>
        </w:rPr>
        <w:t xml:space="preserve">4. «Социально-экономическое развитие Дальнего Востока и Байкальского региона» – </w:t>
      </w:r>
      <w:r w:rsidRPr="009327A5">
        <w:rPr>
          <w:b/>
          <w:i/>
          <w:sz w:val="28"/>
          <w:szCs w:val="28"/>
        </w:rPr>
        <w:t xml:space="preserve">318,0 млн. руб. </w:t>
      </w:r>
      <w:r w:rsidRPr="009327A5">
        <w:rPr>
          <w:i/>
          <w:sz w:val="28"/>
          <w:szCs w:val="28"/>
        </w:rPr>
        <w:t>(на</w:t>
      </w:r>
      <w:r w:rsidRPr="009327A5">
        <w:rPr>
          <w:b/>
          <w:i/>
          <w:sz w:val="28"/>
          <w:szCs w:val="28"/>
        </w:rPr>
        <w:t xml:space="preserve"> </w:t>
      </w:r>
      <w:r w:rsidRPr="009327A5">
        <w:rPr>
          <w:i/>
          <w:sz w:val="28"/>
          <w:szCs w:val="28"/>
        </w:rPr>
        <w:t xml:space="preserve">переселение граждан из аварийного жилищного фонда – 145,0 млн. руб., на выполнение работ по берегоукреплению и реконструкции набережной </w:t>
      </w:r>
      <w:proofErr w:type="spellStart"/>
      <w:r w:rsidRPr="009327A5">
        <w:rPr>
          <w:i/>
          <w:sz w:val="28"/>
          <w:szCs w:val="28"/>
        </w:rPr>
        <w:t>р</w:t>
      </w:r>
      <w:proofErr w:type="gramStart"/>
      <w:r w:rsidRPr="009327A5">
        <w:rPr>
          <w:i/>
          <w:sz w:val="28"/>
          <w:szCs w:val="28"/>
        </w:rPr>
        <w:t>.А</w:t>
      </w:r>
      <w:proofErr w:type="gramEnd"/>
      <w:r w:rsidRPr="009327A5">
        <w:rPr>
          <w:i/>
          <w:sz w:val="28"/>
          <w:szCs w:val="28"/>
        </w:rPr>
        <w:t>мур</w:t>
      </w:r>
      <w:proofErr w:type="spellEnd"/>
      <w:r w:rsidRPr="009327A5">
        <w:rPr>
          <w:i/>
          <w:sz w:val="28"/>
          <w:szCs w:val="28"/>
        </w:rPr>
        <w:t xml:space="preserve"> на 10 участке – 173,0 млн. руб.).</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 xml:space="preserve">Для завершения реализации </w:t>
      </w:r>
      <w:r w:rsidR="00591D91" w:rsidRPr="009327A5">
        <w:rPr>
          <w:sz w:val="28"/>
          <w:szCs w:val="28"/>
        </w:rPr>
        <w:t>4</w:t>
      </w:r>
      <w:r w:rsidR="00591D91">
        <w:rPr>
          <w:sz w:val="28"/>
          <w:szCs w:val="28"/>
        </w:rPr>
        <w:t xml:space="preserve"> </w:t>
      </w:r>
      <w:r w:rsidRPr="009327A5">
        <w:rPr>
          <w:sz w:val="28"/>
          <w:szCs w:val="28"/>
        </w:rPr>
        <w:t xml:space="preserve">крупных  инвестиционных проектов наиболее значимых для города, реализация которых требует скорейшего </w:t>
      </w:r>
      <w:r w:rsidRPr="009327A5">
        <w:rPr>
          <w:sz w:val="28"/>
          <w:szCs w:val="28"/>
        </w:rPr>
        <w:lastRenderedPageBreak/>
        <w:t xml:space="preserve">завершения и по которым разработана проектная документация в течение года были подготовлены и направлены </w:t>
      </w:r>
      <w:r w:rsidRPr="009327A5">
        <w:rPr>
          <w:b/>
          <w:sz w:val="28"/>
          <w:szCs w:val="28"/>
        </w:rPr>
        <w:t>8 бюджетных заявок</w:t>
      </w:r>
      <w:r w:rsidRPr="009327A5">
        <w:rPr>
          <w:sz w:val="28"/>
          <w:szCs w:val="28"/>
        </w:rPr>
        <w:t xml:space="preserve"> в  профильные министерства Амурской области для последующего направления в  федеральные министерства Российской Федерации на привлечение средств федерального и областного бюджет</w:t>
      </w:r>
      <w:r w:rsidR="00591D91">
        <w:rPr>
          <w:sz w:val="28"/>
          <w:szCs w:val="28"/>
        </w:rPr>
        <w:t>ов</w:t>
      </w:r>
      <w:r w:rsidRPr="009327A5">
        <w:rPr>
          <w:sz w:val="28"/>
          <w:szCs w:val="28"/>
        </w:rPr>
        <w:t xml:space="preserve"> («Берегоукрепление и реконструкция набережной </w:t>
      </w:r>
      <w:proofErr w:type="spellStart"/>
      <w:r w:rsidRPr="009327A5">
        <w:rPr>
          <w:sz w:val="28"/>
          <w:szCs w:val="28"/>
        </w:rPr>
        <w:t>р</w:t>
      </w:r>
      <w:proofErr w:type="gramStart"/>
      <w:r w:rsidRPr="009327A5">
        <w:rPr>
          <w:sz w:val="28"/>
          <w:szCs w:val="28"/>
        </w:rPr>
        <w:t>.А</w:t>
      </w:r>
      <w:proofErr w:type="gramEnd"/>
      <w:r w:rsidRPr="009327A5">
        <w:rPr>
          <w:sz w:val="28"/>
          <w:szCs w:val="28"/>
        </w:rPr>
        <w:t>мур</w:t>
      </w:r>
      <w:proofErr w:type="spellEnd"/>
      <w:r w:rsidRPr="009327A5">
        <w:rPr>
          <w:sz w:val="28"/>
          <w:szCs w:val="28"/>
        </w:rPr>
        <w:t xml:space="preserve">», «Большой городской центр «Трибуна холл», «Строительство, реконструкция и расширение систем водоснабжения и канализации (водовод от насосной станции второго подъема водозабора «Северный» до распределительной сети города)», «Очистные сооружения ливневой канализации центрально-исторического планировочного района»). </w:t>
      </w:r>
    </w:p>
    <w:p w:rsidR="00CB1C55" w:rsidRPr="009327A5" w:rsidRDefault="00CB1C55" w:rsidP="00AE6382">
      <w:pPr>
        <w:keepNext/>
        <w:autoSpaceDE w:val="0"/>
        <w:autoSpaceDN w:val="0"/>
        <w:adjustRightInd w:val="0"/>
        <w:ind w:firstLine="709"/>
        <w:jc w:val="both"/>
        <w:rPr>
          <w:sz w:val="28"/>
          <w:szCs w:val="28"/>
        </w:rPr>
      </w:pPr>
      <w:r w:rsidRPr="009327A5">
        <w:rPr>
          <w:sz w:val="28"/>
          <w:szCs w:val="28"/>
        </w:rPr>
        <w:t>Положительные решения о выделении средств на 2021-2023 годы приняты  по следующим объектам капитального строительства:</w:t>
      </w:r>
    </w:p>
    <w:p w:rsidR="00CB1C55" w:rsidRPr="009327A5" w:rsidRDefault="00CB1C55" w:rsidP="00AE6382">
      <w:pPr>
        <w:pStyle w:val="a7"/>
        <w:keepNext/>
        <w:autoSpaceDE w:val="0"/>
        <w:autoSpaceDN w:val="0"/>
        <w:adjustRightInd w:val="0"/>
        <w:spacing w:after="0" w:line="240" w:lineRule="auto"/>
        <w:ind w:left="0" w:firstLine="709"/>
        <w:jc w:val="both"/>
        <w:rPr>
          <w:rFonts w:ascii="Times New Roman" w:hAnsi="Times New Roman"/>
          <w:sz w:val="28"/>
          <w:szCs w:val="28"/>
        </w:rPr>
      </w:pPr>
      <w:r w:rsidRPr="009327A5">
        <w:rPr>
          <w:rFonts w:ascii="Times New Roman" w:hAnsi="Times New Roman"/>
          <w:sz w:val="28"/>
          <w:szCs w:val="28"/>
        </w:rPr>
        <w:t xml:space="preserve">1. «Строительство, реконструкция и расширение систем водоснабжения и канализации (водовод от насосной станции второго подъема водозабора «Северный» до распределительной сети города)» - </w:t>
      </w:r>
      <w:r w:rsidRPr="009327A5">
        <w:rPr>
          <w:rFonts w:ascii="Times New Roman" w:hAnsi="Times New Roman"/>
          <w:b/>
          <w:sz w:val="28"/>
          <w:szCs w:val="28"/>
        </w:rPr>
        <w:t>209,9</w:t>
      </w:r>
      <w:r w:rsidRPr="009327A5">
        <w:rPr>
          <w:rFonts w:ascii="Times New Roman" w:hAnsi="Times New Roman"/>
          <w:sz w:val="28"/>
          <w:szCs w:val="28"/>
        </w:rPr>
        <w:t xml:space="preserve"> </w:t>
      </w:r>
      <w:r w:rsidRPr="009327A5">
        <w:rPr>
          <w:rFonts w:ascii="Times New Roman" w:hAnsi="Times New Roman"/>
          <w:b/>
          <w:sz w:val="28"/>
          <w:szCs w:val="28"/>
        </w:rPr>
        <w:t xml:space="preserve"> </w:t>
      </w:r>
      <w:proofErr w:type="spellStart"/>
      <w:r w:rsidRPr="009327A5">
        <w:rPr>
          <w:rFonts w:ascii="Times New Roman" w:hAnsi="Times New Roman"/>
          <w:b/>
          <w:sz w:val="28"/>
          <w:szCs w:val="28"/>
        </w:rPr>
        <w:t>млн</w:t>
      </w:r>
      <w:proofErr w:type="gramStart"/>
      <w:r w:rsidRPr="009327A5">
        <w:rPr>
          <w:rFonts w:ascii="Times New Roman" w:hAnsi="Times New Roman"/>
          <w:b/>
          <w:sz w:val="28"/>
          <w:szCs w:val="28"/>
        </w:rPr>
        <w:t>.р</w:t>
      </w:r>
      <w:proofErr w:type="gramEnd"/>
      <w:r w:rsidRPr="009327A5">
        <w:rPr>
          <w:rFonts w:ascii="Times New Roman" w:hAnsi="Times New Roman"/>
          <w:b/>
          <w:sz w:val="28"/>
          <w:szCs w:val="28"/>
        </w:rPr>
        <w:t>уб</w:t>
      </w:r>
      <w:proofErr w:type="spellEnd"/>
      <w:r w:rsidRPr="009327A5">
        <w:rPr>
          <w:rFonts w:ascii="Times New Roman" w:hAnsi="Times New Roman"/>
          <w:b/>
          <w:sz w:val="28"/>
          <w:szCs w:val="28"/>
        </w:rPr>
        <w:t>. из федерального и областного бюджетов</w:t>
      </w:r>
      <w:r w:rsidRPr="009327A5">
        <w:rPr>
          <w:rFonts w:ascii="Times New Roman" w:hAnsi="Times New Roman"/>
          <w:sz w:val="28"/>
          <w:szCs w:val="28"/>
        </w:rPr>
        <w:t xml:space="preserve"> на 2021 год.</w:t>
      </w:r>
    </w:p>
    <w:p w:rsidR="00CB1C55" w:rsidRPr="009327A5" w:rsidRDefault="00CB1C55" w:rsidP="00AE6382">
      <w:pPr>
        <w:pStyle w:val="a7"/>
        <w:keepNext/>
        <w:autoSpaceDE w:val="0"/>
        <w:autoSpaceDN w:val="0"/>
        <w:adjustRightInd w:val="0"/>
        <w:spacing w:after="0" w:line="240" w:lineRule="auto"/>
        <w:ind w:left="0" w:firstLine="709"/>
        <w:jc w:val="both"/>
        <w:rPr>
          <w:rFonts w:ascii="Times New Roman" w:hAnsi="Times New Roman"/>
          <w:sz w:val="28"/>
          <w:szCs w:val="28"/>
        </w:rPr>
      </w:pPr>
      <w:r w:rsidRPr="009327A5">
        <w:rPr>
          <w:rFonts w:ascii="Times New Roman" w:hAnsi="Times New Roman"/>
          <w:sz w:val="28"/>
          <w:szCs w:val="28"/>
        </w:rPr>
        <w:t xml:space="preserve">2.  «Берегоукрепление и реконструкция набережной </w:t>
      </w:r>
      <w:proofErr w:type="spellStart"/>
      <w:r w:rsidRPr="009327A5">
        <w:rPr>
          <w:rFonts w:ascii="Times New Roman" w:hAnsi="Times New Roman"/>
          <w:sz w:val="28"/>
          <w:szCs w:val="28"/>
        </w:rPr>
        <w:t>р</w:t>
      </w:r>
      <w:proofErr w:type="gramStart"/>
      <w:r w:rsidRPr="009327A5">
        <w:rPr>
          <w:rFonts w:ascii="Times New Roman" w:hAnsi="Times New Roman"/>
          <w:sz w:val="28"/>
          <w:szCs w:val="28"/>
        </w:rPr>
        <w:t>.А</w:t>
      </w:r>
      <w:proofErr w:type="gramEnd"/>
      <w:r w:rsidRPr="009327A5">
        <w:rPr>
          <w:rFonts w:ascii="Times New Roman" w:hAnsi="Times New Roman"/>
          <w:sz w:val="28"/>
          <w:szCs w:val="28"/>
        </w:rPr>
        <w:t>мур</w:t>
      </w:r>
      <w:proofErr w:type="spellEnd"/>
      <w:r w:rsidRPr="009327A5">
        <w:rPr>
          <w:rFonts w:ascii="Times New Roman" w:hAnsi="Times New Roman"/>
          <w:sz w:val="28"/>
          <w:szCs w:val="28"/>
        </w:rPr>
        <w:t xml:space="preserve">» </w:t>
      </w:r>
      <w:r w:rsidRPr="009327A5">
        <w:rPr>
          <w:rFonts w:ascii="Times New Roman" w:eastAsia="Times New Roman" w:hAnsi="Times New Roman"/>
          <w:sz w:val="28"/>
          <w:szCs w:val="28"/>
          <w:lang w:eastAsia="ru-RU"/>
        </w:rPr>
        <w:t xml:space="preserve">(участки № 5-6, № 10) – </w:t>
      </w:r>
      <w:r w:rsidRPr="009327A5">
        <w:rPr>
          <w:rFonts w:ascii="Times New Roman" w:eastAsia="Times New Roman" w:hAnsi="Times New Roman"/>
          <w:b/>
          <w:sz w:val="28"/>
          <w:szCs w:val="28"/>
          <w:lang w:eastAsia="ru-RU"/>
        </w:rPr>
        <w:t xml:space="preserve">1 134,7 </w:t>
      </w:r>
      <w:proofErr w:type="spellStart"/>
      <w:r w:rsidRPr="009327A5">
        <w:rPr>
          <w:rFonts w:ascii="Times New Roman" w:eastAsia="Times New Roman" w:hAnsi="Times New Roman"/>
          <w:b/>
          <w:sz w:val="28"/>
          <w:szCs w:val="28"/>
          <w:lang w:eastAsia="ru-RU"/>
        </w:rPr>
        <w:t>млн.руб</w:t>
      </w:r>
      <w:proofErr w:type="spellEnd"/>
      <w:r w:rsidRPr="009327A5">
        <w:rPr>
          <w:rFonts w:ascii="Times New Roman" w:eastAsia="Times New Roman" w:hAnsi="Times New Roman"/>
          <w:b/>
          <w:sz w:val="28"/>
          <w:szCs w:val="28"/>
          <w:lang w:eastAsia="ru-RU"/>
        </w:rPr>
        <w:t xml:space="preserve">. из областного бюджета </w:t>
      </w:r>
      <w:r w:rsidRPr="009327A5">
        <w:rPr>
          <w:rFonts w:ascii="Times New Roman" w:hAnsi="Times New Roman"/>
          <w:sz w:val="28"/>
          <w:szCs w:val="28"/>
        </w:rPr>
        <w:t>на 2021-2023 годы.</w:t>
      </w:r>
    </w:p>
    <w:p w:rsidR="00CB1C55" w:rsidRPr="009327A5" w:rsidRDefault="00CB1C55" w:rsidP="00AE6382">
      <w:pPr>
        <w:pStyle w:val="a7"/>
        <w:keepNext/>
        <w:autoSpaceDE w:val="0"/>
        <w:autoSpaceDN w:val="0"/>
        <w:adjustRightInd w:val="0"/>
        <w:spacing w:after="0" w:line="240" w:lineRule="auto"/>
        <w:ind w:left="0" w:firstLine="709"/>
        <w:jc w:val="both"/>
        <w:rPr>
          <w:rFonts w:ascii="Times New Roman" w:hAnsi="Times New Roman"/>
          <w:sz w:val="28"/>
          <w:szCs w:val="28"/>
        </w:rPr>
      </w:pPr>
      <w:r w:rsidRPr="009327A5">
        <w:rPr>
          <w:rFonts w:ascii="Times New Roman" w:hAnsi="Times New Roman"/>
          <w:sz w:val="28"/>
          <w:szCs w:val="28"/>
        </w:rPr>
        <w:t xml:space="preserve">3. «Большой городской центр «Трибуна холл» - </w:t>
      </w:r>
      <w:r w:rsidRPr="009327A5">
        <w:rPr>
          <w:rFonts w:ascii="Times New Roman" w:hAnsi="Times New Roman"/>
          <w:b/>
          <w:sz w:val="28"/>
          <w:szCs w:val="28"/>
        </w:rPr>
        <w:t xml:space="preserve">1 270,4 </w:t>
      </w:r>
      <w:proofErr w:type="spellStart"/>
      <w:r w:rsidRPr="009327A5">
        <w:rPr>
          <w:rFonts w:ascii="Times New Roman" w:hAnsi="Times New Roman"/>
          <w:b/>
          <w:sz w:val="28"/>
          <w:szCs w:val="28"/>
        </w:rPr>
        <w:t>млн</w:t>
      </w:r>
      <w:proofErr w:type="gramStart"/>
      <w:r w:rsidRPr="009327A5">
        <w:rPr>
          <w:rFonts w:ascii="Times New Roman" w:hAnsi="Times New Roman"/>
          <w:b/>
          <w:sz w:val="28"/>
          <w:szCs w:val="28"/>
        </w:rPr>
        <w:t>.р</w:t>
      </w:r>
      <w:proofErr w:type="gramEnd"/>
      <w:r w:rsidRPr="009327A5">
        <w:rPr>
          <w:rFonts w:ascii="Times New Roman" w:hAnsi="Times New Roman"/>
          <w:b/>
          <w:sz w:val="28"/>
          <w:szCs w:val="28"/>
        </w:rPr>
        <w:t>уб</w:t>
      </w:r>
      <w:proofErr w:type="spellEnd"/>
      <w:r w:rsidRPr="009327A5">
        <w:rPr>
          <w:rFonts w:ascii="Times New Roman" w:hAnsi="Times New Roman"/>
          <w:b/>
          <w:sz w:val="28"/>
          <w:szCs w:val="28"/>
        </w:rPr>
        <w:t>.</w:t>
      </w:r>
      <w:r w:rsidRPr="009327A5">
        <w:rPr>
          <w:rFonts w:ascii="Times New Roman" w:eastAsia="Times New Roman" w:hAnsi="Times New Roman"/>
          <w:b/>
          <w:sz w:val="28"/>
          <w:szCs w:val="28"/>
          <w:lang w:eastAsia="ru-RU"/>
        </w:rPr>
        <w:t xml:space="preserve"> из областного бюджета </w:t>
      </w:r>
      <w:r w:rsidRPr="009327A5">
        <w:rPr>
          <w:rFonts w:ascii="Times New Roman" w:hAnsi="Times New Roman"/>
          <w:sz w:val="28"/>
          <w:szCs w:val="28"/>
        </w:rPr>
        <w:t>на 2021-2023 годы.</w:t>
      </w:r>
    </w:p>
    <w:p w:rsidR="00CB1C55" w:rsidRPr="009327A5" w:rsidRDefault="00CB1C55" w:rsidP="00AE6382">
      <w:pPr>
        <w:pStyle w:val="a7"/>
        <w:keepNext/>
        <w:autoSpaceDE w:val="0"/>
        <w:autoSpaceDN w:val="0"/>
        <w:adjustRightInd w:val="0"/>
        <w:spacing w:after="0" w:line="240" w:lineRule="auto"/>
        <w:ind w:left="0" w:firstLine="709"/>
        <w:jc w:val="both"/>
        <w:rPr>
          <w:rFonts w:ascii="Times New Roman" w:hAnsi="Times New Roman"/>
          <w:sz w:val="28"/>
          <w:szCs w:val="28"/>
        </w:rPr>
      </w:pPr>
      <w:r w:rsidRPr="009327A5">
        <w:rPr>
          <w:rFonts w:ascii="Times New Roman" w:hAnsi="Times New Roman"/>
          <w:sz w:val="28"/>
          <w:szCs w:val="28"/>
        </w:rPr>
        <w:t>4. Строительство станции обезжелезивания</w:t>
      </w:r>
      <w:r w:rsidR="00591D91">
        <w:rPr>
          <w:rFonts w:ascii="Times New Roman" w:hAnsi="Times New Roman"/>
          <w:sz w:val="28"/>
          <w:szCs w:val="28"/>
        </w:rPr>
        <w:t xml:space="preserve"> в</w:t>
      </w:r>
      <w:r w:rsidRPr="009327A5">
        <w:rPr>
          <w:rFonts w:ascii="Times New Roman" w:hAnsi="Times New Roman"/>
          <w:sz w:val="28"/>
          <w:szCs w:val="28"/>
        </w:rPr>
        <w:t xml:space="preserve"> </w:t>
      </w:r>
      <w:proofErr w:type="spellStart"/>
      <w:r w:rsidRPr="009327A5">
        <w:rPr>
          <w:rFonts w:ascii="Times New Roman" w:hAnsi="Times New Roman"/>
          <w:sz w:val="28"/>
          <w:szCs w:val="28"/>
        </w:rPr>
        <w:t>с</w:t>
      </w:r>
      <w:proofErr w:type="gramStart"/>
      <w:r w:rsidRPr="009327A5">
        <w:rPr>
          <w:rFonts w:ascii="Times New Roman" w:hAnsi="Times New Roman"/>
          <w:sz w:val="28"/>
          <w:szCs w:val="28"/>
        </w:rPr>
        <w:t>.Б</w:t>
      </w:r>
      <w:proofErr w:type="gramEnd"/>
      <w:r w:rsidRPr="009327A5">
        <w:rPr>
          <w:rFonts w:ascii="Times New Roman" w:hAnsi="Times New Roman"/>
          <w:sz w:val="28"/>
          <w:szCs w:val="28"/>
        </w:rPr>
        <w:t>елогорье</w:t>
      </w:r>
      <w:proofErr w:type="spellEnd"/>
      <w:r w:rsidRPr="009327A5">
        <w:rPr>
          <w:rFonts w:ascii="Times New Roman" w:hAnsi="Times New Roman"/>
          <w:sz w:val="28"/>
          <w:szCs w:val="28"/>
        </w:rPr>
        <w:t xml:space="preserve"> – </w:t>
      </w:r>
      <w:r w:rsidRPr="009327A5">
        <w:rPr>
          <w:rFonts w:ascii="Times New Roman" w:hAnsi="Times New Roman"/>
          <w:b/>
          <w:sz w:val="28"/>
          <w:szCs w:val="28"/>
        </w:rPr>
        <w:t xml:space="preserve">25,9 </w:t>
      </w:r>
      <w:proofErr w:type="spellStart"/>
      <w:r w:rsidRPr="009327A5">
        <w:rPr>
          <w:rFonts w:ascii="Times New Roman" w:hAnsi="Times New Roman"/>
          <w:b/>
          <w:sz w:val="28"/>
          <w:szCs w:val="28"/>
        </w:rPr>
        <w:t>млн.руб</w:t>
      </w:r>
      <w:proofErr w:type="spellEnd"/>
      <w:r w:rsidRPr="009327A5">
        <w:rPr>
          <w:rFonts w:ascii="Times New Roman" w:hAnsi="Times New Roman"/>
          <w:b/>
          <w:sz w:val="28"/>
          <w:szCs w:val="28"/>
        </w:rPr>
        <w:t xml:space="preserve">. из областного бюджета </w:t>
      </w:r>
      <w:r w:rsidRPr="009327A5">
        <w:rPr>
          <w:rFonts w:ascii="Times New Roman" w:hAnsi="Times New Roman"/>
          <w:sz w:val="28"/>
          <w:szCs w:val="28"/>
        </w:rPr>
        <w:t>на 2022-2023 годы.</w:t>
      </w:r>
    </w:p>
    <w:p w:rsidR="0054280A" w:rsidRPr="005C2DDE" w:rsidRDefault="00E9589B" w:rsidP="00AE6382">
      <w:pPr>
        <w:pStyle w:val="ConsPlusNormal"/>
        <w:keepNext/>
        <w:jc w:val="center"/>
        <w:rPr>
          <w:rFonts w:ascii="Times New Roman" w:hAnsi="Times New Roman" w:cs="Times New Roman"/>
          <w:b/>
          <w:sz w:val="28"/>
          <w:szCs w:val="28"/>
          <w:lang w:bidi="ru-RU"/>
        </w:rPr>
      </w:pPr>
      <w:r w:rsidRPr="005C2DDE">
        <w:rPr>
          <w:rFonts w:ascii="Times New Roman" w:hAnsi="Times New Roman" w:cs="Times New Roman"/>
          <w:b/>
          <w:sz w:val="28"/>
          <w:szCs w:val="28"/>
          <w:lang w:bidi="ru-RU"/>
        </w:rPr>
        <w:t>О</w:t>
      </w:r>
      <w:r w:rsidR="0054280A" w:rsidRPr="005C2DDE">
        <w:rPr>
          <w:rFonts w:ascii="Times New Roman" w:hAnsi="Times New Roman" w:cs="Times New Roman"/>
          <w:b/>
          <w:sz w:val="28"/>
          <w:szCs w:val="28"/>
          <w:lang w:bidi="ru-RU"/>
        </w:rPr>
        <w:t>рганизационно-методическое руководство и мониторинг хода реализации муниципальных программ</w:t>
      </w:r>
    </w:p>
    <w:p w:rsidR="00CB1C55" w:rsidRPr="009327A5" w:rsidRDefault="00CB1C55" w:rsidP="00AE6382">
      <w:pPr>
        <w:keepNext/>
        <w:ind w:firstLine="709"/>
        <w:jc w:val="both"/>
        <w:rPr>
          <w:sz w:val="28"/>
          <w:szCs w:val="32"/>
        </w:rPr>
      </w:pPr>
      <w:r w:rsidRPr="009327A5">
        <w:rPr>
          <w:sz w:val="28"/>
          <w:szCs w:val="32"/>
        </w:rPr>
        <w:t>В 2020 году доля расходов на муниципальные программы в структуре расходов городского бюджета составила 89,9%.</w:t>
      </w:r>
    </w:p>
    <w:p w:rsidR="00CB1C55" w:rsidRPr="009327A5" w:rsidRDefault="00CE55CC" w:rsidP="00AE6382">
      <w:pPr>
        <w:keepNext/>
        <w:ind w:firstLine="709"/>
        <w:jc w:val="both"/>
        <w:rPr>
          <w:sz w:val="28"/>
          <w:szCs w:val="32"/>
        </w:rPr>
      </w:pPr>
      <w:r>
        <w:rPr>
          <w:sz w:val="28"/>
          <w:szCs w:val="32"/>
        </w:rPr>
        <w:t>Порядка 50</w:t>
      </w:r>
      <w:r w:rsidR="00CB1C55" w:rsidRPr="009327A5">
        <w:rPr>
          <w:sz w:val="28"/>
          <w:szCs w:val="32"/>
        </w:rPr>
        <w:t xml:space="preserve">% программных расходов </w:t>
      </w:r>
      <w:r w:rsidR="00CB1C55" w:rsidRPr="009327A5">
        <w:rPr>
          <w:sz w:val="28"/>
          <w:szCs w:val="28"/>
        </w:rPr>
        <w:t xml:space="preserve">муниципального образования города Благовещенска </w:t>
      </w:r>
      <w:r w:rsidR="00CB1C55" w:rsidRPr="009327A5">
        <w:rPr>
          <w:sz w:val="28"/>
          <w:szCs w:val="32"/>
        </w:rPr>
        <w:t>был</w:t>
      </w:r>
      <w:r>
        <w:rPr>
          <w:sz w:val="28"/>
          <w:szCs w:val="32"/>
        </w:rPr>
        <w:t>и</w:t>
      </w:r>
      <w:r w:rsidR="00CB1C55" w:rsidRPr="009327A5">
        <w:rPr>
          <w:sz w:val="28"/>
          <w:szCs w:val="32"/>
        </w:rPr>
        <w:t xml:space="preserve"> направлен</w:t>
      </w:r>
      <w:r>
        <w:rPr>
          <w:sz w:val="28"/>
          <w:szCs w:val="32"/>
        </w:rPr>
        <w:t>ы</w:t>
      </w:r>
      <w:r w:rsidR="00CB1C55" w:rsidRPr="009327A5">
        <w:rPr>
          <w:sz w:val="28"/>
          <w:szCs w:val="32"/>
        </w:rPr>
        <w:t xml:space="preserve"> на развитие социальной сферы, </w:t>
      </w:r>
      <w:r w:rsidR="00CB1C55" w:rsidRPr="009327A5">
        <w:rPr>
          <w:sz w:val="28"/>
          <w:szCs w:val="28"/>
        </w:rPr>
        <w:t>транспортной системы </w:t>
      </w:r>
      <w:r w:rsidR="00CB1C55" w:rsidRPr="009327A5">
        <w:rPr>
          <w:sz w:val="28"/>
          <w:szCs w:val="32"/>
        </w:rPr>
        <w:t>–</w:t>
      </w:r>
      <w:r w:rsidR="00CB1C55" w:rsidRPr="009327A5">
        <w:rPr>
          <w:sz w:val="28"/>
          <w:szCs w:val="28"/>
        </w:rPr>
        <w:t> 20</w:t>
      </w:r>
      <w:r w:rsidR="00CB1C55" w:rsidRPr="009327A5">
        <w:rPr>
          <w:sz w:val="28"/>
          <w:szCs w:val="32"/>
        </w:rPr>
        <w:t xml:space="preserve">%, сферы жилищно-коммунального хозяйства – 12,8%, развития малого и среднего предпринимательства  - 9,7 %, обеспечение безопасности жизнедеятельности населения и территории города – 6,2%. </w:t>
      </w:r>
    </w:p>
    <w:p w:rsidR="00CB1C55" w:rsidRPr="009327A5" w:rsidRDefault="00CB1C55" w:rsidP="00AE6382">
      <w:pPr>
        <w:keepNext/>
        <w:ind w:firstLine="709"/>
        <w:jc w:val="both"/>
        <w:rPr>
          <w:sz w:val="28"/>
          <w:szCs w:val="28"/>
        </w:rPr>
      </w:pPr>
      <w:r w:rsidRPr="009327A5">
        <w:rPr>
          <w:sz w:val="28"/>
          <w:szCs w:val="28"/>
        </w:rPr>
        <w:t>В 2020 году выполнены мероприятия 11 муниципальных программ (26 подпрограмм). На их реализацию за счет всех источников финансирования было направлено 9,1 млрд. рублей, что больше уровня 2020 года на 3,2 млн. рублей или на 54%, из них средства городского бюджета составили 2,9 млрд. рублей, что на 300 млн. руб. больше объема 2019 года.</w:t>
      </w:r>
    </w:p>
    <w:p w:rsidR="00CB1C55" w:rsidRPr="009327A5" w:rsidRDefault="00CB1C55" w:rsidP="00AE6382">
      <w:pPr>
        <w:keepNext/>
        <w:ind w:firstLine="709"/>
        <w:jc w:val="both"/>
        <w:rPr>
          <w:rFonts w:eastAsia="Calibri"/>
          <w:sz w:val="28"/>
          <w:szCs w:val="28"/>
          <w:lang w:eastAsia="en-US"/>
        </w:rPr>
      </w:pPr>
      <w:r w:rsidRPr="009327A5">
        <w:rPr>
          <w:rFonts w:eastAsia="Calibri"/>
          <w:sz w:val="28"/>
          <w:szCs w:val="28"/>
          <w:lang w:eastAsia="en-US"/>
        </w:rPr>
        <w:t>В соответствии с требованиями Бюджетного кодекса Российской Федерации по каждой муниципальной программе ежегодно проводится оценка эффективности ее реализации.</w:t>
      </w:r>
    </w:p>
    <w:p w:rsidR="00CB1C55" w:rsidRPr="009327A5" w:rsidRDefault="00CB1C55" w:rsidP="00AE6382">
      <w:pPr>
        <w:keepNext/>
        <w:ind w:firstLine="709"/>
        <w:jc w:val="both"/>
        <w:rPr>
          <w:sz w:val="28"/>
          <w:szCs w:val="28"/>
        </w:rPr>
      </w:pPr>
      <w:r w:rsidRPr="009327A5">
        <w:rPr>
          <w:sz w:val="28"/>
          <w:szCs w:val="28"/>
        </w:rPr>
        <w:t xml:space="preserve">По результатам проведенной </w:t>
      </w:r>
      <w:proofErr w:type="gramStart"/>
      <w:r w:rsidRPr="009327A5">
        <w:rPr>
          <w:sz w:val="28"/>
          <w:szCs w:val="28"/>
        </w:rPr>
        <w:t xml:space="preserve">оценки эффективности </w:t>
      </w:r>
      <w:r w:rsidR="007757A7">
        <w:rPr>
          <w:sz w:val="28"/>
          <w:szCs w:val="28"/>
        </w:rPr>
        <w:t xml:space="preserve">реализации </w:t>
      </w:r>
      <w:r w:rsidRPr="009327A5">
        <w:rPr>
          <w:sz w:val="28"/>
          <w:szCs w:val="28"/>
        </w:rPr>
        <w:t>муниципальных программ муниципального образования города Благовещенска</w:t>
      </w:r>
      <w:proofErr w:type="gramEnd"/>
      <w:r w:rsidRPr="009327A5">
        <w:rPr>
          <w:sz w:val="28"/>
          <w:szCs w:val="28"/>
        </w:rPr>
        <w:t xml:space="preserve"> за 2019 год, реализация 8 муниципальных программ </w:t>
      </w:r>
      <w:r w:rsidRPr="009327A5">
        <w:rPr>
          <w:sz w:val="28"/>
          <w:szCs w:val="28"/>
        </w:rPr>
        <w:lastRenderedPageBreak/>
        <w:t xml:space="preserve">оценивается как «высокая», 1 – «соответствует запланированной», 1 – «удовлетворительная», 1 – «неудовлетворительная». Неудовлетворительная эффективность муниципальной программы «Развитие и сохранение культуры в городе Благовещенске»  сложилась ввиду </w:t>
      </w:r>
      <w:proofErr w:type="gramStart"/>
      <w:r w:rsidR="00731A00" w:rsidRPr="009327A5">
        <w:rPr>
          <w:sz w:val="28"/>
          <w:szCs w:val="28"/>
        </w:rPr>
        <w:t>не достижения</w:t>
      </w:r>
      <w:proofErr w:type="gramEnd"/>
      <w:r w:rsidRPr="009327A5">
        <w:rPr>
          <w:sz w:val="28"/>
          <w:szCs w:val="28"/>
        </w:rPr>
        <w:t xml:space="preserve"> плановых значений целевых показателей в рамках осуществления деятельности муниципальной информационной библиотечной системы в связи с введенными ограничениями, связанны</w:t>
      </w:r>
      <w:r w:rsidR="00731A00">
        <w:rPr>
          <w:sz w:val="28"/>
          <w:szCs w:val="28"/>
        </w:rPr>
        <w:t>ми</w:t>
      </w:r>
      <w:r w:rsidRPr="009327A5">
        <w:rPr>
          <w:sz w:val="28"/>
          <w:szCs w:val="28"/>
        </w:rPr>
        <w:t xml:space="preserve"> с угрозой распространения коронавирусной инфекции.</w:t>
      </w:r>
    </w:p>
    <w:p w:rsidR="00CB1C55" w:rsidRPr="009327A5" w:rsidRDefault="00CB1C55" w:rsidP="00AE6382">
      <w:pPr>
        <w:keepNext/>
        <w:ind w:firstLine="709"/>
        <w:jc w:val="both"/>
        <w:rPr>
          <w:sz w:val="28"/>
          <w:szCs w:val="28"/>
        </w:rPr>
      </w:pPr>
      <w:r w:rsidRPr="009327A5">
        <w:rPr>
          <w:sz w:val="28"/>
          <w:szCs w:val="28"/>
        </w:rPr>
        <w:t xml:space="preserve"> Наибольшая эффективность (более 300%) достигнута по следующим муниципальным программам:</w:t>
      </w:r>
    </w:p>
    <w:p w:rsidR="00CB1C55" w:rsidRPr="009327A5" w:rsidRDefault="00CB1C55" w:rsidP="00AE6382">
      <w:pPr>
        <w:keepNext/>
        <w:ind w:firstLine="709"/>
        <w:jc w:val="both"/>
        <w:rPr>
          <w:sz w:val="28"/>
          <w:szCs w:val="28"/>
        </w:rPr>
      </w:pPr>
      <w:r w:rsidRPr="009327A5">
        <w:rPr>
          <w:sz w:val="28"/>
          <w:szCs w:val="28"/>
        </w:rPr>
        <w:t>«Обеспечение безопасности жизнедеятельности населения и территории города Благовещенска» - 334,8%.</w:t>
      </w:r>
    </w:p>
    <w:p w:rsidR="00CB1C55" w:rsidRPr="009327A5" w:rsidRDefault="00CB1C55" w:rsidP="00AE6382">
      <w:pPr>
        <w:keepNext/>
        <w:ind w:firstLine="709"/>
        <w:jc w:val="both"/>
        <w:rPr>
          <w:sz w:val="28"/>
          <w:szCs w:val="28"/>
        </w:rPr>
      </w:pPr>
      <w:r w:rsidRPr="009327A5">
        <w:rPr>
          <w:sz w:val="28"/>
          <w:szCs w:val="28"/>
        </w:rPr>
        <w:t>«Развитие физической культуры и спорта в городе Благовещенске» - 313,2%.</w:t>
      </w:r>
    </w:p>
    <w:p w:rsidR="00CB1C55" w:rsidRPr="009327A5" w:rsidRDefault="00CB1C55" w:rsidP="00AE6382">
      <w:pPr>
        <w:keepNext/>
        <w:ind w:firstLine="709"/>
        <w:jc w:val="both"/>
        <w:rPr>
          <w:sz w:val="28"/>
          <w:szCs w:val="28"/>
        </w:rPr>
      </w:pPr>
      <w:r w:rsidRPr="009327A5">
        <w:rPr>
          <w:sz w:val="28"/>
          <w:szCs w:val="28"/>
        </w:rPr>
        <w:t>«Развитие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- 303,2%.</w:t>
      </w:r>
    </w:p>
    <w:p w:rsidR="00CB1C55" w:rsidRPr="009327A5" w:rsidRDefault="00CB1C55" w:rsidP="00AE6382">
      <w:pPr>
        <w:keepNext/>
        <w:ind w:firstLine="709"/>
        <w:jc w:val="both"/>
        <w:rPr>
          <w:sz w:val="28"/>
          <w:szCs w:val="28"/>
        </w:rPr>
      </w:pPr>
      <w:r w:rsidRPr="009327A5">
        <w:rPr>
          <w:sz w:val="28"/>
          <w:szCs w:val="28"/>
        </w:rPr>
        <w:t>«Развитие образования города Благовещенска» - 302,1%.</w:t>
      </w:r>
    </w:p>
    <w:p w:rsidR="00CB1C55" w:rsidRPr="007D1F1E" w:rsidRDefault="00CB1C55" w:rsidP="00AE6382">
      <w:pPr>
        <w:keepNext/>
        <w:ind w:firstLine="709"/>
        <w:jc w:val="both"/>
        <w:rPr>
          <w:sz w:val="28"/>
          <w:szCs w:val="28"/>
        </w:rPr>
      </w:pPr>
      <w:r w:rsidRPr="009327A5">
        <w:rPr>
          <w:sz w:val="28"/>
          <w:szCs w:val="28"/>
        </w:rPr>
        <w:t>«Обеспечение доступным и комфортным жильем населения города Благовещенска» - 301,4%.</w:t>
      </w:r>
    </w:p>
    <w:p w:rsidR="00E9589B" w:rsidRPr="005C2DDE" w:rsidRDefault="00E9589B" w:rsidP="00AE6382">
      <w:pPr>
        <w:keepNext/>
        <w:widowControl w:val="0"/>
        <w:autoSpaceDE w:val="0"/>
        <w:autoSpaceDN w:val="0"/>
        <w:adjustRightInd w:val="0"/>
        <w:jc w:val="center"/>
        <w:rPr>
          <w:bCs/>
          <w:color w:val="000000"/>
          <w:sz w:val="28"/>
          <w:szCs w:val="28"/>
        </w:rPr>
      </w:pPr>
      <w:r w:rsidRPr="005C2DDE">
        <w:rPr>
          <w:b/>
          <w:bCs/>
          <w:color w:val="000000"/>
          <w:sz w:val="28"/>
          <w:szCs w:val="28"/>
        </w:rPr>
        <w:t>Сокращение размера недоимки по</w:t>
      </w:r>
      <w:r w:rsidR="0054280A" w:rsidRPr="005C2DDE">
        <w:rPr>
          <w:b/>
          <w:bCs/>
          <w:color w:val="000000"/>
          <w:sz w:val="28"/>
          <w:szCs w:val="28"/>
        </w:rPr>
        <w:t xml:space="preserve"> налогам и неналоговым платежам</w:t>
      </w:r>
    </w:p>
    <w:p w:rsidR="0054280A" w:rsidRPr="005C2DDE" w:rsidRDefault="00E9589B" w:rsidP="00AE6382">
      <w:pPr>
        <w:keepNext/>
        <w:widowControl w:val="0"/>
        <w:autoSpaceDE w:val="0"/>
        <w:autoSpaceDN w:val="0"/>
        <w:adjustRightInd w:val="0"/>
        <w:ind w:firstLine="709"/>
        <w:jc w:val="both"/>
        <w:rPr>
          <w:bCs/>
          <w:color w:val="000000"/>
          <w:sz w:val="28"/>
          <w:szCs w:val="28"/>
        </w:rPr>
      </w:pPr>
      <w:proofErr w:type="gramStart"/>
      <w:r w:rsidRPr="005C2DDE">
        <w:rPr>
          <w:bCs/>
          <w:color w:val="000000"/>
          <w:sz w:val="28"/>
          <w:szCs w:val="28"/>
        </w:rPr>
        <w:t xml:space="preserve">В </w:t>
      </w:r>
      <w:r w:rsidR="008C42E6" w:rsidRPr="005C2DDE">
        <w:rPr>
          <w:bCs/>
          <w:color w:val="000000"/>
          <w:sz w:val="28"/>
          <w:szCs w:val="28"/>
        </w:rPr>
        <w:t>администрации города действует</w:t>
      </w:r>
      <w:r w:rsidR="0054280A" w:rsidRPr="005C2DDE">
        <w:rPr>
          <w:bCs/>
          <w:color w:val="000000"/>
          <w:sz w:val="28"/>
          <w:szCs w:val="28"/>
        </w:rPr>
        <w:t xml:space="preserve"> комисси</w:t>
      </w:r>
      <w:r w:rsidR="008C42E6" w:rsidRPr="005C2DDE">
        <w:rPr>
          <w:bCs/>
          <w:color w:val="000000"/>
          <w:sz w:val="28"/>
          <w:szCs w:val="28"/>
        </w:rPr>
        <w:t>я</w:t>
      </w:r>
      <w:r w:rsidR="0054280A" w:rsidRPr="005C2DDE">
        <w:rPr>
          <w:bCs/>
          <w:color w:val="000000"/>
          <w:sz w:val="28"/>
          <w:szCs w:val="28"/>
        </w:rPr>
        <w:t xml:space="preserve"> по вопросам финансово-бюджетной и налоговой политики</w:t>
      </w:r>
      <w:r w:rsidR="008C42E6" w:rsidRPr="005C2DDE">
        <w:rPr>
          <w:bCs/>
          <w:color w:val="000000"/>
          <w:sz w:val="28"/>
          <w:szCs w:val="28"/>
        </w:rPr>
        <w:t>, в</w:t>
      </w:r>
      <w:r w:rsidR="0054280A" w:rsidRPr="005C2DDE">
        <w:rPr>
          <w:bCs/>
          <w:color w:val="000000"/>
          <w:sz w:val="28"/>
          <w:szCs w:val="28"/>
        </w:rPr>
        <w:t xml:space="preserve"> состав </w:t>
      </w:r>
      <w:r w:rsidR="008C42E6" w:rsidRPr="005C2DDE">
        <w:rPr>
          <w:bCs/>
          <w:color w:val="000000"/>
          <w:sz w:val="28"/>
          <w:szCs w:val="28"/>
        </w:rPr>
        <w:t>которой</w:t>
      </w:r>
      <w:r w:rsidR="009E25AC" w:rsidRPr="005C2DDE">
        <w:rPr>
          <w:bCs/>
          <w:color w:val="000000"/>
          <w:sz w:val="28"/>
          <w:szCs w:val="28"/>
        </w:rPr>
        <w:t xml:space="preserve"> входят</w:t>
      </w:r>
      <w:r w:rsidR="0054280A" w:rsidRPr="005C2DDE">
        <w:rPr>
          <w:bCs/>
          <w:color w:val="000000"/>
          <w:sz w:val="28"/>
          <w:szCs w:val="28"/>
        </w:rPr>
        <w:t xml:space="preserve"> представители администрации города, Межрайонной </w:t>
      </w:r>
      <w:r w:rsidR="009E25AC" w:rsidRPr="005C2DDE">
        <w:rPr>
          <w:bCs/>
          <w:color w:val="000000"/>
          <w:sz w:val="28"/>
          <w:szCs w:val="28"/>
        </w:rPr>
        <w:t>И</w:t>
      </w:r>
      <w:r w:rsidR="0054280A" w:rsidRPr="005C2DDE">
        <w:rPr>
          <w:bCs/>
          <w:color w:val="000000"/>
          <w:sz w:val="28"/>
          <w:szCs w:val="28"/>
        </w:rPr>
        <w:t xml:space="preserve">ФНС России № 1 по Амурской области, Управления Пенсионного фонда </w:t>
      </w:r>
      <w:r w:rsidR="0071723C" w:rsidRPr="005C2DDE">
        <w:rPr>
          <w:sz w:val="28"/>
          <w:szCs w:val="28"/>
        </w:rPr>
        <w:t>Российской Федерации</w:t>
      </w:r>
      <w:r w:rsidR="0054280A" w:rsidRPr="005C2DDE">
        <w:rPr>
          <w:bCs/>
          <w:color w:val="000000"/>
          <w:sz w:val="28"/>
          <w:szCs w:val="28"/>
        </w:rPr>
        <w:t xml:space="preserve"> в городе Благовещенске, Амурского регионального отделения Фонда социального страхования </w:t>
      </w:r>
      <w:r w:rsidR="0071723C" w:rsidRPr="005C2DDE">
        <w:rPr>
          <w:sz w:val="28"/>
          <w:szCs w:val="28"/>
        </w:rPr>
        <w:t>Российской Федерации</w:t>
      </w:r>
      <w:r w:rsidR="0054280A" w:rsidRPr="005C2DDE">
        <w:rPr>
          <w:bCs/>
          <w:color w:val="000000"/>
          <w:sz w:val="28"/>
          <w:szCs w:val="28"/>
        </w:rPr>
        <w:t xml:space="preserve">, Центра занятости населения города Благовещенска, государственной инспекции труда в Амурской области, </w:t>
      </w:r>
      <w:r w:rsidR="00C00FA2">
        <w:rPr>
          <w:bCs/>
          <w:color w:val="000000"/>
          <w:sz w:val="28"/>
          <w:szCs w:val="28"/>
        </w:rPr>
        <w:t>С</w:t>
      </w:r>
      <w:r w:rsidR="0054280A" w:rsidRPr="005C2DDE">
        <w:rPr>
          <w:bCs/>
          <w:color w:val="000000"/>
          <w:sz w:val="28"/>
          <w:szCs w:val="28"/>
        </w:rPr>
        <w:t>лужбы судебных приставов по городу Благовещенску и Благовещенскому</w:t>
      </w:r>
      <w:proofErr w:type="gramEnd"/>
      <w:r w:rsidR="0054280A" w:rsidRPr="005C2DDE">
        <w:rPr>
          <w:bCs/>
          <w:color w:val="000000"/>
          <w:sz w:val="28"/>
          <w:szCs w:val="28"/>
        </w:rPr>
        <w:t xml:space="preserve"> району. </w:t>
      </w:r>
    </w:p>
    <w:p w:rsidR="0054280A" w:rsidRPr="005C2DDE" w:rsidRDefault="0054280A"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В 20</w:t>
      </w:r>
      <w:r w:rsidR="008C42E6" w:rsidRPr="005C2DDE">
        <w:rPr>
          <w:bCs/>
          <w:color w:val="000000"/>
          <w:sz w:val="28"/>
          <w:szCs w:val="28"/>
        </w:rPr>
        <w:t>20</w:t>
      </w:r>
      <w:r w:rsidRPr="005C2DDE">
        <w:rPr>
          <w:bCs/>
          <w:color w:val="000000"/>
          <w:sz w:val="28"/>
          <w:szCs w:val="28"/>
        </w:rPr>
        <w:t xml:space="preserve"> году</w:t>
      </w:r>
      <w:r w:rsidR="00FE60C9" w:rsidRPr="005C2DDE">
        <w:rPr>
          <w:bCs/>
          <w:color w:val="000000"/>
          <w:sz w:val="28"/>
          <w:szCs w:val="28"/>
        </w:rPr>
        <w:t xml:space="preserve"> в связи</w:t>
      </w:r>
      <w:r w:rsidRPr="005C2DDE">
        <w:rPr>
          <w:bCs/>
          <w:color w:val="000000"/>
          <w:sz w:val="28"/>
          <w:szCs w:val="28"/>
        </w:rPr>
        <w:t xml:space="preserve"> </w:t>
      </w:r>
      <w:r w:rsidR="00FE60C9" w:rsidRPr="005C2DDE">
        <w:rPr>
          <w:sz w:val="28"/>
          <w:szCs w:val="28"/>
        </w:rPr>
        <w:t>с введением ограничений</w:t>
      </w:r>
      <w:r w:rsidR="00FE60C9" w:rsidRPr="005C2DDE">
        <w:rPr>
          <w:bCs/>
          <w:color w:val="000000"/>
          <w:sz w:val="28"/>
          <w:szCs w:val="28"/>
        </w:rPr>
        <w:t xml:space="preserve"> вследствие</w:t>
      </w:r>
      <w:r w:rsidR="008C42E6" w:rsidRPr="005C2DDE">
        <w:rPr>
          <w:bCs/>
          <w:color w:val="000000"/>
          <w:sz w:val="28"/>
          <w:szCs w:val="28"/>
        </w:rPr>
        <w:t xml:space="preserve"> </w:t>
      </w:r>
      <w:r w:rsidR="00AF661F" w:rsidRPr="005C2DDE">
        <w:rPr>
          <w:bCs/>
          <w:color w:val="000000"/>
          <w:sz w:val="28"/>
          <w:szCs w:val="28"/>
        </w:rPr>
        <w:t xml:space="preserve">эпидемиологической ситуации </w:t>
      </w:r>
      <w:r w:rsidRPr="005C2DDE">
        <w:rPr>
          <w:bCs/>
          <w:color w:val="000000"/>
          <w:sz w:val="28"/>
          <w:szCs w:val="28"/>
        </w:rPr>
        <w:t>заседани</w:t>
      </w:r>
      <w:r w:rsidR="008C42E6" w:rsidRPr="005C2DDE">
        <w:rPr>
          <w:bCs/>
          <w:color w:val="000000"/>
          <w:sz w:val="28"/>
          <w:szCs w:val="28"/>
        </w:rPr>
        <w:t>я</w:t>
      </w:r>
      <w:r w:rsidRPr="005C2DDE">
        <w:rPr>
          <w:bCs/>
          <w:color w:val="000000"/>
          <w:sz w:val="28"/>
          <w:szCs w:val="28"/>
        </w:rPr>
        <w:t xml:space="preserve"> комиссии</w:t>
      </w:r>
      <w:r w:rsidR="008C42E6" w:rsidRPr="005C2DDE">
        <w:rPr>
          <w:bCs/>
          <w:color w:val="000000"/>
          <w:sz w:val="28"/>
          <w:szCs w:val="28"/>
        </w:rPr>
        <w:t xml:space="preserve"> не проводились.</w:t>
      </w:r>
      <w:r w:rsidRPr="005C2DDE">
        <w:rPr>
          <w:bCs/>
          <w:color w:val="000000"/>
          <w:sz w:val="28"/>
          <w:szCs w:val="28"/>
        </w:rPr>
        <w:t xml:space="preserve"> </w:t>
      </w:r>
    </w:p>
    <w:p w:rsidR="0054280A" w:rsidRPr="005C2DDE" w:rsidRDefault="008C42E6"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 xml:space="preserve">Специалистами </w:t>
      </w:r>
      <w:r w:rsidR="006B0C3A" w:rsidRPr="005C2DDE">
        <w:rPr>
          <w:bCs/>
          <w:color w:val="000000"/>
          <w:sz w:val="28"/>
          <w:szCs w:val="28"/>
        </w:rPr>
        <w:t xml:space="preserve">администрации велась дистанционная разъяснительная работа с руководителями организаций и физическими лицами допустившими образование недоимки. </w:t>
      </w:r>
      <w:r w:rsidR="0054280A" w:rsidRPr="005C2DDE">
        <w:rPr>
          <w:bCs/>
          <w:color w:val="000000"/>
          <w:sz w:val="28"/>
          <w:szCs w:val="28"/>
        </w:rPr>
        <w:t>По итогам проведенной работы сумма погашенной задолженности по платежам в бюджетную систему Российской Федерации составила 9</w:t>
      </w:r>
      <w:r w:rsidR="006B0C3A" w:rsidRPr="005C2DDE">
        <w:rPr>
          <w:bCs/>
          <w:color w:val="000000"/>
          <w:sz w:val="28"/>
          <w:szCs w:val="28"/>
        </w:rPr>
        <w:t>4</w:t>
      </w:r>
      <w:r w:rsidR="0054280A" w:rsidRPr="005C2DDE">
        <w:rPr>
          <w:bCs/>
          <w:color w:val="000000"/>
          <w:sz w:val="28"/>
          <w:szCs w:val="28"/>
        </w:rPr>
        <w:t xml:space="preserve">,8 млн. рублей, в том числе в городской бюджет поступило </w:t>
      </w:r>
      <w:r w:rsidR="006B0C3A" w:rsidRPr="005C2DDE">
        <w:rPr>
          <w:bCs/>
          <w:color w:val="000000"/>
          <w:sz w:val="28"/>
          <w:szCs w:val="28"/>
        </w:rPr>
        <w:t>4</w:t>
      </w:r>
      <w:r w:rsidR="0054280A" w:rsidRPr="005C2DDE">
        <w:rPr>
          <w:bCs/>
          <w:color w:val="000000"/>
          <w:sz w:val="28"/>
          <w:szCs w:val="28"/>
        </w:rPr>
        <w:t>3</w:t>
      </w:r>
      <w:r w:rsidR="006B0C3A" w:rsidRPr="005C2DDE">
        <w:rPr>
          <w:bCs/>
          <w:color w:val="000000"/>
          <w:sz w:val="28"/>
          <w:szCs w:val="28"/>
        </w:rPr>
        <w:t>,8</w:t>
      </w:r>
      <w:r w:rsidR="0054280A" w:rsidRPr="005C2DDE">
        <w:rPr>
          <w:bCs/>
          <w:color w:val="000000"/>
          <w:sz w:val="28"/>
          <w:szCs w:val="28"/>
        </w:rPr>
        <w:t xml:space="preserve"> млн. рублей налогов и сборов.</w:t>
      </w:r>
    </w:p>
    <w:p w:rsidR="0054280A" w:rsidRPr="005C2DDE" w:rsidRDefault="0054280A" w:rsidP="00AE6382">
      <w:pPr>
        <w:keepNext/>
        <w:widowControl w:val="0"/>
        <w:autoSpaceDE w:val="0"/>
        <w:autoSpaceDN w:val="0"/>
        <w:adjustRightInd w:val="0"/>
        <w:ind w:firstLine="709"/>
        <w:jc w:val="center"/>
        <w:rPr>
          <w:b/>
          <w:bCs/>
          <w:color w:val="000000"/>
          <w:sz w:val="28"/>
          <w:szCs w:val="28"/>
        </w:rPr>
      </w:pPr>
      <w:r w:rsidRPr="005C2DDE">
        <w:rPr>
          <w:bCs/>
          <w:color w:val="000000"/>
          <w:sz w:val="28"/>
          <w:szCs w:val="28"/>
        </w:rPr>
        <w:t>Результаты работы комиссии по вопросам финансово-бюджетной и налоговой политики</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520"/>
        <w:gridCol w:w="1202"/>
        <w:gridCol w:w="1131"/>
        <w:gridCol w:w="1115"/>
        <w:gridCol w:w="1115"/>
      </w:tblGrid>
      <w:tr w:rsidR="006B0C3A" w:rsidRPr="005C2DDE" w:rsidTr="006B0C3A">
        <w:tc>
          <w:tcPr>
            <w:tcW w:w="540" w:type="dxa"/>
            <w:shd w:val="clear" w:color="auto" w:fill="auto"/>
          </w:tcPr>
          <w:p w:rsidR="006B0C3A" w:rsidRPr="005C2DDE" w:rsidRDefault="006B0C3A" w:rsidP="00AE6382">
            <w:pPr>
              <w:keepNext/>
              <w:jc w:val="center"/>
              <w:rPr>
                <w:sz w:val="22"/>
                <w:szCs w:val="22"/>
              </w:rPr>
            </w:pPr>
            <w:r w:rsidRPr="005C2DDE">
              <w:rPr>
                <w:sz w:val="22"/>
                <w:szCs w:val="22"/>
              </w:rPr>
              <w:t xml:space="preserve">№ </w:t>
            </w:r>
            <w:proofErr w:type="gramStart"/>
            <w:r w:rsidRPr="005C2DDE">
              <w:rPr>
                <w:sz w:val="22"/>
                <w:szCs w:val="22"/>
              </w:rPr>
              <w:t>п</w:t>
            </w:r>
            <w:proofErr w:type="gramEnd"/>
            <w:r w:rsidRPr="005C2DDE">
              <w:rPr>
                <w:sz w:val="22"/>
                <w:szCs w:val="22"/>
              </w:rPr>
              <w:t>/п</w:t>
            </w:r>
          </w:p>
        </w:tc>
        <w:tc>
          <w:tcPr>
            <w:tcW w:w="4520" w:type="dxa"/>
            <w:shd w:val="clear" w:color="auto" w:fill="auto"/>
          </w:tcPr>
          <w:p w:rsidR="006B0C3A" w:rsidRPr="005C2DDE" w:rsidRDefault="006B0C3A" w:rsidP="00AE6382">
            <w:pPr>
              <w:keepNext/>
              <w:jc w:val="center"/>
              <w:rPr>
                <w:sz w:val="22"/>
                <w:szCs w:val="22"/>
              </w:rPr>
            </w:pPr>
            <w:r w:rsidRPr="005C2DDE">
              <w:rPr>
                <w:sz w:val="22"/>
                <w:szCs w:val="22"/>
              </w:rPr>
              <w:t>Наименование показателя</w:t>
            </w:r>
          </w:p>
        </w:tc>
        <w:tc>
          <w:tcPr>
            <w:tcW w:w="1202" w:type="dxa"/>
            <w:shd w:val="clear" w:color="auto" w:fill="auto"/>
          </w:tcPr>
          <w:p w:rsidR="006B0C3A" w:rsidRPr="005C2DDE" w:rsidRDefault="006B0C3A" w:rsidP="00AE6382">
            <w:pPr>
              <w:keepNext/>
              <w:jc w:val="center"/>
              <w:rPr>
                <w:sz w:val="22"/>
                <w:szCs w:val="22"/>
              </w:rPr>
            </w:pPr>
            <w:r w:rsidRPr="005C2DDE">
              <w:rPr>
                <w:sz w:val="22"/>
                <w:szCs w:val="22"/>
              </w:rPr>
              <w:t>Ед. измерения</w:t>
            </w:r>
          </w:p>
        </w:tc>
        <w:tc>
          <w:tcPr>
            <w:tcW w:w="1131" w:type="dxa"/>
            <w:shd w:val="clear" w:color="auto" w:fill="auto"/>
          </w:tcPr>
          <w:p w:rsidR="006B0C3A" w:rsidRPr="005C2DDE" w:rsidRDefault="006B0C3A" w:rsidP="00AE6382">
            <w:pPr>
              <w:keepNext/>
              <w:jc w:val="center"/>
              <w:rPr>
                <w:sz w:val="22"/>
                <w:szCs w:val="22"/>
              </w:rPr>
            </w:pPr>
            <w:r w:rsidRPr="005C2DDE">
              <w:rPr>
                <w:sz w:val="22"/>
                <w:szCs w:val="22"/>
              </w:rPr>
              <w:t>2018 год</w:t>
            </w:r>
          </w:p>
        </w:tc>
        <w:tc>
          <w:tcPr>
            <w:tcW w:w="1115" w:type="dxa"/>
          </w:tcPr>
          <w:p w:rsidR="006B0C3A" w:rsidRPr="005C2DDE" w:rsidRDefault="006B0C3A" w:rsidP="00AE6382">
            <w:pPr>
              <w:keepNext/>
              <w:jc w:val="center"/>
              <w:rPr>
                <w:sz w:val="22"/>
                <w:szCs w:val="22"/>
              </w:rPr>
            </w:pPr>
            <w:r w:rsidRPr="005C2DDE">
              <w:rPr>
                <w:sz w:val="22"/>
                <w:szCs w:val="22"/>
              </w:rPr>
              <w:t>2019 год</w:t>
            </w:r>
          </w:p>
        </w:tc>
        <w:tc>
          <w:tcPr>
            <w:tcW w:w="1115" w:type="dxa"/>
          </w:tcPr>
          <w:p w:rsidR="006B0C3A" w:rsidRPr="005C2DDE" w:rsidRDefault="006B0C3A" w:rsidP="00AE6382">
            <w:pPr>
              <w:keepNext/>
              <w:jc w:val="center"/>
              <w:rPr>
                <w:sz w:val="22"/>
                <w:szCs w:val="22"/>
              </w:rPr>
            </w:pPr>
            <w:r w:rsidRPr="005C2DDE">
              <w:rPr>
                <w:sz w:val="22"/>
                <w:szCs w:val="22"/>
              </w:rPr>
              <w:t>2020 год</w:t>
            </w:r>
          </w:p>
        </w:tc>
      </w:tr>
      <w:tr w:rsidR="006B0C3A" w:rsidRPr="005C2DDE" w:rsidTr="006B0C3A">
        <w:tc>
          <w:tcPr>
            <w:tcW w:w="540" w:type="dxa"/>
            <w:shd w:val="clear" w:color="auto" w:fill="auto"/>
          </w:tcPr>
          <w:p w:rsidR="006B0C3A" w:rsidRPr="005C2DDE" w:rsidRDefault="006B0C3A" w:rsidP="00AE6382">
            <w:pPr>
              <w:keepNext/>
              <w:jc w:val="center"/>
            </w:pPr>
            <w:r w:rsidRPr="005C2DDE">
              <w:t>1</w:t>
            </w:r>
          </w:p>
        </w:tc>
        <w:tc>
          <w:tcPr>
            <w:tcW w:w="4520" w:type="dxa"/>
            <w:shd w:val="clear" w:color="auto" w:fill="auto"/>
          </w:tcPr>
          <w:p w:rsidR="006B0C3A" w:rsidRPr="005C2DDE" w:rsidRDefault="006B0C3A" w:rsidP="00AE6382">
            <w:pPr>
              <w:keepNext/>
              <w:jc w:val="both"/>
              <w:rPr>
                <w:rFonts w:eastAsia="Calibri"/>
              </w:rPr>
            </w:pPr>
            <w:r w:rsidRPr="005C2DDE">
              <w:rPr>
                <w:rFonts w:eastAsia="Calibri"/>
              </w:rPr>
              <w:t xml:space="preserve">Сумма погашенной задолженности в </w:t>
            </w:r>
            <w:r w:rsidRPr="005C2DDE">
              <w:rPr>
                <w:rFonts w:eastAsia="Calibri"/>
              </w:rPr>
              <w:lastRenderedPageBreak/>
              <w:t>бюджетную систему РФ</w:t>
            </w:r>
          </w:p>
        </w:tc>
        <w:tc>
          <w:tcPr>
            <w:tcW w:w="1202" w:type="dxa"/>
            <w:shd w:val="clear" w:color="auto" w:fill="auto"/>
          </w:tcPr>
          <w:p w:rsidR="006B0C3A" w:rsidRPr="005C2DDE" w:rsidRDefault="006B0C3A" w:rsidP="00AE6382">
            <w:pPr>
              <w:keepNext/>
              <w:jc w:val="center"/>
              <w:rPr>
                <w:rFonts w:eastAsia="Calibri"/>
              </w:rPr>
            </w:pPr>
            <w:r w:rsidRPr="005C2DDE">
              <w:rPr>
                <w:rFonts w:eastAsia="Calibri"/>
              </w:rPr>
              <w:lastRenderedPageBreak/>
              <w:t>млн. руб.</w:t>
            </w:r>
          </w:p>
        </w:tc>
        <w:tc>
          <w:tcPr>
            <w:tcW w:w="1131" w:type="dxa"/>
            <w:shd w:val="clear" w:color="auto" w:fill="auto"/>
          </w:tcPr>
          <w:p w:rsidR="006B0C3A" w:rsidRPr="005C2DDE" w:rsidRDefault="006B0C3A" w:rsidP="00AE6382">
            <w:pPr>
              <w:keepNext/>
              <w:jc w:val="center"/>
              <w:rPr>
                <w:rFonts w:eastAsia="Calibri"/>
              </w:rPr>
            </w:pPr>
            <w:r w:rsidRPr="005C2DDE">
              <w:rPr>
                <w:rFonts w:eastAsia="Calibri"/>
              </w:rPr>
              <w:t>43,3</w:t>
            </w:r>
          </w:p>
        </w:tc>
        <w:tc>
          <w:tcPr>
            <w:tcW w:w="1115" w:type="dxa"/>
          </w:tcPr>
          <w:p w:rsidR="006B0C3A" w:rsidRPr="005C2DDE" w:rsidRDefault="006B0C3A" w:rsidP="00AE6382">
            <w:pPr>
              <w:keepNext/>
              <w:jc w:val="center"/>
              <w:rPr>
                <w:rFonts w:eastAsia="Calibri"/>
                <w:sz w:val="22"/>
                <w:szCs w:val="22"/>
              </w:rPr>
            </w:pPr>
            <w:r w:rsidRPr="005C2DDE">
              <w:rPr>
                <w:rFonts w:eastAsia="Calibri"/>
                <w:sz w:val="22"/>
                <w:szCs w:val="22"/>
              </w:rPr>
              <w:t>99,8</w:t>
            </w:r>
          </w:p>
        </w:tc>
        <w:tc>
          <w:tcPr>
            <w:tcW w:w="1115" w:type="dxa"/>
          </w:tcPr>
          <w:p w:rsidR="006B0C3A" w:rsidRPr="005C2DDE" w:rsidRDefault="006B0C3A" w:rsidP="00AE6382">
            <w:pPr>
              <w:keepNext/>
              <w:jc w:val="center"/>
              <w:rPr>
                <w:rFonts w:eastAsia="Calibri"/>
              </w:rPr>
            </w:pPr>
            <w:r w:rsidRPr="005C2DDE">
              <w:rPr>
                <w:rFonts w:eastAsia="Calibri"/>
              </w:rPr>
              <w:t>94,8</w:t>
            </w:r>
          </w:p>
        </w:tc>
      </w:tr>
      <w:tr w:rsidR="006B0C3A" w:rsidRPr="005C2DDE" w:rsidTr="006B0C3A">
        <w:tc>
          <w:tcPr>
            <w:tcW w:w="540" w:type="dxa"/>
            <w:shd w:val="clear" w:color="auto" w:fill="auto"/>
          </w:tcPr>
          <w:p w:rsidR="006B0C3A" w:rsidRPr="005C2DDE" w:rsidRDefault="006B0C3A" w:rsidP="00AE6382">
            <w:pPr>
              <w:keepNext/>
              <w:jc w:val="center"/>
            </w:pPr>
          </w:p>
        </w:tc>
        <w:tc>
          <w:tcPr>
            <w:tcW w:w="4520" w:type="dxa"/>
            <w:shd w:val="clear" w:color="auto" w:fill="auto"/>
          </w:tcPr>
          <w:p w:rsidR="006B0C3A" w:rsidRPr="005C2DDE" w:rsidRDefault="006B0C3A" w:rsidP="00AE6382">
            <w:pPr>
              <w:keepNext/>
              <w:jc w:val="both"/>
              <w:rPr>
                <w:rFonts w:eastAsia="Calibri"/>
              </w:rPr>
            </w:pPr>
            <w:r w:rsidRPr="005C2DDE">
              <w:rPr>
                <w:rFonts w:eastAsia="Calibri"/>
              </w:rPr>
              <w:t>из них в городской бюджет</w:t>
            </w:r>
          </w:p>
        </w:tc>
        <w:tc>
          <w:tcPr>
            <w:tcW w:w="1202" w:type="dxa"/>
            <w:shd w:val="clear" w:color="auto" w:fill="auto"/>
          </w:tcPr>
          <w:p w:rsidR="006B0C3A" w:rsidRPr="005C2DDE" w:rsidRDefault="006B0C3A" w:rsidP="00AE6382">
            <w:pPr>
              <w:keepNext/>
              <w:jc w:val="center"/>
              <w:rPr>
                <w:rFonts w:eastAsia="Calibri"/>
              </w:rPr>
            </w:pPr>
            <w:r w:rsidRPr="005C2DDE">
              <w:rPr>
                <w:rFonts w:eastAsia="Calibri"/>
              </w:rPr>
              <w:t>млн. руб.</w:t>
            </w:r>
          </w:p>
        </w:tc>
        <w:tc>
          <w:tcPr>
            <w:tcW w:w="1131" w:type="dxa"/>
            <w:shd w:val="clear" w:color="auto" w:fill="auto"/>
          </w:tcPr>
          <w:p w:rsidR="006B0C3A" w:rsidRPr="005C2DDE" w:rsidRDefault="006B0C3A" w:rsidP="00AE6382">
            <w:pPr>
              <w:keepNext/>
              <w:jc w:val="center"/>
              <w:rPr>
                <w:rFonts w:eastAsia="Calibri"/>
              </w:rPr>
            </w:pPr>
            <w:r w:rsidRPr="005C2DDE">
              <w:rPr>
                <w:rFonts w:eastAsia="Calibri"/>
              </w:rPr>
              <w:t>14,5</w:t>
            </w:r>
          </w:p>
        </w:tc>
        <w:tc>
          <w:tcPr>
            <w:tcW w:w="1115" w:type="dxa"/>
          </w:tcPr>
          <w:p w:rsidR="006B0C3A" w:rsidRPr="005C2DDE" w:rsidRDefault="006B0C3A" w:rsidP="00AE6382">
            <w:pPr>
              <w:keepNext/>
              <w:jc w:val="center"/>
              <w:rPr>
                <w:rFonts w:eastAsia="Calibri"/>
                <w:sz w:val="22"/>
                <w:szCs w:val="22"/>
              </w:rPr>
            </w:pPr>
            <w:r w:rsidRPr="005C2DDE">
              <w:rPr>
                <w:rFonts w:eastAsia="Calibri"/>
                <w:sz w:val="22"/>
                <w:szCs w:val="22"/>
              </w:rPr>
              <w:t>15,3</w:t>
            </w:r>
          </w:p>
        </w:tc>
        <w:tc>
          <w:tcPr>
            <w:tcW w:w="1115" w:type="dxa"/>
          </w:tcPr>
          <w:p w:rsidR="006B0C3A" w:rsidRPr="005C2DDE" w:rsidRDefault="006B0C3A" w:rsidP="00AE6382">
            <w:pPr>
              <w:keepNext/>
              <w:jc w:val="center"/>
              <w:rPr>
                <w:rFonts w:eastAsia="Calibri"/>
              </w:rPr>
            </w:pPr>
            <w:r w:rsidRPr="005C2DDE">
              <w:rPr>
                <w:rFonts w:eastAsia="Calibri"/>
              </w:rPr>
              <w:t>43,8</w:t>
            </w:r>
          </w:p>
        </w:tc>
      </w:tr>
      <w:tr w:rsidR="006B0C3A" w:rsidRPr="005C2DDE" w:rsidTr="006B0C3A">
        <w:tc>
          <w:tcPr>
            <w:tcW w:w="540" w:type="dxa"/>
            <w:shd w:val="clear" w:color="auto" w:fill="auto"/>
          </w:tcPr>
          <w:p w:rsidR="006B0C3A" w:rsidRPr="005C2DDE" w:rsidRDefault="006B0C3A" w:rsidP="00AE6382">
            <w:pPr>
              <w:keepNext/>
              <w:jc w:val="center"/>
            </w:pPr>
            <w:r w:rsidRPr="005C2DDE">
              <w:t>2</w:t>
            </w:r>
          </w:p>
        </w:tc>
        <w:tc>
          <w:tcPr>
            <w:tcW w:w="4520" w:type="dxa"/>
            <w:shd w:val="clear" w:color="auto" w:fill="auto"/>
          </w:tcPr>
          <w:p w:rsidR="006B0C3A" w:rsidRPr="005C2DDE" w:rsidRDefault="006B0C3A" w:rsidP="00AE6382">
            <w:pPr>
              <w:keepNext/>
              <w:jc w:val="both"/>
              <w:rPr>
                <w:rFonts w:eastAsia="Calibri"/>
              </w:rPr>
            </w:pPr>
            <w:r w:rsidRPr="005C2DDE">
              <w:rPr>
                <w:rFonts w:eastAsia="Calibri"/>
              </w:rPr>
              <w:t>Приглашено на заседания комиссии</w:t>
            </w:r>
          </w:p>
        </w:tc>
        <w:tc>
          <w:tcPr>
            <w:tcW w:w="1202" w:type="dxa"/>
            <w:shd w:val="clear" w:color="auto" w:fill="auto"/>
          </w:tcPr>
          <w:p w:rsidR="006B0C3A" w:rsidRPr="005C2DDE" w:rsidRDefault="006B0C3A" w:rsidP="00AE6382">
            <w:pPr>
              <w:keepNext/>
              <w:jc w:val="center"/>
              <w:rPr>
                <w:rFonts w:eastAsia="Calibri"/>
              </w:rPr>
            </w:pPr>
            <w:r w:rsidRPr="005C2DDE">
              <w:rPr>
                <w:rFonts w:eastAsia="Calibri"/>
              </w:rPr>
              <w:t>чел.</w:t>
            </w:r>
          </w:p>
        </w:tc>
        <w:tc>
          <w:tcPr>
            <w:tcW w:w="1131" w:type="dxa"/>
            <w:shd w:val="clear" w:color="auto" w:fill="auto"/>
          </w:tcPr>
          <w:p w:rsidR="006B0C3A" w:rsidRPr="005C2DDE" w:rsidRDefault="006B0C3A" w:rsidP="00AE6382">
            <w:pPr>
              <w:keepNext/>
              <w:jc w:val="center"/>
              <w:rPr>
                <w:rFonts w:eastAsia="Calibri"/>
              </w:rPr>
            </w:pPr>
            <w:r w:rsidRPr="005C2DDE">
              <w:rPr>
                <w:rFonts w:eastAsia="Calibri"/>
              </w:rPr>
              <w:t>803</w:t>
            </w:r>
          </w:p>
        </w:tc>
        <w:tc>
          <w:tcPr>
            <w:tcW w:w="1115" w:type="dxa"/>
          </w:tcPr>
          <w:p w:rsidR="006B0C3A" w:rsidRPr="005C2DDE" w:rsidRDefault="006B0C3A" w:rsidP="00AE6382">
            <w:pPr>
              <w:keepNext/>
              <w:jc w:val="center"/>
              <w:rPr>
                <w:rFonts w:eastAsia="Calibri"/>
              </w:rPr>
            </w:pPr>
            <w:r w:rsidRPr="005C2DDE">
              <w:rPr>
                <w:rFonts w:eastAsia="Calibri"/>
              </w:rPr>
              <w:t>318</w:t>
            </w:r>
          </w:p>
        </w:tc>
        <w:tc>
          <w:tcPr>
            <w:tcW w:w="1115" w:type="dxa"/>
          </w:tcPr>
          <w:p w:rsidR="006B0C3A" w:rsidRPr="005C2DDE" w:rsidRDefault="006B0C3A" w:rsidP="00AE6382">
            <w:pPr>
              <w:keepNext/>
              <w:jc w:val="center"/>
              <w:rPr>
                <w:rFonts w:eastAsia="Calibri"/>
              </w:rPr>
            </w:pPr>
            <w:r w:rsidRPr="005C2DDE">
              <w:rPr>
                <w:rFonts w:eastAsia="Calibri"/>
              </w:rPr>
              <w:t>-*</w:t>
            </w:r>
          </w:p>
        </w:tc>
      </w:tr>
    </w:tbl>
    <w:p w:rsidR="006B0C3A" w:rsidRPr="005C2DDE" w:rsidRDefault="006B0C3A" w:rsidP="00AE6382">
      <w:pPr>
        <w:keepNext/>
        <w:widowControl w:val="0"/>
        <w:autoSpaceDE w:val="0"/>
        <w:autoSpaceDN w:val="0"/>
        <w:adjustRightInd w:val="0"/>
        <w:jc w:val="both"/>
        <w:rPr>
          <w:bCs/>
          <w:i/>
          <w:color w:val="000000"/>
          <w:sz w:val="28"/>
          <w:szCs w:val="28"/>
        </w:rPr>
      </w:pPr>
      <w:r w:rsidRPr="005C2DDE">
        <w:rPr>
          <w:b/>
          <w:bCs/>
          <w:i/>
          <w:color w:val="000000"/>
          <w:sz w:val="28"/>
          <w:szCs w:val="28"/>
        </w:rPr>
        <w:tab/>
        <w:t xml:space="preserve">* </w:t>
      </w:r>
      <w:r w:rsidRPr="005C2DDE">
        <w:rPr>
          <w:bCs/>
          <w:i/>
          <w:color w:val="000000"/>
          <w:sz w:val="28"/>
          <w:szCs w:val="28"/>
        </w:rPr>
        <w:t>заседания комиссии не проводились</w:t>
      </w:r>
      <w:r w:rsidR="00AF661F" w:rsidRPr="005C2DDE">
        <w:rPr>
          <w:bCs/>
          <w:i/>
          <w:color w:val="000000"/>
          <w:sz w:val="28"/>
          <w:szCs w:val="28"/>
        </w:rPr>
        <w:t>.</w:t>
      </w:r>
    </w:p>
    <w:p w:rsidR="0054280A" w:rsidRPr="005C2DDE" w:rsidRDefault="0054280A" w:rsidP="00AE6382">
      <w:pPr>
        <w:keepNext/>
        <w:widowControl w:val="0"/>
        <w:autoSpaceDE w:val="0"/>
        <w:autoSpaceDN w:val="0"/>
        <w:adjustRightInd w:val="0"/>
        <w:jc w:val="center"/>
        <w:rPr>
          <w:b/>
          <w:bCs/>
          <w:color w:val="000000"/>
          <w:sz w:val="28"/>
          <w:szCs w:val="28"/>
        </w:rPr>
      </w:pPr>
      <w:r w:rsidRPr="005C2DDE">
        <w:rPr>
          <w:b/>
          <w:bCs/>
          <w:color w:val="000000"/>
          <w:sz w:val="28"/>
          <w:szCs w:val="28"/>
        </w:rPr>
        <w:t>Вовлечение в налогов</w:t>
      </w:r>
      <w:r w:rsidR="0071723C" w:rsidRPr="005C2DDE">
        <w:rPr>
          <w:b/>
          <w:bCs/>
          <w:color w:val="000000"/>
          <w:sz w:val="28"/>
          <w:szCs w:val="28"/>
        </w:rPr>
        <w:t>ый оборот объектов недвижимости</w:t>
      </w:r>
    </w:p>
    <w:p w:rsidR="0054280A" w:rsidRPr="005C2DDE" w:rsidRDefault="0054280A"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С целью полноты вовлечения объектов капитального строительства в налогооблагаемый оборот в 20</w:t>
      </w:r>
      <w:r w:rsidR="008C2DF1" w:rsidRPr="005C2DDE">
        <w:rPr>
          <w:bCs/>
          <w:color w:val="000000"/>
          <w:sz w:val="28"/>
          <w:szCs w:val="28"/>
        </w:rPr>
        <w:t>20</w:t>
      </w:r>
      <w:r w:rsidRPr="005C2DDE">
        <w:rPr>
          <w:bCs/>
          <w:color w:val="000000"/>
          <w:sz w:val="28"/>
          <w:szCs w:val="28"/>
        </w:rPr>
        <w:t xml:space="preserve"> году проведена следующая работа: </w:t>
      </w:r>
    </w:p>
    <w:p w:rsidR="00C00FA2" w:rsidRPr="005C2DDE" w:rsidRDefault="0054280A" w:rsidP="00C00FA2">
      <w:pPr>
        <w:keepNext/>
        <w:widowControl w:val="0"/>
        <w:autoSpaceDE w:val="0"/>
        <w:autoSpaceDN w:val="0"/>
        <w:adjustRightInd w:val="0"/>
        <w:ind w:firstLine="709"/>
        <w:jc w:val="both"/>
        <w:rPr>
          <w:bCs/>
          <w:color w:val="000000"/>
          <w:sz w:val="28"/>
          <w:szCs w:val="28"/>
        </w:rPr>
      </w:pPr>
      <w:r w:rsidRPr="005C2DDE">
        <w:rPr>
          <w:bCs/>
          <w:color w:val="000000"/>
          <w:sz w:val="28"/>
          <w:szCs w:val="28"/>
        </w:rPr>
        <w:t xml:space="preserve">1. В Единый государственный реестр недвижимости (ЕГРН) внесены сведения о </w:t>
      </w:r>
      <w:r w:rsidR="008C2DF1" w:rsidRPr="005C2DDE">
        <w:rPr>
          <w:bCs/>
          <w:color w:val="000000"/>
          <w:sz w:val="28"/>
          <w:szCs w:val="28"/>
        </w:rPr>
        <w:t>192</w:t>
      </w:r>
      <w:r w:rsidRPr="005C2DDE">
        <w:rPr>
          <w:bCs/>
          <w:color w:val="000000"/>
          <w:sz w:val="28"/>
          <w:szCs w:val="28"/>
        </w:rPr>
        <w:t xml:space="preserve"> ранее учтенных объектах недвижимости (помещениях), сведения о сделках с которыми </w:t>
      </w:r>
      <w:r w:rsidR="005206FC" w:rsidRPr="005C2DDE">
        <w:rPr>
          <w:bCs/>
          <w:color w:val="000000"/>
          <w:sz w:val="28"/>
          <w:szCs w:val="28"/>
        </w:rPr>
        <w:t>имею</w:t>
      </w:r>
      <w:r w:rsidRPr="005C2DDE">
        <w:rPr>
          <w:bCs/>
          <w:color w:val="000000"/>
          <w:sz w:val="28"/>
          <w:szCs w:val="28"/>
        </w:rPr>
        <w:t>тся в администрации города Благовещенска</w:t>
      </w:r>
      <w:r w:rsidR="008C2DF1" w:rsidRPr="005C2DDE">
        <w:rPr>
          <w:bCs/>
          <w:color w:val="000000"/>
          <w:sz w:val="28"/>
          <w:szCs w:val="28"/>
        </w:rPr>
        <w:t xml:space="preserve"> (2019 год – 94 ед.)</w:t>
      </w:r>
      <w:r w:rsidRPr="005C2DDE">
        <w:rPr>
          <w:bCs/>
          <w:color w:val="000000"/>
          <w:sz w:val="28"/>
          <w:szCs w:val="28"/>
        </w:rPr>
        <w:t>.</w:t>
      </w:r>
      <w:r w:rsidR="00C00FA2" w:rsidRPr="00C00FA2">
        <w:rPr>
          <w:bCs/>
          <w:color w:val="000000"/>
          <w:sz w:val="28"/>
          <w:szCs w:val="28"/>
        </w:rPr>
        <w:t xml:space="preserve"> </w:t>
      </w:r>
      <w:r w:rsidR="00C00FA2" w:rsidRPr="005C2DDE">
        <w:rPr>
          <w:bCs/>
          <w:color w:val="000000"/>
          <w:sz w:val="28"/>
          <w:szCs w:val="28"/>
        </w:rPr>
        <w:t xml:space="preserve">Проведенная работа позволит в 2021 году охватить массовой кадастровой оценкой, проводимой ГКУ Амурской области «Центр государственной кадастровой оценки» наибольшее количество объектов. </w:t>
      </w:r>
    </w:p>
    <w:p w:rsidR="0054280A" w:rsidRPr="005C2DDE" w:rsidRDefault="0054280A"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 xml:space="preserve">2. С целью формирования налоговых уведомлений для граждан (ввиду отсутствия регистрации права собственности на помещения) в </w:t>
      </w:r>
      <w:r w:rsidR="00A62B29" w:rsidRPr="005C2DDE">
        <w:rPr>
          <w:bCs/>
          <w:color w:val="000000"/>
          <w:sz w:val="28"/>
          <w:szCs w:val="28"/>
        </w:rPr>
        <w:t>У</w:t>
      </w:r>
      <w:r w:rsidRPr="005C2DDE">
        <w:rPr>
          <w:bCs/>
          <w:color w:val="000000"/>
          <w:sz w:val="28"/>
          <w:szCs w:val="28"/>
        </w:rPr>
        <w:t xml:space="preserve">ФНС России по Амурской области передана информация о сделках на  </w:t>
      </w:r>
      <w:r w:rsidR="008C2DF1" w:rsidRPr="005C2DDE">
        <w:rPr>
          <w:bCs/>
          <w:color w:val="000000"/>
          <w:sz w:val="28"/>
          <w:szCs w:val="28"/>
        </w:rPr>
        <w:t xml:space="preserve">192 </w:t>
      </w:r>
      <w:r w:rsidRPr="005C2DDE">
        <w:rPr>
          <w:bCs/>
          <w:color w:val="000000"/>
          <w:sz w:val="28"/>
          <w:szCs w:val="28"/>
        </w:rPr>
        <w:t>помещени</w:t>
      </w:r>
      <w:r w:rsidR="008C2DF1" w:rsidRPr="005C2DDE">
        <w:rPr>
          <w:bCs/>
          <w:color w:val="000000"/>
          <w:sz w:val="28"/>
          <w:szCs w:val="28"/>
        </w:rPr>
        <w:t>я (2019 г. – 597 ед.).</w:t>
      </w:r>
    </w:p>
    <w:p w:rsidR="0054280A" w:rsidRPr="005C2DDE" w:rsidRDefault="008C2DF1"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3</w:t>
      </w:r>
      <w:r w:rsidR="0054280A" w:rsidRPr="005C2DDE">
        <w:rPr>
          <w:bCs/>
          <w:color w:val="000000"/>
          <w:sz w:val="28"/>
          <w:szCs w:val="28"/>
        </w:rPr>
        <w:t xml:space="preserve">. Велась работа по выявлению объектов коммерческого использования с целью включения в Перечень объектов налогообложения, согласно статье 378.2 Налогового кодекса </w:t>
      </w:r>
      <w:r w:rsidR="005206FC" w:rsidRPr="005C2DDE">
        <w:rPr>
          <w:bCs/>
          <w:color w:val="000000"/>
          <w:sz w:val="28"/>
          <w:szCs w:val="28"/>
        </w:rPr>
        <w:t>Российской Федерации</w:t>
      </w:r>
      <w:r w:rsidR="0054280A" w:rsidRPr="005C2DDE">
        <w:rPr>
          <w:bCs/>
          <w:color w:val="000000"/>
          <w:sz w:val="28"/>
          <w:szCs w:val="28"/>
        </w:rPr>
        <w:t>. В течение 20</w:t>
      </w:r>
      <w:r w:rsidRPr="005C2DDE">
        <w:rPr>
          <w:bCs/>
          <w:color w:val="000000"/>
          <w:sz w:val="28"/>
          <w:szCs w:val="28"/>
        </w:rPr>
        <w:t>20</w:t>
      </w:r>
      <w:r w:rsidR="0054280A" w:rsidRPr="005C2DDE">
        <w:rPr>
          <w:bCs/>
          <w:color w:val="000000"/>
          <w:sz w:val="28"/>
          <w:szCs w:val="28"/>
        </w:rPr>
        <w:t xml:space="preserve"> года в предварительный Перечень на 202</w:t>
      </w:r>
      <w:r w:rsidRPr="005C2DDE">
        <w:rPr>
          <w:bCs/>
          <w:color w:val="000000"/>
          <w:sz w:val="28"/>
          <w:szCs w:val="28"/>
        </w:rPr>
        <w:t>1</w:t>
      </w:r>
      <w:r w:rsidR="0054280A" w:rsidRPr="005C2DDE">
        <w:rPr>
          <w:bCs/>
          <w:color w:val="000000"/>
          <w:sz w:val="28"/>
          <w:szCs w:val="28"/>
        </w:rPr>
        <w:t xml:space="preserve"> год дополнительно включено 1</w:t>
      </w:r>
      <w:r w:rsidRPr="005C2DDE">
        <w:rPr>
          <w:bCs/>
          <w:color w:val="000000"/>
          <w:sz w:val="28"/>
          <w:szCs w:val="28"/>
        </w:rPr>
        <w:t>3</w:t>
      </w:r>
      <w:r w:rsidR="0054280A" w:rsidRPr="005C2DDE">
        <w:rPr>
          <w:bCs/>
          <w:color w:val="000000"/>
          <w:sz w:val="28"/>
          <w:szCs w:val="28"/>
        </w:rPr>
        <w:t xml:space="preserve"> новых объектов.</w:t>
      </w:r>
    </w:p>
    <w:p w:rsidR="0054280A" w:rsidRPr="005C2DDE" w:rsidRDefault="0054280A" w:rsidP="00AE6382">
      <w:pPr>
        <w:pStyle w:val="ConsPlusNormal"/>
        <w:keepNext/>
        <w:jc w:val="center"/>
        <w:rPr>
          <w:rFonts w:ascii="Times New Roman" w:hAnsi="Times New Roman" w:cs="Times New Roman"/>
          <w:b/>
          <w:sz w:val="28"/>
          <w:szCs w:val="28"/>
          <w:lang w:bidi="ru-RU"/>
        </w:rPr>
      </w:pPr>
      <w:r w:rsidRPr="005C2DDE">
        <w:rPr>
          <w:rFonts w:ascii="Times New Roman" w:hAnsi="Times New Roman" w:cs="Times New Roman"/>
          <w:b/>
          <w:sz w:val="28"/>
          <w:szCs w:val="28"/>
          <w:lang w:bidi="ru-RU"/>
        </w:rPr>
        <w:t>Ценовая политика</w:t>
      </w:r>
    </w:p>
    <w:p w:rsidR="00BD4E1F" w:rsidRPr="005C2DDE" w:rsidRDefault="00BD4E1F"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 xml:space="preserve">Рассмотрены документы, </w:t>
      </w:r>
      <w:r w:rsidRPr="005C2DDE">
        <w:rPr>
          <w:sz w:val="28"/>
          <w:szCs w:val="28"/>
        </w:rPr>
        <w:t>п</w:t>
      </w:r>
      <w:r w:rsidRPr="005C2DDE">
        <w:rPr>
          <w:bCs/>
          <w:color w:val="000000"/>
          <w:sz w:val="28"/>
          <w:szCs w:val="28"/>
        </w:rPr>
        <w:t>роведена экономическая экспертиза расчетов на предоставление из городского бюджета субсидий юридическим лицам (за исключением субсидий муниципальным учреждениям) на выполнение работ, услуг и  подготовка 20 экономических заключений по результатам экспертизы.</w:t>
      </w:r>
    </w:p>
    <w:p w:rsidR="00BD4E1F" w:rsidRPr="005C2DDE" w:rsidRDefault="00BD4E1F"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Пересмотрен с 1 января 2021 года размер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пересмотрен размер платы за наем жилых помещений государственного и муниципального жилищного фонда города Благовещенска. Установлена стоимость гарантированного перечня услуг по погребению на очередной год.</w:t>
      </w:r>
    </w:p>
    <w:p w:rsidR="00BD4E1F" w:rsidRPr="005C2DDE" w:rsidRDefault="00BD4E1F" w:rsidP="00AE6382">
      <w:pPr>
        <w:keepNext/>
        <w:widowControl w:val="0"/>
        <w:autoSpaceDE w:val="0"/>
        <w:autoSpaceDN w:val="0"/>
        <w:adjustRightInd w:val="0"/>
        <w:ind w:firstLine="709"/>
        <w:jc w:val="both"/>
        <w:rPr>
          <w:bCs/>
          <w:color w:val="000000"/>
          <w:sz w:val="28"/>
          <w:szCs w:val="28"/>
        </w:rPr>
      </w:pPr>
      <w:r w:rsidRPr="005C2DDE">
        <w:rPr>
          <w:bCs/>
          <w:color w:val="000000"/>
          <w:sz w:val="28"/>
          <w:szCs w:val="28"/>
        </w:rPr>
        <w:t xml:space="preserve">Произведена экспертиза расчета размера платы </w:t>
      </w:r>
      <w:r w:rsidRPr="005C2DDE">
        <w:rPr>
          <w:sz w:val="28"/>
          <w:szCs w:val="28"/>
        </w:rPr>
        <w:t xml:space="preserve">за содержание жилого помещения для нанимателей жилых помещений по договорам найма жилых помещений общежитий,  закрепленных за Вооруженными силами РФ, расположенных по адресу: г. Благовещенск ул. </w:t>
      </w:r>
      <w:proofErr w:type="spellStart"/>
      <w:r w:rsidRPr="005C2DDE">
        <w:rPr>
          <w:sz w:val="28"/>
          <w:szCs w:val="28"/>
        </w:rPr>
        <w:t>Б.Хмельницкого</w:t>
      </w:r>
      <w:proofErr w:type="spellEnd"/>
      <w:r w:rsidRPr="005C2DDE">
        <w:rPr>
          <w:sz w:val="28"/>
          <w:szCs w:val="28"/>
        </w:rPr>
        <w:t>, 5.</w:t>
      </w:r>
    </w:p>
    <w:p w:rsidR="00BD4E1F" w:rsidRPr="005C2DDE" w:rsidRDefault="00BD4E1F" w:rsidP="00AE6382">
      <w:pPr>
        <w:keepNext/>
        <w:widowControl w:val="0"/>
        <w:autoSpaceDE w:val="0"/>
        <w:autoSpaceDN w:val="0"/>
        <w:adjustRightInd w:val="0"/>
        <w:ind w:firstLine="709"/>
        <w:jc w:val="both"/>
        <w:rPr>
          <w:bCs/>
          <w:color w:val="000000"/>
          <w:sz w:val="28"/>
          <w:szCs w:val="28"/>
        </w:rPr>
      </w:pPr>
      <w:r w:rsidRPr="005C2DDE">
        <w:rPr>
          <w:sz w:val="28"/>
          <w:szCs w:val="28"/>
        </w:rPr>
        <w:t>Подготовлено 15 заключений об экономической обоснованности расходов и о размере  тарифов на услуги муниципальных предприятий и учреждений, предлагаемых для утверждения,  проведено 13 заседаний комиссии по ценообразованию.</w:t>
      </w:r>
      <w:r w:rsidRPr="005C2DDE">
        <w:rPr>
          <w:bCs/>
          <w:color w:val="000000"/>
          <w:sz w:val="28"/>
          <w:szCs w:val="28"/>
        </w:rPr>
        <w:t xml:space="preserve"> По итогам рассмотрения тарифов комиссией </w:t>
      </w:r>
      <w:r w:rsidRPr="005C2DDE">
        <w:rPr>
          <w:bCs/>
          <w:color w:val="000000"/>
          <w:sz w:val="28"/>
          <w:szCs w:val="28"/>
        </w:rPr>
        <w:lastRenderedPageBreak/>
        <w:t>по ценообразованию подготовлено 13 протоколов, 13 проектов постановлений администрации города Благовещенска об установлении тарифов.</w:t>
      </w:r>
    </w:p>
    <w:p w:rsidR="00BD4E1F" w:rsidRPr="005C2DDE" w:rsidRDefault="00BD4E1F" w:rsidP="00AE6382">
      <w:pPr>
        <w:keepNext/>
        <w:widowControl w:val="0"/>
        <w:autoSpaceDE w:val="0"/>
        <w:autoSpaceDN w:val="0"/>
        <w:adjustRightInd w:val="0"/>
        <w:ind w:firstLine="851"/>
        <w:jc w:val="both"/>
        <w:rPr>
          <w:bCs/>
          <w:color w:val="000000"/>
          <w:sz w:val="28"/>
          <w:szCs w:val="28"/>
        </w:rPr>
      </w:pPr>
      <w:r w:rsidRPr="005C2DDE">
        <w:rPr>
          <w:bCs/>
          <w:color w:val="000000"/>
          <w:sz w:val="28"/>
          <w:szCs w:val="28"/>
        </w:rPr>
        <w:t>По запросам управления жилищно-коммунального хозяйства с применением информационного сервиса МКД-расчет произведен расчет стоимости  работ и услуг по содержанию общего имущества собственников помещений по 127 многоквартирным домам, в которых собственники не выбрали способ управления, либо в иных случаях, определенных Жилищным кодексом РФ.</w:t>
      </w:r>
    </w:p>
    <w:p w:rsidR="0092672A" w:rsidRPr="005C2DDE" w:rsidRDefault="0092672A" w:rsidP="00AE6382">
      <w:pPr>
        <w:pStyle w:val="a3"/>
        <w:keepNext/>
        <w:spacing w:after="0"/>
        <w:ind w:left="0"/>
        <w:jc w:val="center"/>
        <w:rPr>
          <w:b/>
          <w:sz w:val="36"/>
          <w:szCs w:val="36"/>
          <w:lang w:val="ru-RU"/>
        </w:rPr>
      </w:pPr>
    </w:p>
    <w:p w:rsidR="0054280A" w:rsidRPr="005C2DDE" w:rsidRDefault="005206FC" w:rsidP="00AE6382">
      <w:pPr>
        <w:pStyle w:val="a3"/>
        <w:keepNext/>
        <w:spacing w:after="0"/>
        <w:ind w:left="0"/>
        <w:jc w:val="center"/>
        <w:rPr>
          <w:b/>
          <w:sz w:val="36"/>
          <w:szCs w:val="36"/>
        </w:rPr>
      </w:pPr>
      <w:r w:rsidRPr="005C2DDE">
        <w:rPr>
          <w:b/>
          <w:sz w:val="36"/>
          <w:szCs w:val="36"/>
          <w:lang w:val="ru-RU"/>
        </w:rPr>
        <w:t>1.2. </w:t>
      </w:r>
      <w:r w:rsidR="0054280A" w:rsidRPr="005C2DDE">
        <w:rPr>
          <w:b/>
          <w:sz w:val="36"/>
          <w:szCs w:val="36"/>
        </w:rPr>
        <w:t>Международные и внешнеэкономические связи</w:t>
      </w:r>
    </w:p>
    <w:p w:rsidR="006D437F" w:rsidRPr="005C2DDE" w:rsidRDefault="006D437F" w:rsidP="00AE6382">
      <w:pPr>
        <w:pStyle w:val="a3"/>
        <w:keepNext/>
        <w:tabs>
          <w:tab w:val="left" w:pos="0"/>
        </w:tabs>
        <w:snapToGrid w:val="0"/>
        <w:spacing w:after="0"/>
        <w:ind w:left="0" w:firstLine="709"/>
        <w:jc w:val="both"/>
        <w:rPr>
          <w:sz w:val="28"/>
          <w:szCs w:val="28"/>
        </w:rPr>
      </w:pPr>
      <w:r w:rsidRPr="005C2DDE">
        <w:rPr>
          <w:sz w:val="28"/>
          <w:szCs w:val="28"/>
        </w:rPr>
        <w:t xml:space="preserve">В 2020 году в связи с распространением коронавирусной инфекции нового типа были отменены многие международные мероприятия, запланированные администрацией города Благовещенска на 2020 год, часть из них прошла в дистанционном формате. </w:t>
      </w:r>
    </w:p>
    <w:p w:rsidR="006D437F" w:rsidRPr="005C2DDE" w:rsidRDefault="008C368B" w:rsidP="00AE6382">
      <w:pPr>
        <w:pStyle w:val="a3"/>
        <w:keepNext/>
        <w:tabs>
          <w:tab w:val="left" w:pos="0"/>
        </w:tabs>
        <w:snapToGrid w:val="0"/>
        <w:spacing w:after="0"/>
        <w:ind w:left="0" w:firstLine="709"/>
        <w:jc w:val="both"/>
        <w:rPr>
          <w:sz w:val="28"/>
          <w:szCs w:val="28"/>
        </w:rPr>
      </w:pPr>
      <w:r>
        <w:rPr>
          <w:sz w:val="28"/>
          <w:szCs w:val="28"/>
          <w:lang w:val="ru-RU"/>
        </w:rPr>
        <w:t>В 202</w:t>
      </w:r>
      <w:r w:rsidR="00C00FA2">
        <w:rPr>
          <w:sz w:val="28"/>
          <w:szCs w:val="28"/>
          <w:lang w:val="ru-RU"/>
        </w:rPr>
        <w:t>0</w:t>
      </w:r>
      <w:r>
        <w:rPr>
          <w:sz w:val="28"/>
          <w:szCs w:val="28"/>
          <w:lang w:val="ru-RU"/>
        </w:rPr>
        <w:t xml:space="preserve"> году</w:t>
      </w:r>
      <w:r w:rsidR="006D437F" w:rsidRPr="005C2DDE">
        <w:rPr>
          <w:sz w:val="28"/>
          <w:szCs w:val="28"/>
        </w:rPr>
        <w:t xml:space="preserve"> было проведен</w:t>
      </w:r>
      <w:r>
        <w:rPr>
          <w:sz w:val="28"/>
          <w:szCs w:val="28"/>
          <w:lang w:val="ru-RU"/>
        </w:rPr>
        <w:t>о</w:t>
      </w:r>
      <w:r w:rsidR="006D437F" w:rsidRPr="005C2DDE">
        <w:rPr>
          <w:sz w:val="28"/>
          <w:szCs w:val="28"/>
        </w:rPr>
        <w:t xml:space="preserve"> 15 международных мероприяти</w:t>
      </w:r>
      <w:r w:rsidR="006D437F" w:rsidRPr="005C2DDE">
        <w:rPr>
          <w:sz w:val="28"/>
          <w:szCs w:val="28"/>
          <w:lang w:val="ru-RU"/>
        </w:rPr>
        <w:t>й</w:t>
      </w:r>
      <w:r w:rsidR="006D437F" w:rsidRPr="005C2DDE">
        <w:rPr>
          <w:sz w:val="28"/>
          <w:szCs w:val="28"/>
        </w:rPr>
        <w:t xml:space="preserve"> в очной и онлайн форме, 11 из которых прошли с участием мэра </w:t>
      </w:r>
      <w:r w:rsidR="00A95E89" w:rsidRPr="005C2DDE">
        <w:rPr>
          <w:sz w:val="28"/>
          <w:szCs w:val="28"/>
        </w:rPr>
        <w:t xml:space="preserve">города Благовещенска </w:t>
      </w:r>
      <w:r w:rsidR="006D437F" w:rsidRPr="005C2DDE">
        <w:rPr>
          <w:sz w:val="28"/>
          <w:szCs w:val="28"/>
        </w:rPr>
        <w:t>и заместителей мэра</w:t>
      </w:r>
      <w:r w:rsidR="00A95E89">
        <w:rPr>
          <w:sz w:val="28"/>
          <w:szCs w:val="28"/>
          <w:lang w:val="ru-RU"/>
        </w:rPr>
        <w:t>.</w:t>
      </w:r>
      <w:r w:rsidR="006D437F" w:rsidRPr="005C2DDE">
        <w:rPr>
          <w:sz w:val="28"/>
          <w:szCs w:val="28"/>
        </w:rPr>
        <w:t xml:space="preserve"> </w:t>
      </w:r>
    </w:p>
    <w:p w:rsidR="006D437F" w:rsidRPr="005C2DDE" w:rsidRDefault="006D437F" w:rsidP="00AE6382">
      <w:pPr>
        <w:keepNext/>
        <w:ind w:firstLine="708"/>
        <w:jc w:val="both"/>
        <w:rPr>
          <w:sz w:val="28"/>
          <w:szCs w:val="28"/>
        </w:rPr>
      </w:pPr>
      <w:r w:rsidRPr="005C2DDE">
        <w:rPr>
          <w:sz w:val="28"/>
          <w:szCs w:val="28"/>
        </w:rPr>
        <w:t xml:space="preserve">Для сравнения, в 2019 году было </w:t>
      </w:r>
      <w:r w:rsidRPr="005C2DDE">
        <w:rPr>
          <w:color w:val="000000"/>
          <w:sz w:val="28"/>
          <w:szCs w:val="28"/>
        </w:rPr>
        <w:t>организовано проведение или участие администрации города Благовещенска в 74 международных мероприятиях на территории России, КНР и Японии, что на 18 мероприятий больше,</w:t>
      </w:r>
      <w:r w:rsidRPr="005C2DDE">
        <w:rPr>
          <w:sz w:val="28"/>
          <w:szCs w:val="28"/>
        </w:rPr>
        <w:t xml:space="preserve"> чем в 2018 году. Аналогичный показатель за 2018 год составил 56 международных мероприятий. </w:t>
      </w:r>
    </w:p>
    <w:p w:rsidR="006D437F" w:rsidRPr="005C2DDE" w:rsidRDefault="006D437F" w:rsidP="00AE6382">
      <w:pPr>
        <w:keepNext/>
        <w:snapToGrid w:val="0"/>
        <w:ind w:firstLine="720"/>
        <w:jc w:val="both"/>
        <w:rPr>
          <w:sz w:val="28"/>
          <w:szCs w:val="28"/>
        </w:rPr>
      </w:pPr>
      <w:r w:rsidRPr="005C2DDE">
        <w:rPr>
          <w:sz w:val="28"/>
          <w:szCs w:val="28"/>
        </w:rPr>
        <w:t xml:space="preserve">В 2020 году проводилась работа по поддержанию рабочих контактов с городом Саппоро </w:t>
      </w:r>
      <w:r w:rsidR="00A95E89">
        <w:rPr>
          <w:sz w:val="28"/>
          <w:szCs w:val="28"/>
        </w:rPr>
        <w:t>(Япония)</w:t>
      </w:r>
      <w:r w:rsidRPr="005C2DDE">
        <w:rPr>
          <w:sz w:val="28"/>
          <w:szCs w:val="28"/>
        </w:rPr>
        <w:t xml:space="preserve"> и с городом </w:t>
      </w:r>
      <w:proofErr w:type="spellStart"/>
      <w:r w:rsidRPr="005C2DDE">
        <w:rPr>
          <w:sz w:val="28"/>
          <w:szCs w:val="28"/>
        </w:rPr>
        <w:t>Желос</w:t>
      </w:r>
      <w:proofErr w:type="spellEnd"/>
      <w:r w:rsidRPr="005C2DDE">
        <w:rPr>
          <w:sz w:val="28"/>
          <w:szCs w:val="28"/>
        </w:rPr>
        <w:t xml:space="preserve"> </w:t>
      </w:r>
      <w:r w:rsidR="00A95E89">
        <w:rPr>
          <w:sz w:val="28"/>
          <w:szCs w:val="28"/>
        </w:rPr>
        <w:t>(Франция)</w:t>
      </w:r>
      <w:r w:rsidRPr="005C2DDE">
        <w:rPr>
          <w:sz w:val="28"/>
          <w:szCs w:val="28"/>
        </w:rPr>
        <w:t xml:space="preserve">. Впервые были организованы онлайн переговоры между администрацией города Благовещенска и муниципалитетом </w:t>
      </w:r>
      <w:proofErr w:type="spellStart"/>
      <w:r w:rsidRPr="005C2DDE">
        <w:rPr>
          <w:sz w:val="28"/>
          <w:szCs w:val="28"/>
        </w:rPr>
        <w:t>Ночера-Теринезе</w:t>
      </w:r>
      <w:proofErr w:type="spellEnd"/>
      <w:r w:rsidRPr="005C2DDE">
        <w:rPr>
          <w:sz w:val="28"/>
          <w:szCs w:val="28"/>
        </w:rPr>
        <w:t xml:space="preserve"> </w:t>
      </w:r>
      <w:r w:rsidR="00A95E89">
        <w:rPr>
          <w:sz w:val="28"/>
          <w:szCs w:val="28"/>
        </w:rPr>
        <w:t>(Италия)</w:t>
      </w:r>
      <w:r w:rsidRPr="005C2DDE">
        <w:rPr>
          <w:sz w:val="28"/>
          <w:szCs w:val="28"/>
        </w:rPr>
        <w:t xml:space="preserve"> по вопросам сотрудничества в области экономики и культуры.     </w:t>
      </w:r>
    </w:p>
    <w:p w:rsidR="006D437F" w:rsidRPr="005C2DDE" w:rsidRDefault="006D437F" w:rsidP="00AE6382">
      <w:pPr>
        <w:keepNext/>
        <w:snapToGrid w:val="0"/>
        <w:ind w:firstLine="720"/>
        <w:jc w:val="both"/>
        <w:rPr>
          <w:sz w:val="28"/>
          <w:szCs w:val="28"/>
        </w:rPr>
      </w:pPr>
      <w:r w:rsidRPr="005C2DDE">
        <w:rPr>
          <w:sz w:val="28"/>
          <w:szCs w:val="28"/>
        </w:rPr>
        <w:t xml:space="preserve">В 2020 году, несмотря на пандемию коронавирусной инфекции, администрация города Благовещенска совместно с Народным Правительством города Хэйхэ провели ряд онлайн акций, в ходе которых были предоставлены видеоматериалы в поддержку сопредельных городов «Победим пандемию вместе». Организована российско-китайская выставка детских рисунков «Мечты лета» в дистанционном формате. </w:t>
      </w:r>
    </w:p>
    <w:p w:rsidR="006D437F" w:rsidRPr="005C2DDE" w:rsidRDefault="006D437F" w:rsidP="00AE6382">
      <w:pPr>
        <w:keepNext/>
        <w:snapToGrid w:val="0"/>
        <w:ind w:firstLine="720"/>
        <w:jc w:val="both"/>
        <w:rPr>
          <w:sz w:val="28"/>
          <w:szCs w:val="28"/>
        </w:rPr>
      </w:pPr>
      <w:r w:rsidRPr="005C2DDE">
        <w:rPr>
          <w:sz w:val="28"/>
          <w:szCs w:val="28"/>
        </w:rPr>
        <w:t xml:space="preserve"> В преддверии празднования 75-летия Победы в Великой Отечественной войне, прошло торжественное возложение цветов к памятнику советски</w:t>
      </w:r>
      <w:r w:rsidR="00A95E89">
        <w:rPr>
          <w:sz w:val="28"/>
          <w:szCs w:val="28"/>
        </w:rPr>
        <w:t>м</w:t>
      </w:r>
      <w:r w:rsidRPr="005C2DDE">
        <w:rPr>
          <w:sz w:val="28"/>
          <w:szCs w:val="28"/>
        </w:rPr>
        <w:t xml:space="preserve"> воин</w:t>
      </w:r>
      <w:r w:rsidR="00A95E89">
        <w:rPr>
          <w:sz w:val="28"/>
          <w:szCs w:val="28"/>
        </w:rPr>
        <w:t>ам</w:t>
      </w:r>
      <w:r w:rsidRPr="005C2DDE">
        <w:rPr>
          <w:sz w:val="28"/>
          <w:szCs w:val="28"/>
        </w:rPr>
        <w:t xml:space="preserve"> в парке «</w:t>
      </w:r>
      <w:proofErr w:type="spellStart"/>
      <w:r w:rsidRPr="005C2DDE">
        <w:rPr>
          <w:sz w:val="28"/>
          <w:szCs w:val="28"/>
        </w:rPr>
        <w:t>Вансу</w:t>
      </w:r>
      <w:proofErr w:type="spellEnd"/>
      <w:r w:rsidRPr="005C2DDE">
        <w:rPr>
          <w:sz w:val="28"/>
          <w:szCs w:val="28"/>
        </w:rPr>
        <w:t xml:space="preserve">», организованное Народным Правительством города Хэйхэ. В сам праздник 9 мая на колесе обозрения города Хэйхэ был размещен логотип 75-летия Победы. </w:t>
      </w:r>
    </w:p>
    <w:p w:rsidR="006D437F" w:rsidRPr="005C2DDE" w:rsidRDefault="006D437F" w:rsidP="00AE6382">
      <w:pPr>
        <w:keepNext/>
        <w:snapToGrid w:val="0"/>
        <w:ind w:firstLine="720"/>
        <w:jc w:val="both"/>
        <w:rPr>
          <w:sz w:val="28"/>
          <w:szCs w:val="28"/>
        </w:rPr>
      </w:pPr>
      <w:r w:rsidRPr="005C2DDE">
        <w:rPr>
          <w:sz w:val="28"/>
          <w:szCs w:val="28"/>
        </w:rPr>
        <w:t xml:space="preserve">Между администрацией города Благовещенска и Народным Правительством города Хэйхэ проводились онлайн переговоры по различным сферам сотрудничества от городского озеленения до совместного развития и </w:t>
      </w:r>
      <w:r w:rsidRPr="005C2DDE">
        <w:rPr>
          <w:sz w:val="28"/>
          <w:szCs w:val="28"/>
        </w:rPr>
        <w:lastRenderedPageBreak/>
        <w:t>взаимодействия между парком «Дружбы» Благовещенска и Китайско-российским этническим парком Хэйхэ.</w:t>
      </w:r>
    </w:p>
    <w:p w:rsidR="006D437F" w:rsidRPr="005C2DDE" w:rsidRDefault="006D437F" w:rsidP="00AE6382">
      <w:pPr>
        <w:keepNext/>
        <w:snapToGrid w:val="0"/>
        <w:ind w:firstLine="720"/>
        <w:jc w:val="both"/>
        <w:rPr>
          <w:sz w:val="28"/>
          <w:szCs w:val="28"/>
        </w:rPr>
      </w:pPr>
      <w:r w:rsidRPr="005C2DDE">
        <w:rPr>
          <w:sz w:val="28"/>
          <w:szCs w:val="28"/>
        </w:rPr>
        <w:t xml:space="preserve">Кроме того, в </w:t>
      </w:r>
      <w:r w:rsidR="00A95E89">
        <w:rPr>
          <w:sz w:val="28"/>
          <w:szCs w:val="28"/>
        </w:rPr>
        <w:t>2020</w:t>
      </w:r>
      <w:r w:rsidRPr="005C2DDE">
        <w:rPr>
          <w:sz w:val="28"/>
          <w:szCs w:val="28"/>
        </w:rPr>
        <w:t xml:space="preserve"> году совместно с городом Хэйхэ организованы культурные мероприятия в честь празднования Китайского нового года в очном формате. Дистанционно проведен российско-китайский форум директоров и конкурсная часть </w:t>
      </w:r>
      <w:r w:rsidRPr="005C2DDE">
        <w:rPr>
          <w:sz w:val="28"/>
          <w:szCs w:val="28"/>
          <w:lang w:val="en-US"/>
        </w:rPr>
        <w:t>VII</w:t>
      </w:r>
      <w:r w:rsidRPr="005C2DDE">
        <w:rPr>
          <w:sz w:val="28"/>
          <w:szCs w:val="28"/>
        </w:rPr>
        <w:t xml:space="preserve"> Международного фестиваля «Детство на Амуре».</w:t>
      </w:r>
    </w:p>
    <w:p w:rsidR="006D437F" w:rsidRPr="005C2DDE" w:rsidRDefault="006D437F" w:rsidP="00AE6382">
      <w:pPr>
        <w:pStyle w:val="a7"/>
        <w:keepNext/>
        <w:adjustRightInd w:val="0"/>
        <w:snapToGrid w:val="0"/>
        <w:spacing w:after="0" w:line="240" w:lineRule="auto"/>
        <w:ind w:left="0" w:firstLine="709"/>
        <w:jc w:val="both"/>
        <w:rPr>
          <w:rFonts w:ascii="Times New Roman" w:hAnsi="Times New Roman"/>
          <w:sz w:val="28"/>
          <w:szCs w:val="28"/>
        </w:rPr>
      </w:pPr>
      <w:r w:rsidRPr="005C2DDE">
        <w:rPr>
          <w:rFonts w:ascii="Times New Roman" w:hAnsi="Times New Roman"/>
          <w:sz w:val="28"/>
          <w:szCs w:val="28"/>
        </w:rPr>
        <w:t>В рамках Третьей конференции по развитию индустрии туризма провинции Хэйлунцзян, посредством направления видео доклада мэра города Благовещенска</w:t>
      </w:r>
      <w:r w:rsidR="008C368B">
        <w:rPr>
          <w:rFonts w:ascii="Times New Roman" w:hAnsi="Times New Roman"/>
          <w:sz w:val="28"/>
          <w:szCs w:val="28"/>
        </w:rPr>
        <w:t>,</w:t>
      </w:r>
      <w:r w:rsidRPr="005C2DDE">
        <w:rPr>
          <w:rFonts w:ascii="Times New Roman" w:hAnsi="Times New Roman"/>
          <w:sz w:val="28"/>
          <w:szCs w:val="28"/>
        </w:rPr>
        <w:t xml:space="preserve"> состоялась презентация туристического потенциала Благовещенска. </w:t>
      </w:r>
    </w:p>
    <w:p w:rsidR="006D437F" w:rsidRPr="005C2DDE" w:rsidRDefault="006D437F" w:rsidP="00AE6382">
      <w:pPr>
        <w:keepNext/>
        <w:snapToGrid w:val="0"/>
        <w:ind w:firstLine="720"/>
        <w:jc w:val="both"/>
        <w:rPr>
          <w:sz w:val="28"/>
          <w:szCs w:val="28"/>
        </w:rPr>
      </w:pPr>
      <w:r w:rsidRPr="005C2DDE">
        <w:rPr>
          <w:sz w:val="28"/>
          <w:szCs w:val="28"/>
        </w:rPr>
        <w:t>Особенно стоит отметить организацию российско-китайской акции «Цветы на воде», совместного онлайн концерта и возложение цветов к памятникам советски</w:t>
      </w:r>
      <w:r w:rsidR="00A95E89">
        <w:rPr>
          <w:sz w:val="28"/>
          <w:szCs w:val="28"/>
        </w:rPr>
        <w:t>м</w:t>
      </w:r>
      <w:r w:rsidRPr="005C2DDE">
        <w:rPr>
          <w:sz w:val="28"/>
          <w:szCs w:val="28"/>
        </w:rPr>
        <w:t xml:space="preserve"> воин</w:t>
      </w:r>
      <w:r w:rsidR="00A95E89">
        <w:rPr>
          <w:sz w:val="28"/>
          <w:szCs w:val="28"/>
        </w:rPr>
        <w:t>ам</w:t>
      </w:r>
      <w:r w:rsidRPr="005C2DDE">
        <w:rPr>
          <w:sz w:val="28"/>
          <w:szCs w:val="28"/>
        </w:rPr>
        <w:t xml:space="preserve"> на территории Благовещенска и Хэйхэ в честь 75-ой годовщины окончания Второй мировой войны. Данные мероприятия – это сохранение достоверной исторической памяти и дань уважения со стороны жителей Благовещенска и Хэйхэ.     </w:t>
      </w:r>
    </w:p>
    <w:p w:rsidR="006D437F" w:rsidRPr="005C2DDE" w:rsidRDefault="006D437F" w:rsidP="00AE6382">
      <w:pPr>
        <w:keepNext/>
        <w:snapToGrid w:val="0"/>
        <w:ind w:firstLine="720"/>
        <w:jc w:val="both"/>
        <w:rPr>
          <w:sz w:val="28"/>
          <w:szCs w:val="28"/>
        </w:rPr>
      </w:pPr>
      <w:r w:rsidRPr="005C2DDE">
        <w:rPr>
          <w:sz w:val="28"/>
          <w:szCs w:val="28"/>
        </w:rPr>
        <w:t xml:space="preserve">Благодаря многолетним дружественным связям из городов Хэйхэ и Харбин в Благовещенск был направлен гуманитарный груз с медицинскими масками для борьбы с пандемией. </w:t>
      </w:r>
    </w:p>
    <w:p w:rsidR="0054280A" w:rsidRPr="005C2DDE" w:rsidRDefault="0054280A" w:rsidP="00AE6382">
      <w:pPr>
        <w:keepNext/>
        <w:ind w:firstLine="720"/>
        <w:jc w:val="both"/>
        <w:rPr>
          <w:sz w:val="28"/>
          <w:szCs w:val="28"/>
        </w:rPr>
      </w:pPr>
    </w:p>
    <w:p w:rsidR="0054280A" w:rsidRPr="005C2DDE" w:rsidRDefault="00F56411" w:rsidP="00AE6382">
      <w:pPr>
        <w:keepNext/>
        <w:jc w:val="center"/>
        <w:rPr>
          <w:b/>
          <w:sz w:val="36"/>
          <w:szCs w:val="36"/>
        </w:rPr>
      </w:pPr>
      <w:r w:rsidRPr="005C2DDE">
        <w:rPr>
          <w:b/>
          <w:sz w:val="36"/>
          <w:szCs w:val="36"/>
        </w:rPr>
        <w:t>1.3. </w:t>
      </w:r>
      <w:r w:rsidR="0054280A" w:rsidRPr="005C2DDE">
        <w:rPr>
          <w:b/>
          <w:sz w:val="36"/>
          <w:szCs w:val="36"/>
        </w:rPr>
        <w:t>Финансовая политика</w:t>
      </w:r>
    </w:p>
    <w:p w:rsidR="0054280A" w:rsidRPr="005C2DDE" w:rsidRDefault="0054280A" w:rsidP="00AE6382">
      <w:pPr>
        <w:keepNext/>
        <w:jc w:val="center"/>
        <w:rPr>
          <w:b/>
          <w:sz w:val="36"/>
          <w:szCs w:val="36"/>
        </w:rPr>
      </w:pPr>
      <w:r w:rsidRPr="005C2DDE">
        <w:rPr>
          <w:b/>
          <w:sz w:val="36"/>
          <w:szCs w:val="36"/>
        </w:rPr>
        <w:t>и осуществление бюджетного процесса</w:t>
      </w:r>
    </w:p>
    <w:p w:rsidR="001E02B0" w:rsidRPr="005C2DDE" w:rsidRDefault="001E02B0" w:rsidP="00AE6382">
      <w:pPr>
        <w:keepNext/>
        <w:ind w:firstLine="708"/>
        <w:jc w:val="both"/>
        <w:rPr>
          <w:sz w:val="28"/>
          <w:szCs w:val="28"/>
        </w:rPr>
      </w:pPr>
      <w:r w:rsidRPr="005C2DDE">
        <w:rPr>
          <w:sz w:val="28"/>
          <w:szCs w:val="28"/>
        </w:rPr>
        <w:t xml:space="preserve">Исполнение городского бюджета в 2020 году осуществлялось с учетом установленных особенностей в целях обеспечения мероприятий по предотвращению влияния ухудшения экономической ситуации на развитие отраслей экономики, профилактике и устранению последствий COVID-19. </w:t>
      </w:r>
    </w:p>
    <w:p w:rsidR="001E02B0" w:rsidRPr="005C2DDE" w:rsidRDefault="001E02B0" w:rsidP="00AE6382">
      <w:pPr>
        <w:keepNext/>
        <w:ind w:firstLine="709"/>
        <w:jc w:val="both"/>
        <w:rPr>
          <w:sz w:val="28"/>
          <w:szCs w:val="28"/>
        </w:rPr>
      </w:pPr>
      <w:r w:rsidRPr="005C2DDE">
        <w:rPr>
          <w:sz w:val="28"/>
          <w:szCs w:val="28"/>
        </w:rPr>
        <w:t>Действие карантинных мер сказалось на поступлении налоговых и неналоговых доходов. Мы ожидали выпадающие доходы в 2020 году на уровне 410,6 млн. рублей. Но по мере снятия ограничений, поступление налоговых и неналоговых доходов сложилось в объеме 3 433,9</w:t>
      </w:r>
      <w:r w:rsidR="00121D3E">
        <w:rPr>
          <w:sz w:val="28"/>
          <w:szCs w:val="28"/>
        </w:rPr>
        <w:t xml:space="preserve"> млн. рублей с приростом   4,4%</w:t>
      </w:r>
      <w:r w:rsidRPr="005C2DDE">
        <w:rPr>
          <w:sz w:val="28"/>
          <w:szCs w:val="28"/>
        </w:rPr>
        <w:t xml:space="preserve"> к уровню 2019 года</w:t>
      </w:r>
      <w:r w:rsidR="00CC45F7">
        <w:rPr>
          <w:sz w:val="28"/>
          <w:szCs w:val="28"/>
        </w:rPr>
        <w:t xml:space="preserve"> и 18,3% к уровню 2018 года.</w:t>
      </w:r>
      <w:r w:rsidRPr="005C2DDE">
        <w:rPr>
          <w:sz w:val="28"/>
          <w:szCs w:val="28"/>
        </w:rPr>
        <w:t xml:space="preserve"> </w:t>
      </w:r>
    </w:p>
    <w:p w:rsidR="001E02B0" w:rsidRPr="005C2DDE" w:rsidRDefault="001E02B0" w:rsidP="00AE6382">
      <w:pPr>
        <w:keepNext/>
        <w:ind w:firstLine="709"/>
        <w:jc w:val="both"/>
        <w:rPr>
          <w:sz w:val="28"/>
          <w:szCs w:val="28"/>
        </w:rPr>
      </w:pPr>
      <w:r w:rsidRPr="005C2DDE">
        <w:rPr>
          <w:sz w:val="28"/>
          <w:szCs w:val="28"/>
        </w:rPr>
        <w:t>Выпадающие доходы городского бюджета от мер, направленных на поддержку субъектов малого и среднего предпринимательства, организаций и индивидуальных предпринимателей, пострадавших в результате действия ограничительных мероприятий, составили 238,5 млн. рублей.</w:t>
      </w:r>
    </w:p>
    <w:p w:rsidR="001E02B0" w:rsidRPr="005C2DDE" w:rsidRDefault="001E02B0" w:rsidP="00AE6382">
      <w:pPr>
        <w:keepNext/>
        <w:ind w:firstLine="709"/>
        <w:jc w:val="both"/>
        <w:rPr>
          <w:sz w:val="28"/>
          <w:szCs w:val="28"/>
        </w:rPr>
      </w:pPr>
      <w:r w:rsidRPr="005C2DDE">
        <w:rPr>
          <w:color w:val="262F38"/>
          <w:sz w:val="28"/>
          <w:szCs w:val="28"/>
        </w:rPr>
        <w:t xml:space="preserve">Аргументированный диалог </w:t>
      </w:r>
      <w:r w:rsidRPr="005C2DDE">
        <w:rPr>
          <w:sz w:val="28"/>
          <w:szCs w:val="28"/>
        </w:rPr>
        <w:t>с Правительством Амурской области</w:t>
      </w:r>
      <w:r w:rsidRPr="005C2DDE">
        <w:rPr>
          <w:color w:val="262F38"/>
          <w:sz w:val="28"/>
          <w:szCs w:val="28"/>
          <w:shd w:val="clear" w:color="auto" w:fill="FFFFFF"/>
        </w:rPr>
        <w:t xml:space="preserve"> </w:t>
      </w:r>
      <w:r w:rsidRPr="005C2DDE">
        <w:rPr>
          <w:color w:val="262F38"/>
          <w:sz w:val="28"/>
          <w:szCs w:val="28"/>
        </w:rPr>
        <w:t xml:space="preserve">позволил увеличить </w:t>
      </w:r>
      <w:r w:rsidRPr="005C2DDE">
        <w:rPr>
          <w:color w:val="262F38"/>
          <w:sz w:val="28"/>
          <w:szCs w:val="28"/>
          <w:shd w:val="clear" w:color="auto" w:fill="FFFFFF"/>
        </w:rPr>
        <w:t>объем межбюджетных субсидий на софинансирование</w:t>
      </w:r>
      <w:r w:rsidRPr="005C2DDE">
        <w:rPr>
          <w:color w:val="262F38"/>
          <w:sz w:val="28"/>
          <w:szCs w:val="23"/>
          <w:shd w:val="clear" w:color="auto" w:fill="FFFFFF"/>
        </w:rPr>
        <w:t xml:space="preserve"> расходных обязательств </w:t>
      </w:r>
      <w:r w:rsidRPr="005C2DDE">
        <w:rPr>
          <w:sz w:val="28"/>
          <w:szCs w:val="28"/>
        </w:rPr>
        <w:t xml:space="preserve">города Благовещенска до 2 275,7 млн. рублей (более чем в 3 раза </w:t>
      </w:r>
      <w:r w:rsidRPr="005C2DDE">
        <w:rPr>
          <w:color w:val="262F38"/>
          <w:sz w:val="28"/>
          <w:szCs w:val="23"/>
          <w:shd w:val="clear" w:color="auto" w:fill="FFFFFF"/>
        </w:rPr>
        <w:t xml:space="preserve">по сравнению с 2018-2019 годами). </w:t>
      </w:r>
      <w:r w:rsidRPr="005C2DDE">
        <w:rPr>
          <w:sz w:val="28"/>
          <w:szCs w:val="28"/>
        </w:rPr>
        <w:t>Кроме того, для поддержания сбалансированности городского бюджета из областного бюджета была предоставлена дотация в сумме 376,5 млн. рублей.</w:t>
      </w:r>
    </w:p>
    <w:p w:rsidR="001E02B0" w:rsidRPr="005C2DDE" w:rsidRDefault="001E02B0" w:rsidP="00AE6382">
      <w:pPr>
        <w:keepNext/>
        <w:ind w:firstLine="709"/>
        <w:jc w:val="both"/>
        <w:rPr>
          <w:sz w:val="28"/>
          <w:szCs w:val="28"/>
        </w:rPr>
      </w:pPr>
      <w:r w:rsidRPr="005C2DDE">
        <w:rPr>
          <w:sz w:val="28"/>
          <w:szCs w:val="28"/>
        </w:rPr>
        <w:lastRenderedPageBreak/>
        <w:t xml:space="preserve">Несмотря на то, что исполнение городского бюджета в 2020 году проходило в чрезвычайно трудных условиях, по расходам городской бюджет исполнен в сумме 10 075,8 млн. рублей. По сравнению с </w:t>
      </w:r>
      <w:r w:rsidR="00CC45F7">
        <w:rPr>
          <w:sz w:val="28"/>
          <w:szCs w:val="28"/>
        </w:rPr>
        <w:t xml:space="preserve">2019 годом </w:t>
      </w:r>
      <w:r w:rsidR="00CC45F7" w:rsidRPr="005C2DDE">
        <w:rPr>
          <w:sz w:val="28"/>
          <w:szCs w:val="28"/>
        </w:rPr>
        <w:t>расходная часть городск</w:t>
      </w:r>
      <w:r w:rsidR="00CC45F7">
        <w:rPr>
          <w:sz w:val="28"/>
          <w:szCs w:val="28"/>
        </w:rPr>
        <w:t>ого бюджета увеличилась – на 48,9%</w:t>
      </w:r>
      <w:r w:rsidR="00CC45F7" w:rsidRPr="005C2DDE">
        <w:rPr>
          <w:sz w:val="28"/>
          <w:szCs w:val="28"/>
        </w:rPr>
        <w:t xml:space="preserve"> (6 768,2 млн. рублей)</w:t>
      </w:r>
      <w:r w:rsidR="00CC45F7">
        <w:rPr>
          <w:sz w:val="28"/>
          <w:szCs w:val="28"/>
        </w:rPr>
        <w:t>,</w:t>
      </w:r>
      <w:r w:rsidR="00CC45F7" w:rsidRPr="00CC45F7">
        <w:rPr>
          <w:sz w:val="28"/>
          <w:szCs w:val="28"/>
        </w:rPr>
        <w:t xml:space="preserve"> </w:t>
      </w:r>
      <w:r w:rsidR="00CC45F7" w:rsidRPr="005C2DDE">
        <w:rPr>
          <w:sz w:val="28"/>
          <w:szCs w:val="28"/>
        </w:rPr>
        <w:t>по с</w:t>
      </w:r>
      <w:r w:rsidR="00CC45F7">
        <w:rPr>
          <w:sz w:val="28"/>
          <w:szCs w:val="28"/>
        </w:rPr>
        <w:t xml:space="preserve">равнению с </w:t>
      </w:r>
      <w:r w:rsidRPr="005C2DDE">
        <w:rPr>
          <w:sz w:val="28"/>
          <w:szCs w:val="28"/>
        </w:rPr>
        <w:t xml:space="preserve">2018 годом </w:t>
      </w:r>
      <w:r w:rsidR="00121D3E">
        <w:rPr>
          <w:sz w:val="28"/>
          <w:szCs w:val="28"/>
        </w:rPr>
        <w:t xml:space="preserve">на 58,7% </w:t>
      </w:r>
      <w:r w:rsidR="00CC45F7">
        <w:rPr>
          <w:sz w:val="28"/>
          <w:szCs w:val="28"/>
        </w:rPr>
        <w:t>(6 350,4 млн. рублей)</w:t>
      </w:r>
      <w:r w:rsidRPr="005C2DDE">
        <w:rPr>
          <w:sz w:val="28"/>
          <w:szCs w:val="28"/>
        </w:rPr>
        <w:t xml:space="preserve">. </w:t>
      </w:r>
    </w:p>
    <w:p w:rsidR="001E02B0" w:rsidRPr="005C2DDE" w:rsidRDefault="001E02B0" w:rsidP="00AE6382">
      <w:pPr>
        <w:keepNext/>
        <w:ind w:firstLine="709"/>
        <w:jc w:val="both"/>
        <w:rPr>
          <w:sz w:val="28"/>
          <w:szCs w:val="28"/>
        </w:rPr>
      </w:pPr>
      <w:r w:rsidRPr="005C2DDE">
        <w:rPr>
          <w:sz w:val="28"/>
          <w:szCs w:val="28"/>
        </w:rPr>
        <w:t>Приоритетным направлением работы стало обеспечение первоочередных расходов: по выплате заработной платы, уплате налогов, коммунальных платежей, проведению мероприятий в рамках реализации национальных проектов.</w:t>
      </w:r>
    </w:p>
    <w:p w:rsidR="001E02B0" w:rsidRPr="005C2DDE" w:rsidRDefault="001E02B0" w:rsidP="00AE6382">
      <w:pPr>
        <w:keepNext/>
        <w:ind w:firstLine="709"/>
        <w:jc w:val="both"/>
        <w:rPr>
          <w:sz w:val="28"/>
          <w:szCs w:val="28"/>
        </w:rPr>
      </w:pPr>
      <w:r w:rsidRPr="005C2DDE">
        <w:rPr>
          <w:sz w:val="28"/>
          <w:szCs w:val="28"/>
        </w:rPr>
        <w:t xml:space="preserve">Муниципальный дорожный фонд в 2020 году по сравнению с 2018 годом увеличился более чем в 4 раза, расходы составили 1 504,6 млн. рублей.  </w:t>
      </w:r>
    </w:p>
    <w:p w:rsidR="001E02B0" w:rsidRPr="005C2DDE" w:rsidRDefault="001E02B0" w:rsidP="00AE6382">
      <w:pPr>
        <w:keepNext/>
        <w:ind w:firstLine="709"/>
        <w:jc w:val="both"/>
        <w:rPr>
          <w:sz w:val="28"/>
          <w:szCs w:val="28"/>
        </w:rPr>
      </w:pPr>
      <w:r w:rsidRPr="005C2DDE">
        <w:rPr>
          <w:sz w:val="28"/>
          <w:szCs w:val="28"/>
        </w:rPr>
        <w:t xml:space="preserve">Помимо работы в условиях распространения коронавирусной инфекции </w:t>
      </w:r>
      <w:r w:rsidR="00121D3E">
        <w:rPr>
          <w:sz w:val="28"/>
          <w:szCs w:val="28"/>
        </w:rPr>
        <w:t>возник</w:t>
      </w:r>
      <w:r w:rsidR="00417E90">
        <w:rPr>
          <w:sz w:val="28"/>
          <w:szCs w:val="28"/>
        </w:rPr>
        <w:t xml:space="preserve">ла чрезвычайная ситуация </w:t>
      </w:r>
      <w:r w:rsidRPr="005C2DDE">
        <w:rPr>
          <w:sz w:val="28"/>
          <w:szCs w:val="28"/>
        </w:rPr>
        <w:t>в результате выпадения обильных осадков в июле - августе 2020 года. На ликвидацию ее последствий из вышестоящих бюджетов направлены средства в объеме 275,0 млн. рублей.</w:t>
      </w:r>
    </w:p>
    <w:p w:rsidR="001E02B0" w:rsidRPr="005C2DDE" w:rsidRDefault="001E02B0" w:rsidP="00AE6382">
      <w:pPr>
        <w:keepNext/>
        <w:ind w:firstLine="709"/>
        <w:jc w:val="both"/>
        <w:rPr>
          <w:sz w:val="28"/>
          <w:szCs w:val="28"/>
        </w:rPr>
      </w:pPr>
      <w:r w:rsidRPr="005C2DDE">
        <w:rPr>
          <w:sz w:val="28"/>
          <w:szCs w:val="28"/>
        </w:rPr>
        <w:t>На поддержку муниципальных организаций в целях обеспечения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из средств резервного фонда администрации города Благовещенска направлены средства в сумме 16,1 млн. рублей.</w:t>
      </w:r>
    </w:p>
    <w:p w:rsidR="001E02B0" w:rsidRPr="005C2DDE" w:rsidRDefault="001E02B0" w:rsidP="00AE6382">
      <w:pPr>
        <w:keepNext/>
        <w:ind w:firstLine="709"/>
        <w:jc w:val="both"/>
        <w:rPr>
          <w:b/>
          <w:sz w:val="28"/>
        </w:rPr>
      </w:pPr>
      <w:r w:rsidRPr="005C2DDE">
        <w:rPr>
          <w:sz w:val="28"/>
          <w:szCs w:val="28"/>
        </w:rPr>
        <w:t xml:space="preserve">В период снижения поступлений доходов в городской бюджет от взвешенной долговой политики во многом зависит его сбалансированность. Несмотря на сложность </w:t>
      </w:r>
      <w:r w:rsidR="00417E90" w:rsidRPr="005C2DDE">
        <w:rPr>
          <w:sz w:val="28"/>
          <w:szCs w:val="28"/>
        </w:rPr>
        <w:t>года,</w:t>
      </w:r>
      <w:r w:rsidRPr="005C2DDE">
        <w:rPr>
          <w:sz w:val="28"/>
          <w:szCs w:val="28"/>
        </w:rPr>
        <w:t xml:space="preserve"> мы смогли выполнить все бюджетные обязательства, не набирая новых кредитов. </w:t>
      </w:r>
      <w:r w:rsidRPr="005C2DDE">
        <w:rPr>
          <w:b/>
          <w:sz w:val="28"/>
        </w:rPr>
        <w:t xml:space="preserve"> </w:t>
      </w:r>
      <w:r w:rsidRPr="005C2DDE">
        <w:rPr>
          <w:sz w:val="28"/>
          <w:szCs w:val="28"/>
        </w:rPr>
        <w:t xml:space="preserve">Объем </w:t>
      </w:r>
      <w:r w:rsidRPr="005C2DDE">
        <w:rPr>
          <w:sz w:val="28"/>
        </w:rPr>
        <w:t>муниципального долга за период 2018-2020 годы остается неизменным и</w:t>
      </w:r>
      <w:r w:rsidRPr="005C2DDE">
        <w:rPr>
          <w:sz w:val="28"/>
          <w:szCs w:val="28"/>
        </w:rPr>
        <w:t xml:space="preserve"> составляет 1 076,9 млн. рублей.</w:t>
      </w:r>
    </w:p>
    <w:p w:rsidR="001E02B0" w:rsidRPr="005C2DDE" w:rsidRDefault="001E02B0" w:rsidP="00AE6382">
      <w:pPr>
        <w:keepNext/>
        <w:ind w:firstLine="709"/>
        <w:jc w:val="both"/>
        <w:rPr>
          <w:sz w:val="28"/>
          <w:szCs w:val="28"/>
        </w:rPr>
      </w:pPr>
      <w:r w:rsidRPr="005C2DDE">
        <w:rPr>
          <w:sz w:val="28"/>
          <w:szCs w:val="28"/>
        </w:rPr>
        <w:t>Проведение работы по замещению кредитов коммерческих банков с высокой процентной ставкой (7,3%) на кредиты по более низким процентным ставкам (до 5,8%), а также привлечение кредита из федерального бюджета по ставке 0,1% в сумме 200,0 млн. рублей, позволили снизить расходы на обслуживание муниципального долга на 12,8 млн. рублей. (В 201</w:t>
      </w:r>
      <w:r w:rsidR="00CC45F7">
        <w:rPr>
          <w:sz w:val="28"/>
          <w:szCs w:val="28"/>
        </w:rPr>
        <w:t>9</w:t>
      </w:r>
      <w:r w:rsidRPr="005C2DDE">
        <w:rPr>
          <w:sz w:val="28"/>
          <w:szCs w:val="28"/>
        </w:rPr>
        <w:t xml:space="preserve"> году -</w:t>
      </w:r>
      <w:r w:rsidR="00CC45F7" w:rsidRPr="005C2DDE">
        <w:rPr>
          <w:sz w:val="28"/>
          <w:szCs w:val="28"/>
        </w:rPr>
        <w:t xml:space="preserve">3,1 </w:t>
      </w:r>
      <w:r w:rsidRPr="005C2DDE">
        <w:rPr>
          <w:sz w:val="28"/>
          <w:szCs w:val="28"/>
        </w:rPr>
        <w:t>млн. рублей, в 201</w:t>
      </w:r>
      <w:r w:rsidR="00CC45F7">
        <w:rPr>
          <w:sz w:val="28"/>
          <w:szCs w:val="28"/>
        </w:rPr>
        <w:t>8</w:t>
      </w:r>
      <w:r w:rsidRPr="005C2DDE">
        <w:rPr>
          <w:sz w:val="28"/>
          <w:szCs w:val="28"/>
        </w:rPr>
        <w:t xml:space="preserve"> году - </w:t>
      </w:r>
      <w:r w:rsidR="00CC45F7" w:rsidRPr="005C2DDE">
        <w:rPr>
          <w:sz w:val="28"/>
          <w:szCs w:val="28"/>
        </w:rPr>
        <w:t xml:space="preserve">19,5 </w:t>
      </w:r>
      <w:r w:rsidRPr="005C2DDE">
        <w:rPr>
          <w:sz w:val="28"/>
          <w:szCs w:val="28"/>
        </w:rPr>
        <w:t>млн. рублей).</w:t>
      </w:r>
    </w:p>
    <w:p w:rsidR="00AE6382" w:rsidRPr="005C2DDE" w:rsidRDefault="00AE6382" w:rsidP="00AE6382">
      <w:pPr>
        <w:keepNext/>
        <w:jc w:val="center"/>
        <w:rPr>
          <w:b/>
          <w:sz w:val="36"/>
          <w:szCs w:val="36"/>
        </w:rPr>
      </w:pPr>
    </w:p>
    <w:p w:rsidR="0054280A" w:rsidRPr="005C2DDE" w:rsidRDefault="00F56411" w:rsidP="00AE6382">
      <w:pPr>
        <w:keepNext/>
        <w:jc w:val="center"/>
        <w:rPr>
          <w:b/>
          <w:sz w:val="36"/>
          <w:szCs w:val="36"/>
        </w:rPr>
      </w:pPr>
      <w:r w:rsidRPr="005C2DDE">
        <w:rPr>
          <w:b/>
          <w:sz w:val="36"/>
          <w:szCs w:val="36"/>
        </w:rPr>
        <w:t>1.4. </w:t>
      </w:r>
      <w:r w:rsidR="0054280A" w:rsidRPr="005C2DDE">
        <w:rPr>
          <w:b/>
          <w:sz w:val="36"/>
          <w:szCs w:val="36"/>
        </w:rPr>
        <w:t xml:space="preserve">Развитие потребительского рынка и услуг </w:t>
      </w:r>
    </w:p>
    <w:p w:rsidR="00C40933" w:rsidRPr="005A3267" w:rsidRDefault="00130B36" w:rsidP="00AE6382">
      <w:pPr>
        <w:keepNext/>
        <w:ind w:firstLine="708"/>
        <w:jc w:val="both"/>
        <w:rPr>
          <w:sz w:val="28"/>
          <w:szCs w:val="28"/>
        </w:rPr>
      </w:pPr>
      <w:r>
        <w:rPr>
          <w:color w:val="000000"/>
          <w:sz w:val="28"/>
          <w:szCs w:val="28"/>
          <w:shd w:val="clear" w:color="auto" w:fill="FFFFFF"/>
        </w:rPr>
        <w:t>В</w:t>
      </w:r>
      <w:r w:rsidR="00C40933" w:rsidRPr="005A3267">
        <w:rPr>
          <w:color w:val="000000"/>
          <w:sz w:val="28"/>
          <w:szCs w:val="28"/>
          <w:shd w:val="clear" w:color="auto" w:fill="FFFFFF"/>
        </w:rPr>
        <w:t xml:space="preserve"> городе Благовещенске сформирована инфраструктура стационарной розничной торговой сети, представленная 12</w:t>
      </w:r>
      <w:r w:rsidR="00C40933">
        <w:rPr>
          <w:color w:val="000000"/>
          <w:sz w:val="28"/>
          <w:szCs w:val="28"/>
          <w:shd w:val="clear" w:color="auto" w:fill="FFFFFF"/>
        </w:rPr>
        <w:t>77</w:t>
      </w:r>
      <w:r w:rsidR="00C40933" w:rsidRPr="005A3267">
        <w:rPr>
          <w:sz w:val="28"/>
          <w:szCs w:val="28"/>
        </w:rPr>
        <w:t xml:space="preserve"> объектами торговли, торговой площадью 38</w:t>
      </w:r>
      <w:r w:rsidR="00C40933">
        <w:rPr>
          <w:sz w:val="28"/>
          <w:szCs w:val="28"/>
        </w:rPr>
        <w:t>2,5</w:t>
      </w:r>
      <w:r w:rsidR="00C40933" w:rsidRPr="005A3267">
        <w:rPr>
          <w:sz w:val="28"/>
          <w:szCs w:val="28"/>
        </w:rPr>
        <w:t xml:space="preserve"> </w:t>
      </w:r>
      <w:r w:rsidR="00C40933" w:rsidRPr="005A3267">
        <w:rPr>
          <w:color w:val="000000"/>
          <w:sz w:val="28"/>
          <w:szCs w:val="28"/>
        </w:rPr>
        <w:t xml:space="preserve">тыс. </w:t>
      </w:r>
      <w:proofErr w:type="spellStart"/>
      <w:r w:rsidR="00C40933" w:rsidRPr="005A3267">
        <w:rPr>
          <w:color w:val="000000"/>
          <w:sz w:val="28"/>
          <w:szCs w:val="28"/>
        </w:rPr>
        <w:t>кв.м</w:t>
      </w:r>
      <w:proofErr w:type="spellEnd"/>
      <w:r w:rsidR="00C40933" w:rsidRPr="005A3267">
        <w:rPr>
          <w:color w:val="000000"/>
          <w:sz w:val="28"/>
          <w:szCs w:val="28"/>
        </w:rPr>
        <w:t>. О</w:t>
      </w:r>
      <w:r w:rsidR="00C40933" w:rsidRPr="005A3267">
        <w:rPr>
          <w:sz w:val="28"/>
          <w:szCs w:val="28"/>
        </w:rPr>
        <w:t>беспеченность населения площадью стационарных торговых объектов в расчёте на 1000 жителей – 16</w:t>
      </w:r>
      <w:r w:rsidR="00C40933">
        <w:rPr>
          <w:sz w:val="28"/>
          <w:szCs w:val="28"/>
        </w:rPr>
        <w:t>56</w:t>
      </w:r>
      <w:r w:rsidR="00C40933" w:rsidRPr="005A3267">
        <w:rPr>
          <w:sz w:val="28"/>
          <w:szCs w:val="28"/>
        </w:rPr>
        <w:t xml:space="preserve"> </w:t>
      </w:r>
      <w:proofErr w:type="spellStart"/>
      <w:r w:rsidR="00C40933" w:rsidRPr="005A3267">
        <w:rPr>
          <w:sz w:val="28"/>
          <w:szCs w:val="28"/>
        </w:rPr>
        <w:t>кв</w:t>
      </w:r>
      <w:proofErr w:type="gramStart"/>
      <w:r w:rsidR="00C40933" w:rsidRPr="005A3267">
        <w:rPr>
          <w:sz w:val="28"/>
          <w:szCs w:val="28"/>
        </w:rPr>
        <w:t>.м</w:t>
      </w:r>
      <w:proofErr w:type="spellEnd"/>
      <w:proofErr w:type="gramEnd"/>
      <w:r w:rsidR="00C40933" w:rsidRPr="005A3267">
        <w:rPr>
          <w:sz w:val="28"/>
          <w:szCs w:val="28"/>
        </w:rPr>
        <w:t xml:space="preserve">, что в 2,2 раза превышает установленный норматив. </w:t>
      </w:r>
    </w:p>
    <w:p w:rsidR="00C40933" w:rsidRPr="005A3267" w:rsidRDefault="00C40933" w:rsidP="00AE6382">
      <w:pPr>
        <w:keepNext/>
        <w:ind w:firstLine="709"/>
        <w:jc w:val="both"/>
        <w:rPr>
          <w:sz w:val="28"/>
        </w:rPr>
      </w:pPr>
      <w:r w:rsidRPr="005A3267">
        <w:rPr>
          <w:sz w:val="28"/>
        </w:rPr>
        <w:lastRenderedPageBreak/>
        <w:t>В Благовещенске установлено 32</w:t>
      </w:r>
      <w:r>
        <w:rPr>
          <w:sz w:val="28"/>
        </w:rPr>
        <w:t>2</w:t>
      </w:r>
      <w:r w:rsidRPr="005A3267">
        <w:rPr>
          <w:sz w:val="28"/>
        </w:rPr>
        <w:t xml:space="preserve"> киоск</w:t>
      </w:r>
      <w:r>
        <w:rPr>
          <w:sz w:val="28"/>
        </w:rPr>
        <w:t>а</w:t>
      </w:r>
      <w:r w:rsidRPr="005A3267">
        <w:rPr>
          <w:sz w:val="28"/>
        </w:rPr>
        <w:t xml:space="preserve"> и павильон</w:t>
      </w:r>
      <w:r>
        <w:rPr>
          <w:sz w:val="28"/>
        </w:rPr>
        <w:t>а</w:t>
      </w:r>
      <w:r w:rsidRPr="005A3267">
        <w:rPr>
          <w:sz w:val="28"/>
        </w:rPr>
        <w:t>. Из них в 2</w:t>
      </w:r>
      <w:r>
        <w:rPr>
          <w:sz w:val="28"/>
        </w:rPr>
        <w:t>79</w:t>
      </w:r>
      <w:r w:rsidRPr="005A3267">
        <w:rPr>
          <w:sz w:val="28"/>
        </w:rPr>
        <w:t xml:space="preserve"> осуществляется розничная торговля, в 4</w:t>
      </w:r>
      <w:r>
        <w:rPr>
          <w:sz w:val="28"/>
        </w:rPr>
        <w:t>3</w:t>
      </w:r>
      <w:r w:rsidRPr="005A3267">
        <w:rPr>
          <w:sz w:val="28"/>
        </w:rPr>
        <w:t xml:space="preserve"> объектах оказываются услуги различного характера. </w:t>
      </w:r>
    </w:p>
    <w:p w:rsidR="00C40933" w:rsidRPr="005A3267" w:rsidRDefault="006565B3" w:rsidP="00AE6382">
      <w:pPr>
        <w:keepNext/>
        <w:ind w:firstLine="708"/>
        <w:jc w:val="both"/>
        <w:rPr>
          <w:sz w:val="28"/>
          <w:szCs w:val="28"/>
        </w:rPr>
      </w:pPr>
      <w:r>
        <w:rPr>
          <w:sz w:val="28"/>
          <w:szCs w:val="28"/>
        </w:rPr>
        <w:t>В течение 2020 года р</w:t>
      </w:r>
      <w:r w:rsidR="00C40933" w:rsidRPr="005A3267">
        <w:rPr>
          <w:sz w:val="28"/>
          <w:szCs w:val="28"/>
        </w:rPr>
        <w:t>егулярно проводилась работа с хозяйствующими субъектами, заключившими договор</w:t>
      </w:r>
      <w:r>
        <w:rPr>
          <w:sz w:val="28"/>
          <w:szCs w:val="28"/>
        </w:rPr>
        <w:t>ы</w:t>
      </w:r>
      <w:r w:rsidR="00C40933" w:rsidRPr="005A3267">
        <w:rPr>
          <w:sz w:val="28"/>
          <w:szCs w:val="28"/>
        </w:rPr>
        <w:t xml:space="preserve"> на право размещения нестационарных торговых объектов (павильонов, киосков) в части своевременной оплаты. Всего за 20</w:t>
      </w:r>
      <w:r w:rsidR="00C40933">
        <w:rPr>
          <w:sz w:val="28"/>
          <w:szCs w:val="28"/>
        </w:rPr>
        <w:t>20</w:t>
      </w:r>
      <w:r w:rsidR="00C40933" w:rsidRPr="005A3267">
        <w:rPr>
          <w:sz w:val="28"/>
          <w:szCs w:val="28"/>
        </w:rPr>
        <w:t xml:space="preserve"> год в бюджет города за размещение киосков и павильонов  </w:t>
      </w:r>
      <w:r w:rsidRPr="005A3267">
        <w:rPr>
          <w:sz w:val="28"/>
          <w:szCs w:val="28"/>
        </w:rPr>
        <w:t xml:space="preserve">поступило </w:t>
      </w:r>
      <w:r w:rsidR="00C40933" w:rsidRPr="005A3267">
        <w:rPr>
          <w:sz w:val="28"/>
          <w:szCs w:val="28"/>
        </w:rPr>
        <w:t>9,</w:t>
      </w:r>
      <w:r w:rsidR="00C40933">
        <w:rPr>
          <w:sz w:val="28"/>
          <w:szCs w:val="28"/>
        </w:rPr>
        <w:t>3</w:t>
      </w:r>
      <w:r w:rsidR="00C40933" w:rsidRPr="005A3267">
        <w:rPr>
          <w:sz w:val="28"/>
          <w:szCs w:val="28"/>
        </w:rPr>
        <w:t xml:space="preserve"> млн. руб.</w:t>
      </w:r>
    </w:p>
    <w:p w:rsidR="00C40933" w:rsidRPr="005A3267" w:rsidRDefault="00C40933" w:rsidP="00AE6382">
      <w:pPr>
        <w:pStyle w:val="ConsPlusNormal"/>
        <w:keepNext/>
        <w:widowControl/>
        <w:ind w:firstLine="708"/>
        <w:jc w:val="both"/>
        <w:rPr>
          <w:sz w:val="28"/>
          <w:szCs w:val="28"/>
        </w:rPr>
      </w:pPr>
      <w:r w:rsidRPr="008E7382">
        <w:rPr>
          <w:rFonts w:ascii="Times New Roman" w:hAnsi="Times New Roman" w:cs="Times New Roman"/>
          <w:sz w:val="28"/>
          <w:szCs w:val="28"/>
        </w:rPr>
        <w:t>В апреле</w:t>
      </w:r>
      <w:r>
        <w:rPr>
          <w:rFonts w:ascii="Times New Roman" w:hAnsi="Times New Roman" w:cs="Times New Roman"/>
          <w:sz w:val="28"/>
          <w:szCs w:val="28"/>
        </w:rPr>
        <w:t xml:space="preserve">, мае </w:t>
      </w:r>
      <w:r w:rsidRPr="008E7382">
        <w:rPr>
          <w:rFonts w:ascii="Times New Roman" w:hAnsi="Times New Roman" w:cs="Times New Roman"/>
          <w:sz w:val="28"/>
          <w:szCs w:val="28"/>
        </w:rPr>
        <w:t>2020 года проведен</w:t>
      </w:r>
      <w:r>
        <w:rPr>
          <w:rFonts w:ascii="Times New Roman" w:hAnsi="Times New Roman" w:cs="Times New Roman"/>
          <w:sz w:val="28"/>
          <w:szCs w:val="28"/>
        </w:rPr>
        <w:t>ы</w:t>
      </w:r>
      <w:r w:rsidRPr="008E7382">
        <w:rPr>
          <w:rFonts w:ascii="Times New Roman" w:hAnsi="Times New Roman" w:cs="Times New Roman"/>
          <w:sz w:val="28"/>
          <w:szCs w:val="28"/>
        </w:rPr>
        <w:t xml:space="preserve"> конкурс</w:t>
      </w:r>
      <w:r>
        <w:rPr>
          <w:rFonts w:ascii="Times New Roman" w:hAnsi="Times New Roman" w:cs="Times New Roman"/>
          <w:sz w:val="28"/>
          <w:szCs w:val="28"/>
        </w:rPr>
        <w:t>ы</w:t>
      </w:r>
      <w:r w:rsidRPr="008E7382">
        <w:rPr>
          <w:rFonts w:ascii="Times New Roman" w:hAnsi="Times New Roman" w:cs="Times New Roman"/>
          <w:sz w:val="28"/>
          <w:szCs w:val="28"/>
        </w:rPr>
        <w:t xml:space="preserve"> на право размещения передвижных киосков на набережной реки Амур согласно утвержденн</w:t>
      </w:r>
      <w:r>
        <w:rPr>
          <w:rFonts w:ascii="Times New Roman" w:hAnsi="Times New Roman" w:cs="Times New Roman"/>
          <w:sz w:val="28"/>
          <w:szCs w:val="28"/>
        </w:rPr>
        <w:t xml:space="preserve">ым </w:t>
      </w:r>
      <w:r w:rsidRPr="008E7382">
        <w:rPr>
          <w:rFonts w:ascii="Times New Roman" w:hAnsi="Times New Roman" w:cs="Times New Roman"/>
          <w:sz w:val="28"/>
          <w:szCs w:val="28"/>
        </w:rPr>
        <w:t>администраци</w:t>
      </w:r>
      <w:r>
        <w:rPr>
          <w:rFonts w:ascii="Times New Roman" w:hAnsi="Times New Roman" w:cs="Times New Roman"/>
          <w:sz w:val="28"/>
          <w:szCs w:val="28"/>
        </w:rPr>
        <w:t>ей города Благовещенска эскизным</w:t>
      </w:r>
      <w:r w:rsidRPr="008E7382">
        <w:rPr>
          <w:rFonts w:ascii="Times New Roman" w:hAnsi="Times New Roman" w:cs="Times New Roman"/>
          <w:sz w:val="28"/>
          <w:szCs w:val="28"/>
        </w:rPr>
        <w:t xml:space="preserve"> проект</w:t>
      </w:r>
      <w:r>
        <w:rPr>
          <w:rFonts w:ascii="Times New Roman" w:hAnsi="Times New Roman" w:cs="Times New Roman"/>
          <w:sz w:val="28"/>
          <w:szCs w:val="28"/>
        </w:rPr>
        <w:t>ам</w:t>
      </w:r>
      <w:r w:rsidRPr="008E7382">
        <w:rPr>
          <w:rFonts w:ascii="Times New Roman" w:hAnsi="Times New Roman" w:cs="Times New Roman"/>
          <w:sz w:val="28"/>
          <w:szCs w:val="28"/>
        </w:rPr>
        <w:t>.</w:t>
      </w:r>
      <w:r>
        <w:rPr>
          <w:rFonts w:ascii="Times New Roman" w:hAnsi="Times New Roman" w:cs="Times New Roman"/>
          <w:sz w:val="28"/>
          <w:szCs w:val="28"/>
        </w:rPr>
        <w:t xml:space="preserve"> По результатам конкурса установлено 23 киоска:  16 в «современном» и 7 в «классическом» стиле.</w:t>
      </w:r>
    </w:p>
    <w:p w:rsidR="00C40933" w:rsidRDefault="00C40933" w:rsidP="00AE6382">
      <w:pPr>
        <w:keepNext/>
        <w:autoSpaceDE w:val="0"/>
        <w:autoSpaceDN w:val="0"/>
        <w:adjustRightInd w:val="0"/>
        <w:ind w:firstLine="720"/>
        <w:jc w:val="both"/>
        <w:rPr>
          <w:sz w:val="28"/>
          <w:szCs w:val="28"/>
        </w:rPr>
      </w:pPr>
      <w:r w:rsidRPr="005A3267">
        <w:rPr>
          <w:sz w:val="28"/>
          <w:szCs w:val="28"/>
        </w:rPr>
        <w:t xml:space="preserve">За размещение передвижных нестационарных объектов </w:t>
      </w:r>
      <w:r>
        <w:rPr>
          <w:sz w:val="28"/>
          <w:szCs w:val="28"/>
        </w:rPr>
        <w:t xml:space="preserve">в 2020 году </w:t>
      </w:r>
      <w:r w:rsidRPr="005A3267">
        <w:rPr>
          <w:sz w:val="28"/>
          <w:szCs w:val="28"/>
        </w:rPr>
        <w:t xml:space="preserve">в бюджет города поступило </w:t>
      </w:r>
      <w:r>
        <w:rPr>
          <w:sz w:val="28"/>
          <w:szCs w:val="28"/>
        </w:rPr>
        <w:t>7 млн. руб.</w:t>
      </w:r>
      <w:r w:rsidRPr="005A3267">
        <w:rPr>
          <w:sz w:val="28"/>
          <w:szCs w:val="28"/>
        </w:rPr>
        <w:t xml:space="preserve">, что на </w:t>
      </w:r>
      <w:r>
        <w:rPr>
          <w:sz w:val="28"/>
          <w:szCs w:val="28"/>
        </w:rPr>
        <w:t>1,45</w:t>
      </w:r>
      <w:r w:rsidRPr="005A3267">
        <w:rPr>
          <w:sz w:val="28"/>
          <w:szCs w:val="28"/>
        </w:rPr>
        <w:t xml:space="preserve"> тыс. </w:t>
      </w:r>
      <w:r w:rsidRPr="008E7382">
        <w:rPr>
          <w:sz w:val="28"/>
          <w:szCs w:val="28"/>
        </w:rPr>
        <w:t xml:space="preserve">руб. больше, чем в 2019 году. </w:t>
      </w:r>
    </w:p>
    <w:p w:rsidR="00C40933" w:rsidRPr="008E7382" w:rsidRDefault="00C40933" w:rsidP="00AE6382">
      <w:pPr>
        <w:keepNext/>
        <w:autoSpaceDE w:val="0"/>
        <w:autoSpaceDN w:val="0"/>
        <w:adjustRightInd w:val="0"/>
        <w:ind w:firstLine="720"/>
        <w:jc w:val="both"/>
        <w:rPr>
          <w:sz w:val="28"/>
          <w:szCs w:val="28"/>
        </w:rPr>
      </w:pPr>
      <w:r>
        <w:rPr>
          <w:sz w:val="28"/>
          <w:szCs w:val="28"/>
        </w:rPr>
        <w:t>В целях поддержки субъектов малого и среднего предпринимательства, осуществляющих деятельность в нестационарных объектах и в наибольшей степени пострадавших в результате  распространения новой коронавирусной инфекции, 14 субъектов были освобождены от платы за размещение нестационарных торговых объектов сроком на 6 месяцев на общую сумму 224,9 тыс.</w:t>
      </w:r>
      <w:r w:rsidR="006565B3">
        <w:rPr>
          <w:sz w:val="28"/>
          <w:szCs w:val="28"/>
        </w:rPr>
        <w:t xml:space="preserve"> </w:t>
      </w:r>
      <w:r>
        <w:rPr>
          <w:sz w:val="28"/>
          <w:szCs w:val="28"/>
        </w:rPr>
        <w:t>рублей.</w:t>
      </w:r>
    </w:p>
    <w:p w:rsidR="00C40933" w:rsidRDefault="00C40933" w:rsidP="00AE6382">
      <w:pPr>
        <w:keepNext/>
        <w:ind w:firstLine="708"/>
        <w:jc w:val="both"/>
        <w:rPr>
          <w:sz w:val="28"/>
          <w:szCs w:val="28"/>
        </w:rPr>
      </w:pPr>
      <w:r>
        <w:rPr>
          <w:sz w:val="28"/>
          <w:szCs w:val="28"/>
        </w:rPr>
        <w:t xml:space="preserve">Для </w:t>
      </w:r>
      <w:r w:rsidRPr="005A3267">
        <w:rPr>
          <w:sz w:val="28"/>
          <w:szCs w:val="28"/>
        </w:rPr>
        <w:t xml:space="preserve">создания условий для реализации местной сельскохозяйственной продукции, производимой </w:t>
      </w:r>
      <w:proofErr w:type="spellStart"/>
      <w:r w:rsidRPr="005A3267">
        <w:rPr>
          <w:sz w:val="28"/>
          <w:szCs w:val="28"/>
        </w:rPr>
        <w:t>сельхозтоваропроизводителями</w:t>
      </w:r>
      <w:proofErr w:type="spellEnd"/>
      <w:r w:rsidRPr="005A3267">
        <w:rPr>
          <w:sz w:val="28"/>
          <w:szCs w:val="28"/>
        </w:rPr>
        <w:t xml:space="preserve">,  крестьянскими (фермерскими) и личными подсобными хозяйствами, а также гражданами, занимающимися садоводством,   огородничеством,  животноводством,   обеспечения   жителей города продукцией местного производства </w:t>
      </w:r>
      <w:r>
        <w:rPr>
          <w:sz w:val="28"/>
          <w:szCs w:val="28"/>
        </w:rPr>
        <w:t>с июля по октябрь на площади перед ТЦ «Флагман» проводились «Ярмарки выходного дня».</w:t>
      </w:r>
      <w:r w:rsidRPr="005A3267">
        <w:rPr>
          <w:sz w:val="28"/>
          <w:szCs w:val="28"/>
        </w:rPr>
        <w:t xml:space="preserve"> </w:t>
      </w:r>
    </w:p>
    <w:p w:rsidR="00C40933" w:rsidRPr="005A3267" w:rsidRDefault="00C40933" w:rsidP="00AE6382">
      <w:pPr>
        <w:keepNext/>
        <w:ind w:firstLine="708"/>
        <w:jc w:val="both"/>
        <w:rPr>
          <w:sz w:val="28"/>
          <w:szCs w:val="28"/>
        </w:rPr>
      </w:pPr>
      <w:r w:rsidRPr="005A3267">
        <w:rPr>
          <w:sz w:val="28"/>
          <w:szCs w:val="28"/>
        </w:rPr>
        <w:t xml:space="preserve">Кроме того, на территории города созданы условия для реализации сельскохозяйственной продукции в других местах. </w:t>
      </w:r>
    </w:p>
    <w:p w:rsidR="00C40933" w:rsidRPr="005A3267" w:rsidRDefault="00C40933" w:rsidP="00AE6382">
      <w:pPr>
        <w:keepNext/>
        <w:tabs>
          <w:tab w:val="num" w:pos="0"/>
        </w:tabs>
        <w:ind w:firstLine="567"/>
        <w:jc w:val="both"/>
        <w:rPr>
          <w:sz w:val="28"/>
          <w:szCs w:val="28"/>
        </w:rPr>
      </w:pPr>
      <w:r w:rsidRPr="005A3267">
        <w:rPr>
          <w:sz w:val="28"/>
          <w:szCs w:val="28"/>
        </w:rPr>
        <w:tab/>
        <w:t xml:space="preserve">В выходные дни работает сельскохозяйственный рынок ОАО «Амурский Крестьянский Центр» </w:t>
      </w:r>
      <w:proofErr w:type="spellStart"/>
      <w:r w:rsidRPr="005A3267">
        <w:rPr>
          <w:sz w:val="28"/>
          <w:szCs w:val="28"/>
        </w:rPr>
        <w:t>ул</w:t>
      </w:r>
      <w:proofErr w:type="gramStart"/>
      <w:r w:rsidRPr="005A3267">
        <w:rPr>
          <w:sz w:val="28"/>
          <w:szCs w:val="28"/>
        </w:rPr>
        <w:t>.Т</w:t>
      </w:r>
      <w:proofErr w:type="gramEnd"/>
      <w:r w:rsidRPr="005A3267">
        <w:rPr>
          <w:sz w:val="28"/>
          <w:szCs w:val="28"/>
        </w:rPr>
        <w:t>еатральная</w:t>
      </w:r>
      <w:proofErr w:type="spellEnd"/>
      <w:r w:rsidRPr="005A3267">
        <w:rPr>
          <w:sz w:val="28"/>
          <w:szCs w:val="28"/>
        </w:rPr>
        <w:t xml:space="preserve">, 155. </w:t>
      </w:r>
    </w:p>
    <w:p w:rsidR="00C40933" w:rsidRPr="005A3267" w:rsidRDefault="00C40933" w:rsidP="00AE6382">
      <w:pPr>
        <w:keepNext/>
        <w:tabs>
          <w:tab w:val="num" w:pos="0"/>
        </w:tabs>
        <w:ind w:firstLine="567"/>
        <w:jc w:val="both"/>
        <w:rPr>
          <w:sz w:val="28"/>
          <w:szCs w:val="28"/>
        </w:rPr>
      </w:pPr>
      <w:r w:rsidRPr="005A3267">
        <w:rPr>
          <w:sz w:val="28"/>
          <w:szCs w:val="28"/>
        </w:rPr>
        <w:tab/>
        <w:t>Ежедневно для реализации собственной сельскохозяйственной продукции предоставлялись мест</w:t>
      </w:r>
      <w:r w:rsidR="006565B3">
        <w:rPr>
          <w:sz w:val="28"/>
          <w:szCs w:val="28"/>
        </w:rPr>
        <w:t>а на торговых зонах МКП «ГСТК».</w:t>
      </w:r>
    </w:p>
    <w:p w:rsidR="00C40933" w:rsidRPr="005A3267" w:rsidRDefault="00C40933" w:rsidP="00AE6382">
      <w:pPr>
        <w:keepNext/>
        <w:ind w:firstLine="567"/>
        <w:jc w:val="both"/>
        <w:rPr>
          <w:sz w:val="28"/>
          <w:szCs w:val="28"/>
        </w:rPr>
      </w:pPr>
      <w:r w:rsidRPr="005A3267">
        <w:rPr>
          <w:sz w:val="28"/>
          <w:szCs w:val="28"/>
        </w:rPr>
        <w:tab/>
        <w:t xml:space="preserve">В августе месяце </w:t>
      </w:r>
      <w:r>
        <w:rPr>
          <w:sz w:val="28"/>
          <w:szCs w:val="28"/>
        </w:rPr>
        <w:t xml:space="preserve">были </w:t>
      </w:r>
      <w:r w:rsidRPr="005A3267">
        <w:rPr>
          <w:sz w:val="28"/>
          <w:szCs w:val="28"/>
        </w:rPr>
        <w:t xml:space="preserve">организованы «Школьные ярмарки» возле торговых центров «Большой </w:t>
      </w:r>
      <w:proofErr w:type="spellStart"/>
      <w:r w:rsidRPr="005A3267">
        <w:rPr>
          <w:sz w:val="28"/>
          <w:szCs w:val="28"/>
        </w:rPr>
        <w:t>Хуафу</w:t>
      </w:r>
      <w:proofErr w:type="spellEnd"/>
      <w:r w:rsidRPr="005A3267">
        <w:rPr>
          <w:sz w:val="28"/>
          <w:szCs w:val="28"/>
        </w:rPr>
        <w:t xml:space="preserve">» и «Каньон».  </w:t>
      </w:r>
    </w:p>
    <w:p w:rsidR="00C40933" w:rsidRPr="005A3267" w:rsidRDefault="00C40933" w:rsidP="00AE6382">
      <w:pPr>
        <w:pStyle w:val="a6"/>
        <w:keepNext/>
        <w:shd w:val="clear" w:color="auto" w:fill="FFFFFF"/>
        <w:spacing w:before="0" w:beforeAutospacing="0" w:after="0" w:afterAutospacing="0"/>
        <w:ind w:firstLine="567"/>
        <w:jc w:val="both"/>
        <w:rPr>
          <w:sz w:val="28"/>
          <w:szCs w:val="28"/>
        </w:rPr>
      </w:pPr>
      <w:r w:rsidRPr="005A3267">
        <w:rPr>
          <w:b/>
          <w:sz w:val="28"/>
          <w:szCs w:val="28"/>
        </w:rPr>
        <w:tab/>
      </w:r>
      <w:r w:rsidR="006565B3">
        <w:rPr>
          <w:sz w:val="28"/>
          <w:szCs w:val="28"/>
        </w:rPr>
        <w:t>П</w:t>
      </w:r>
      <w:r w:rsidRPr="005A3267">
        <w:rPr>
          <w:sz w:val="28"/>
          <w:szCs w:val="28"/>
        </w:rPr>
        <w:t>о состоянию на 01.01.202</w:t>
      </w:r>
      <w:r>
        <w:rPr>
          <w:sz w:val="28"/>
          <w:szCs w:val="28"/>
        </w:rPr>
        <w:t>1</w:t>
      </w:r>
      <w:r w:rsidRPr="005A3267">
        <w:rPr>
          <w:sz w:val="28"/>
          <w:szCs w:val="28"/>
        </w:rPr>
        <w:t xml:space="preserve"> </w:t>
      </w:r>
      <w:r w:rsidR="006565B3">
        <w:rPr>
          <w:sz w:val="28"/>
          <w:szCs w:val="28"/>
        </w:rPr>
        <w:t>в городе</w:t>
      </w:r>
      <w:r w:rsidR="006565B3" w:rsidRPr="005A3267">
        <w:rPr>
          <w:sz w:val="28"/>
          <w:szCs w:val="28"/>
        </w:rPr>
        <w:t xml:space="preserve"> действует</w:t>
      </w:r>
      <w:r w:rsidR="006565B3">
        <w:rPr>
          <w:sz w:val="28"/>
          <w:szCs w:val="28"/>
        </w:rPr>
        <w:t xml:space="preserve"> </w:t>
      </w:r>
      <w:r>
        <w:rPr>
          <w:sz w:val="28"/>
          <w:szCs w:val="28"/>
        </w:rPr>
        <w:t>358</w:t>
      </w:r>
      <w:r w:rsidRPr="005A3267">
        <w:rPr>
          <w:sz w:val="28"/>
          <w:szCs w:val="28"/>
        </w:rPr>
        <w:t xml:space="preserve"> </w:t>
      </w:r>
      <w:r w:rsidR="006565B3" w:rsidRPr="005A3267">
        <w:rPr>
          <w:sz w:val="28"/>
          <w:szCs w:val="28"/>
        </w:rPr>
        <w:t xml:space="preserve">общедоступных предприятий общественного питания </w:t>
      </w:r>
      <w:r w:rsidR="006565B3">
        <w:rPr>
          <w:sz w:val="28"/>
          <w:szCs w:val="28"/>
        </w:rPr>
        <w:t>на</w:t>
      </w:r>
      <w:r w:rsidRPr="005A3267">
        <w:rPr>
          <w:sz w:val="28"/>
          <w:szCs w:val="28"/>
        </w:rPr>
        <w:t xml:space="preserve"> </w:t>
      </w:r>
      <w:r w:rsidR="006565B3" w:rsidRPr="005A3267">
        <w:rPr>
          <w:sz w:val="28"/>
          <w:szCs w:val="28"/>
        </w:rPr>
        <w:t>16</w:t>
      </w:r>
      <w:r w:rsidR="006565B3">
        <w:rPr>
          <w:sz w:val="28"/>
          <w:szCs w:val="28"/>
        </w:rPr>
        <w:t xml:space="preserve">587 </w:t>
      </w:r>
      <w:r w:rsidRPr="005A3267">
        <w:rPr>
          <w:sz w:val="28"/>
          <w:szCs w:val="28"/>
        </w:rPr>
        <w:t>посадочных мест.</w:t>
      </w:r>
      <w:r w:rsidR="006565B3" w:rsidRPr="006565B3">
        <w:rPr>
          <w:sz w:val="28"/>
          <w:szCs w:val="28"/>
        </w:rPr>
        <w:t xml:space="preserve"> </w:t>
      </w:r>
    </w:p>
    <w:p w:rsidR="00C40933" w:rsidRPr="005A3267" w:rsidRDefault="00C40933" w:rsidP="00AE6382">
      <w:pPr>
        <w:keepNext/>
        <w:jc w:val="both"/>
        <w:rPr>
          <w:b/>
          <w:sz w:val="28"/>
          <w:szCs w:val="28"/>
        </w:rPr>
      </w:pPr>
      <w:r w:rsidRPr="005A3267">
        <w:rPr>
          <w:sz w:val="28"/>
          <w:szCs w:val="28"/>
        </w:rPr>
        <w:tab/>
        <w:t xml:space="preserve">Обеспеченность посадочными </w:t>
      </w:r>
      <w:r w:rsidR="006565B3">
        <w:rPr>
          <w:sz w:val="28"/>
          <w:szCs w:val="28"/>
        </w:rPr>
        <w:t xml:space="preserve">местами </w:t>
      </w:r>
      <w:r w:rsidRPr="005A3267">
        <w:rPr>
          <w:sz w:val="28"/>
          <w:szCs w:val="28"/>
        </w:rPr>
        <w:t xml:space="preserve">составила 72 места на 1000 жителей, при нормативе 40 мест в областных центрах с населением от 100 до 250 тыс. жителей. </w:t>
      </w:r>
    </w:p>
    <w:p w:rsidR="00C40933" w:rsidRPr="005A3267" w:rsidRDefault="00C40933" w:rsidP="00AE6382">
      <w:pPr>
        <w:keepNext/>
        <w:ind w:firstLine="708"/>
        <w:jc w:val="both"/>
        <w:rPr>
          <w:sz w:val="28"/>
          <w:szCs w:val="28"/>
        </w:rPr>
      </w:pPr>
      <w:r w:rsidRPr="005A3267">
        <w:rPr>
          <w:sz w:val="28"/>
          <w:szCs w:val="28"/>
        </w:rPr>
        <w:lastRenderedPageBreak/>
        <w:t>На 01.01.202</w:t>
      </w:r>
      <w:r>
        <w:rPr>
          <w:sz w:val="28"/>
          <w:szCs w:val="28"/>
        </w:rPr>
        <w:t>1</w:t>
      </w:r>
      <w:r w:rsidRPr="005A3267">
        <w:rPr>
          <w:sz w:val="28"/>
          <w:szCs w:val="28"/>
        </w:rPr>
        <w:t xml:space="preserve"> в городе Благовещенске действует 11</w:t>
      </w:r>
      <w:r>
        <w:rPr>
          <w:sz w:val="28"/>
          <w:szCs w:val="28"/>
        </w:rPr>
        <w:t>96</w:t>
      </w:r>
      <w:r w:rsidRPr="005A3267">
        <w:rPr>
          <w:sz w:val="28"/>
          <w:szCs w:val="28"/>
        </w:rPr>
        <w:t xml:space="preserve"> объектов, оказывающих бытовые услуги, в которых работает более 3000 человек. По сравнению с 201</w:t>
      </w:r>
      <w:r>
        <w:rPr>
          <w:sz w:val="28"/>
          <w:szCs w:val="28"/>
        </w:rPr>
        <w:t>9</w:t>
      </w:r>
      <w:r w:rsidRPr="005A3267">
        <w:rPr>
          <w:sz w:val="28"/>
          <w:szCs w:val="28"/>
        </w:rPr>
        <w:t xml:space="preserve"> годом сеть предприятий увеличилась на </w:t>
      </w:r>
      <w:r>
        <w:rPr>
          <w:sz w:val="28"/>
          <w:szCs w:val="28"/>
        </w:rPr>
        <w:t>56</w:t>
      </w:r>
      <w:r w:rsidRPr="005A3267">
        <w:rPr>
          <w:sz w:val="28"/>
          <w:szCs w:val="28"/>
        </w:rPr>
        <w:t xml:space="preserve"> единиц.</w:t>
      </w:r>
    </w:p>
    <w:p w:rsidR="00C40933" w:rsidRPr="005A3267" w:rsidRDefault="00C40933" w:rsidP="00AE6382">
      <w:pPr>
        <w:keepNext/>
        <w:ind w:firstLine="708"/>
        <w:jc w:val="both"/>
        <w:rPr>
          <w:sz w:val="28"/>
          <w:szCs w:val="28"/>
        </w:rPr>
      </w:pPr>
    </w:p>
    <w:p w:rsidR="00C40933" w:rsidRPr="005A3267" w:rsidRDefault="00C40933" w:rsidP="00AE6382">
      <w:pPr>
        <w:keepNext/>
        <w:jc w:val="center"/>
        <w:rPr>
          <w:sz w:val="28"/>
          <w:szCs w:val="28"/>
        </w:rPr>
      </w:pPr>
      <w:r w:rsidRPr="005A3267">
        <w:rPr>
          <w:sz w:val="28"/>
          <w:szCs w:val="28"/>
        </w:rPr>
        <w:t xml:space="preserve">Основные показатели потребительского рынка </w:t>
      </w:r>
    </w:p>
    <w:tbl>
      <w:tblPr>
        <w:tblStyle w:val="a5"/>
        <w:tblW w:w="9464" w:type="dxa"/>
        <w:tblLook w:val="04A0" w:firstRow="1" w:lastRow="0" w:firstColumn="1" w:lastColumn="0" w:noHBand="0" w:noVBand="1"/>
      </w:tblPr>
      <w:tblGrid>
        <w:gridCol w:w="540"/>
        <w:gridCol w:w="5947"/>
        <w:gridCol w:w="992"/>
        <w:gridCol w:w="992"/>
        <w:gridCol w:w="993"/>
      </w:tblGrid>
      <w:tr w:rsidR="00AE6382" w:rsidRPr="00C653D0" w:rsidTr="00AE6382">
        <w:tc>
          <w:tcPr>
            <w:tcW w:w="540" w:type="dxa"/>
          </w:tcPr>
          <w:p w:rsidR="00AE6382" w:rsidRPr="005C2DDE" w:rsidRDefault="00AE6382" w:rsidP="00AE6382">
            <w:pPr>
              <w:keepNext/>
              <w:rPr>
                <w:lang w:eastAsia="en-US"/>
              </w:rPr>
            </w:pPr>
            <w:r w:rsidRPr="005C2DDE">
              <w:rPr>
                <w:lang w:eastAsia="en-US"/>
              </w:rPr>
              <w:t xml:space="preserve">№ </w:t>
            </w:r>
            <w:proofErr w:type="gramStart"/>
            <w:r w:rsidRPr="005C2DDE">
              <w:rPr>
                <w:lang w:eastAsia="en-US"/>
              </w:rPr>
              <w:t>п</w:t>
            </w:r>
            <w:proofErr w:type="gramEnd"/>
            <w:r w:rsidRPr="005C2DDE">
              <w:rPr>
                <w:lang w:eastAsia="en-US"/>
              </w:rPr>
              <w:t>/п</w:t>
            </w:r>
          </w:p>
        </w:tc>
        <w:tc>
          <w:tcPr>
            <w:tcW w:w="5947" w:type="dxa"/>
          </w:tcPr>
          <w:p w:rsidR="00AE6382" w:rsidRPr="005C2DDE" w:rsidRDefault="00AE6382" w:rsidP="00AE6382">
            <w:pPr>
              <w:keepNext/>
              <w:jc w:val="center"/>
              <w:rPr>
                <w:color w:val="000000"/>
                <w:spacing w:val="1"/>
                <w:lang w:eastAsia="en-US"/>
              </w:rPr>
            </w:pPr>
            <w:r w:rsidRPr="005C2DDE">
              <w:rPr>
                <w:bCs/>
                <w:color w:val="000000"/>
                <w:spacing w:val="2"/>
                <w:lang w:eastAsia="en-US"/>
              </w:rPr>
              <w:t>Показатели</w:t>
            </w:r>
          </w:p>
        </w:tc>
        <w:tc>
          <w:tcPr>
            <w:tcW w:w="992" w:type="dxa"/>
          </w:tcPr>
          <w:p w:rsidR="00AE6382" w:rsidRPr="00C653D0" w:rsidRDefault="00AE6382" w:rsidP="00AE6382">
            <w:pPr>
              <w:keepNext/>
              <w:jc w:val="center"/>
            </w:pPr>
            <w:r w:rsidRPr="00C653D0">
              <w:t>20</w:t>
            </w:r>
            <w:r>
              <w:t>18</w:t>
            </w:r>
          </w:p>
        </w:tc>
        <w:tc>
          <w:tcPr>
            <w:tcW w:w="992" w:type="dxa"/>
          </w:tcPr>
          <w:p w:rsidR="00AE6382" w:rsidRPr="00C653D0" w:rsidRDefault="00AE6382" w:rsidP="00AE6382">
            <w:pPr>
              <w:keepNext/>
              <w:jc w:val="center"/>
            </w:pPr>
            <w:r w:rsidRPr="00C653D0">
              <w:t>2019</w:t>
            </w:r>
          </w:p>
        </w:tc>
        <w:tc>
          <w:tcPr>
            <w:tcW w:w="993" w:type="dxa"/>
          </w:tcPr>
          <w:p w:rsidR="00AE6382" w:rsidRPr="00C653D0" w:rsidRDefault="00AE6382" w:rsidP="00AE6382">
            <w:pPr>
              <w:keepNext/>
              <w:jc w:val="center"/>
            </w:pPr>
            <w:r>
              <w:t>2020</w:t>
            </w:r>
          </w:p>
        </w:tc>
      </w:tr>
      <w:tr w:rsidR="00AE6382" w:rsidRPr="00C653D0" w:rsidTr="00AE6382">
        <w:tc>
          <w:tcPr>
            <w:tcW w:w="540" w:type="dxa"/>
          </w:tcPr>
          <w:p w:rsidR="00AE6382" w:rsidRDefault="00AE6382" w:rsidP="00AE6382">
            <w:pPr>
              <w:keepNext/>
              <w:jc w:val="center"/>
            </w:pPr>
            <w:r>
              <w:t>1</w:t>
            </w:r>
          </w:p>
        </w:tc>
        <w:tc>
          <w:tcPr>
            <w:tcW w:w="5947" w:type="dxa"/>
          </w:tcPr>
          <w:p w:rsidR="00AE6382" w:rsidRDefault="00AE6382" w:rsidP="00AE6382">
            <w:pPr>
              <w:keepNext/>
            </w:pPr>
            <w:r>
              <w:t>Стационарные объекты торговли (магазины и торговые центры), ед.</w:t>
            </w:r>
          </w:p>
          <w:p w:rsidR="00AE6382" w:rsidRPr="00C653D0" w:rsidRDefault="00AE6382" w:rsidP="00AE6382">
            <w:pPr>
              <w:keepNext/>
            </w:pPr>
            <w:r>
              <w:t xml:space="preserve">- торговая площадь, </w:t>
            </w:r>
            <w:proofErr w:type="spellStart"/>
            <w:r>
              <w:t>тыс.кв</w:t>
            </w:r>
            <w:proofErr w:type="gramStart"/>
            <w:r>
              <w:t>.м</w:t>
            </w:r>
            <w:proofErr w:type="spellEnd"/>
            <w:proofErr w:type="gramEnd"/>
          </w:p>
        </w:tc>
        <w:tc>
          <w:tcPr>
            <w:tcW w:w="992" w:type="dxa"/>
          </w:tcPr>
          <w:p w:rsidR="00AE6382" w:rsidRDefault="00AE6382" w:rsidP="00AE6382">
            <w:pPr>
              <w:keepNext/>
              <w:jc w:val="center"/>
            </w:pPr>
            <w:r>
              <w:t>1232</w:t>
            </w:r>
          </w:p>
          <w:p w:rsidR="00AE6382" w:rsidRDefault="00AE6382" w:rsidP="00AE6382">
            <w:pPr>
              <w:keepNext/>
              <w:jc w:val="center"/>
            </w:pPr>
          </w:p>
          <w:p w:rsidR="00AE6382" w:rsidRPr="00C653D0" w:rsidRDefault="00AE6382" w:rsidP="00AE6382">
            <w:pPr>
              <w:keepNext/>
              <w:jc w:val="center"/>
            </w:pPr>
            <w:r>
              <w:t>383,6</w:t>
            </w:r>
          </w:p>
        </w:tc>
        <w:tc>
          <w:tcPr>
            <w:tcW w:w="992" w:type="dxa"/>
          </w:tcPr>
          <w:p w:rsidR="00AE6382" w:rsidRDefault="00AE6382" w:rsidP="00AE6382">
            <w:pPr>
              <w:keepNext/>
              <w:jc w:val="center"/>
            </w:pPr>
            <w:r>
              <w:t>1242</w:t>
            </w:r>
          </w:p>
          <w:p w:rsidR="00AE6382" w:rsidRDefault="00AE6382" w:rsidP="00AE6382">
            <w:pPr>
              <w:keepNext/>
              <w:jc w:val="center"/>
            </w:pPr>
          </w:p>
          <w:p w:rsidR="00AE6382" w:rsidRPr="00C653D0" w:rsidRDefault="00AE6382" w:rsidP="00AE6382">
            <w:pPr>
              <w:keepNext/>
              <w:jc w:val="center"/>
            </w:pPr>
            <w:r>
              <w:t>381</w:t>
            </w:r>
          </w:p>
        </w:tc>
        <w:tc>
          <w:tcPr>
            <w:tcW w:w="993" w:type="dxa"/>
          </w:tcPr>
          <w:p w:rsidR="00AE6382" w:rsidRDefault="00AE6382" w:rsidP="00AE6382">
            <w:pPr>
              <w:keepNext/>
              <w:jc w:val="center"/>
            </w:pPr>
            <w:r>
              <w:t>1277</w:t>
            </w:r>
          </w:p>
          <w:p w:rsidR="00AE6382" w:rsidRDefault="00AE6382" w:rsidP="00AE6382">
            <w:pPr>
              <w:keepNext/>
              <w:jc w:val="center"/>
            </w:pPr>
          </w:p>
          <w:p w:rsidR="00AE6382" w:rsidRPr="00C653D0" w:rsidRDefault="00AE6382" w:rsidP="00AE6382">
            <w:pPr>
              <w:keepNext/>
              <w:jc w:val="center"/>
            </w:pPr>
            <w:r>
              <w:t>382,5</w:t>
            </w:r>
          </w:p>
        </w:tc>
      </w:tr>
      <w:tr w:rsidR="00AE6382" w:rsidRPr="00C653D0" w:rsidTr="00AE6382">
        <w:tc>
          <w:tcPr>
            <w:tcW w:w="540" w:type="dxa"/>
          </w:tcPr>
          <w:p w:rsidR="00AE6382" w:rsidRDefault="00AE6382" w:rsidP="00AE6382">
            <w:pPr>
              <w:keepNext/>
              <w:jc w:val="center"/>
            </w:pPr>
          </w:p>
        </w:tc>
        <w:tc>
          <w:tcPr>
            <w:tcW w:w="5947" w:type="dxa"/>
          </w:tcPr>
          <w:p w:rsidR="00AE6382" w:rsidRDefault="00AE6382" w:rsidP="00AE6382">
            <w:pPr>
              <w:keepNext/>
            </w:pPr>
            <w:r>
              <w:t xml:space="preserve">- приходится на 1000 жителей, </w:t>
            </w:r>
            <w:proofErr w:type="spellStart"/>
            <w:r>
              <w:t>кв</w:t>
            </w:r>
            <w:proofErr w:type="gramStart"/>
            <w:r>
              <w:t>.м</w:t>
            </w:r>
            <w:proofErr w:type="spellEnd"/>
            <w:proofErr w:type="gramEnd"/>
          </w:p>
        </w:tc>
        <w:tc>
          <w:tcPr>
            <w:tcW w:w="992" w:type="dxa"/>
          </w:tcPr>
          <w:p w:rsidR="00AE6382" w:rsidRDefault="00AE6382" w:rsidP="00AE6382">
            <w:pPr>
              <w:keepNext/>
              <w:jc w:val="center"/>
            </w:pPr>
            <w:r>
              <w:t>1658</w:t>
            </w:r>
          </w:p>
        </w:tc>
        <w:tc>
          <w:tcPr>
            <w:tcW w:w="992" w:type="dxa"/>
          </w:tcPr>
          <w:p w:rsidR="00AE6382" w:rsidRDefault="00AE6382" w:rsidP="00AE6382">
            <w:pPr>
              <w:keepNext/>
              <w:jc w:val="center"/>
            </w:pPr>
            <w:r>
              <w:t>1642</w:t>
            </w:r>
          </w:p>
        </w:tc>
        <w:tc>
          <w:tcPr>
            <w:tcW w:w="993" w:type="dxa"/>
          </w:tcPr>
          <w:p w:rsidR="00AE6382" w:rsidRDefault="00AE6382" w:rsidP="00AE6382">
            <w:pPr>
              <w:keepNext/>
              <w:jc w:val="center"/>
            </w:pPr>
            <w:r>
              <w:t>1656</w:t>
            </w:r>
          </w:p>
        </w:tc>
      </w:tr>
      <w:tr w:rsidR="00AE6382" w:rsidRPr="00C653D0" w:rsidTr="00AE6382">
        <w:tc>
          <w:tcPr>
            <w:tcW w:w="540" w:type="dxa"/>
          </w:tcPr>
          <w:p w:rsidR="00AE6382" w:rsidRDefault="00AE6382" w:rsidP="00AE6382">
            <w:pPr>
              <w:keepNext/>
              <w:jc w:val="center"/>
            </w:pPr>
            <w:r>
              <w:t>2</w:t>
            </w:r>
          </w:p>
        </w:tc>
        <w:tc>
          <w:tcPr>
            <w:tcW w:w="5947" w:type="dxa"/>
          </w:tcPr>
          <w:p w:rsidR="00AE6382" w:rsidRDefault="00AE6382" w:rsidP="00AE6382">
            <w:pPr>
              <w:keepNext/>
            </w:pPr>
            <w:r>
              <w:t>Нестационарные объекты (павильоны, киоски), ед.</w:t>
            </w:r>
          </w:p>
        </w:tc>
        <w:tc>
          <w:tcPr>
            <w:tcW w:w="992" w:type="dxa"/>
          </w:tcPr>
          <w:p w:rsidR="00AE6382" w:rsidRDefault="00AE6382" w:rsidP="00AE6382">
            <w:pPr>
              <w:keepNext/>
              <w:jc w:val="center"/>
            </w:pPr>
            <w:r>
              <w:t>329</w:t>
            </w:r>
          </w:p>
        </w:tc>
        <w:tc>
          <w:tcPr>
            <w:tcW w:w="992" w:type="dxa"/>
          </w:tcPr>
          <w:p w:rsidR="00AE6382" w:rsidRDefault="00AE6382" w:rsidP="00AE6382">
            <w:pPr>
              <w:keepNext/>
              <w:jc w:val="center"/>
            </w:pPr>
            <w:r>
              <w:t>325</w:t>
            </w:r>
          </w:p>
        </w:tc>
        <w:tc>
          <w:tcPr>
            <w:tcW w:w="993" w:type="dxa"/>
          </w:tcPr>
          <w:p w:rsidR="00AE6382" w:rsidRDefault="00AE6382" w:rsidP="00AE6382">
            <w:pPr>
              <w:keepNext/>
              <w:jc w:val="center"/>
            </w:pPr>
            <w:r>
              <w:t>322</w:t>
            </w:r>
          </w:p>
        </w:tc>
      </w:tr>
      <w:tr w:rsidR="00AE6382" w:rsidRPr="00C653D0" w:rsidTr="00AE6382">
        <w:tc>
          <w:tcPr>
            <w:tcW w:w="540" w:type="dxa"/>
          </w:tcPr>
          <w:p w:rsidR="00AE6382" w:rsidRDefault="00AE6382" w:rsidP="00AE6382">
            <w:pPr>
              <w:keepNext/>
              <w:jc w:val="center"/>
            </w:pPr>
            <w:r>
              <w:t>3</w:t>
            </w:r>
          </w:p>
        </w:tc>
        <w:tc>
          <w:tcPr>
            <w:tcW w:w="5947" w:type="dxa"/>
          </w:tcPr>
          <w:p w:rsidR="00AE6382" w:rsidRDefault="00AE6382" w:rsidP="00AE6382">
            <w:pPr>
              <w:keepNext/>
            </w:pPr>
            <w:r>
              <w:t>Общедоступные объекты общественного питания, ед.</w:t>
            </w:r>
          </w:p>
          <w:p w:rsidR="00AE6382" w:rsidRPr="00C653D0" w:rsidRDefault="00AE6382" w:rsidP="00AE6382">
            <w:pPr>
              <w:keepNext/>
            </w:pPr>
            <w:r>
              <w:t>- количество посадочных мест, ед.</w:t>
            </w:r>
          </w:p>
        </w:tc>
        <w:tc>
          <w:tcPr>
            <w:tcW w:w="992" w:type="dxa"/>
          </w:tcPr>
          <w:p w:rsidR="00AE6382" w:rsidRDefault="00AE6382" w:rsidP="00AE6382">
            <w:pPr>
              <w:keepNext/>
              <w:jc w:val="center"/>
            </w:pPr>
            <w:r>
              <w:t>410</w:t>
            </w:r>
          </w:p>
          <w:p w:rsidR="00AE6382" w:rsidRPr="00C653D0" w:rsidRDefault="00AE6382" w:rsidP="00AE6382">
            <w:pPr>
              <w:keepNext/>
              <w:jc w:val="center"/>
            </w:pPr>
            <w:r>
              <w:t>17322</w:t>
            </w:r>
          </w:p>
        </w:tc>
        <w:tc>
          <w:tcPr>
            <w:tcW w:w="992" w:type="dxa"/>
          </w:tcPr>
          <w:p w:rsidR="00AE6382" w:rsidRDefault="00AE6382" w:rsidP="00AE6382">
            <w:pPr>
              <w:keepNext/>
              <w:jc w:val="center"/>
            </w:pPr>
            <w:r>
              <w:t>401</w:t>
            </w:r>
          </w:p>
          <w:p w:rsidR="00AE6382" w:rsidRPr="00C653D0" w:rsidRDefault="00AE6382" w:rsidP="00AE6382">
            <w:pPr>
              <w:keepNext/>
              <w:jc w:val="center"/>
            </w:pPr>
            <w:r>
              <w:t>16836</w:t>
            </w:r>
          </w:p>
        </w:tc>
        <w:tc>
          <w:tcPr>
            <w:tcW w:w="993" w:type="dxa"/>
          </w:tcPr>
          <w:p w:rsidR="00AE6382" w:rsidRDefault="00AE6382" w:rsidP="00AE6382">
            <w:pPr>
              <w:keepNext/>
              <w:jc w:val="center"/>
            </w:pPr>
            <w:r>
              <w:t>358</w:t>
            </w:r>
          </w:p>
          <w:p w:rsidR="00AE6382" w:rsidRPr="00C653D0" w:rsidRDefault="00AE6382" w:rsidP="00AE6382">
            <w:pPr>
              <w:keepNext/>
              <w:jc w:val="center"/>
            </w:pPr>
            <w:r>
              <w:t>16587</w:t>
            </w:r>
          </w:p>
        </w:tc>
      </w:tr>
      <w:tr w:rsidR="00AE6382" w:rsidRPr="00C653D0" w:rsidTr="00AE6382">
        <w:tc>
          <w:tcPr>
            <w:tcW w:w="540" w:type="dxa"/>
          </w:tcPr>
          <w:p w:rsidR="00AE6382" w:rsidRDefault="00AE6382" w:rsidP="00AE6382">
            <w:pPr>
              <w:keepNext/>
              <w:jc w:val="center"/>
            </w:pPr>
          </w:p>
        </w:tc>
        <w:tc>
          <w:tcPr>
            <w:tcW w:w="5947" w:type="dxa"/>
          </w:tcPr>
          <w:p w:rsidR="00AE6382" w:rsidRDefault="00AE6382" w:rsidP="00AE6382">
            <w:pPr>
              <w:keepNext/>
            </w:pPr>
            <w:r>
              <w:t>- приходится на 1000 жителей</w:t>
            </w:r>
          </w:p>
        </w:tc>
        <w:tc>
          <w:tcPr>
            <w:tcW w:w="992" w:type="dxa"/>
          </w:tcPr>
          <w:p w:rsidR="00AE6382" w:rsidRDefault="00AE6382" w:rsidP="00AE6382">
            <w:pPr>
              <w:keepNext/>
              <w:jc w:val="center"/>
            </w:pPr>
            <w:r>
              <w:t>75</w:t>
            </w:r>
          </w:p>
        </w:tc>
        <w:tc>
          <w:tcPr>
            <w:tcW w:w="992" w:type="dxa"/>
          </w:tcPr>
          <w:p w:rsidR="00AE6382" w:rsidRDefault="00AE6382" w:rsidP="00AE6382">
            <w:pPr>
              <w:keepNext/>
              <w:jc w:val="center"/>
            </w:pPr>
            <w:r>
              <w:t>72</w:t>
            </w:r>
          </w:p>
        </w:tc>
        <w:tc>
          <w:tcPr>
            <w:tcW w:w="993" w:type="dxa"/>
          </w:tcPr>
          <w:p w:rsidR="00AE6382" w:rsidRDefault="00AE6382" w:rsidP="00AE6382">
            <w:pPr>
              <w:keepNext/>
              <w:jc w:val="center"/>
            </w:pPr>
            <w:r>
              <w:t>72</w:t>
            </w:r>
          </w:p>
        </w:tc>
      </w:tr>
      <w:tr w:rsidR="00AE6382" w:rsidRPr="00C653D0" w:rsidTr="00AE6382">
        <w:tc>
          <w:tcPr>
            <w:tcW w:w="540" w:type="dxa"/>
          </w:tcPr>
          <w:p w:rsidR="00AE6382" w:rsidRDefault="00AE6382" w:rsidP="00AE6382">
            <w:pPr>
              <w:keepNext/>
              <w:jc w:val="center"/>
            </w:pPr>
            <w:r>
              <w:t>4</w:t>
            </w:r>
          </w:p>
        </w:tc>
        <w:tc>
          <w:tcPr>
            <w:tcW w:w="5947" w:type="dxa"/>
          </w:tcPr>
          <w:p w:rsidR="00AE6382" w:rsidRPr="00C653D0" w:rsidRDefault="00AE6382" w:rsidP="00AE6382">
            <w:pPr>
              <w:keepNext/>
            </w:pPr>
            <w:r>
              <w:t>Объекты бытового обслуживания населения, ед.</w:t>
            </w:r>
          </w:p>
        </w:tc>
        <w:tc>
          <w:tcPr>
            <w:tcW w:w="992" w:type="dxa"/>
          </w:tcPr>
          <w:p w:rsidR="00AE6382" w:rsidRPr="00C653D0" w:rsidRDefault="00AE6382" w:rsidP="00AE6382">
            <w:pPr>
              <w:keepNext/>
              <w:jc w:val="center"/>
            </w:pPr>
            <w:r>
              <w:t>1118</w:t>
            </w:r>
          </w:p>
        </w:tc>
        <w:tc>
          <w:tcPr>
            <w:tcW w:w="992" w:type="dxa"/>
          </w:tcPr>
          <w:p w:rsidR="00AE6382" w:rsidRPr="00C653D0" w:rsidRDefault="00AE6382" w:rsidP="00AE6382">
            <w:pPr>
              <w:keepNext/>
              <w:jc w:val="center"/>
            </w:pPr>
            <w:r>
              <w:t>1140</w:t>
            </w:r>
          </w:p>
        </w:tc>
        <w:tc>
          <w:tcPr>
            <w:tcW w:w="993" w:type="dxa"/>
          </w:tcPr>
          <w:p w:rsidR="00AE6382" w:rsidRPr="00C653D0" w:rsidRDefault="00AE6382" w:rsidP="00AE6382">
            <w:pPr>
              <w:keepNext/>
              <w:jc w:val="center"/>
            </w:pPr>
            <w:r>
              <w:t>1196</w:t>
            </w:r>
          </w:p>
        </w:tc>
      </w:tr>
      <w:tr w:rsidR="00AE6382" w:rsidRPr="00C653D0" w:rsidTr="00AE6382">
        <w:tc>
          <w:tcPr>
            <w:tcW w:w="540" w:type="dxa"/>
          </w:tcPr>
          <w:p w:rsidR="00AE6382" w:rsidRDefault="00AE6382" w:rsidP="00AE6382">
            <w:pPr>
              <w:keepNext/>
              <w:jc w:val="center"/>
            </w:pPr>
            <w:r>
              <w:t>5</w:t>
            </w:r>
          </w:p>
        </w:tc>
        <w:tc>
          <w:tcPr>
            <w:tcW w:w="5947" w:type="dxa"/>
          </w:tcPr>
          <w:p w:rsidR="00AE6382" w:rsidRPr="00C653D0" w:rsidRDefault="00AE6382" w:rsidP="00AE6382">
            <w:pPr>
              <w:keepNext/>
            </w:pPr>
            <w:r>
              <w:t xml:space="preserve">Поступления в бюджет в результате проведения конкурса на право размещения передвижных нестационарных объектов, </w:t>
            </w:r>
            <w:proofErr w:type="spellStart"/>
            <w:r>
              <w:t>млн</w:t>
            </w:r>
            <w:proofErr w:type="gramStart"/>
            <w:r>
              <w:t>.р</w:t>
            </w:r>
            <w:proofErr w:type="gramEnd"/>
            <w:r>
              <w:t>уб</w:t>
            </w:r>
            <w:proofErr w:type="spellEnd"/>
          </w:p>
        </w:tc>
        <w:tc>
          <w:tcPr>
            <w:tcW w:w="992" w:type="dxa"/>
          </w:tcPr>
          <w:p w:rsidR="00AE6382" w:rsidRPr="00C653D0" w:rsidRDefault="00AE6382" w:rsidP="00AE6382">
            <w:pPr>
              <w:keepNext/>
              <w:jc w:val="center"/>
            </w:pPr>
            <w:r>
              <w:t>4,8</w:t>
            </w:r>
          </w:p>
        </w:tc>
        <w:tc>
          <w:tcPr>
            <w:tcW w:w="992" w:type="dxa"/>
          </w:tcPr>
          <w:p w:rsidR="00AE6382" w:rsidRPr="00C653D0" w:rsidRDefault="00AE6382" w:rsidP="00AE6382">
            <w:pPr>
              <w:keepNext/>
              <w:jc w:val="center"/>
            </w:pPr>
            <w:r>
              <w:t>5,55</w:t>
            </w:r>
          </w:p>
        </w:tc>
        <w:tc>
          <w:tcPr>
            <w:tcW w:w="993" w:type="dxa"/>
          </w:tcPr>
          <w:p w:rsidR="00AE6382" w:rsidRPr="00C653D0" w:rsidRDefault="00AE6382" w:rsidP="00AE6382">
            <w:pPr>
              <w:keepNext/>
              <w:jc w:val="center"/>
            </w:pPr>
            <w:r>
              <w:t>7</w:t>
            </w:r>
          </w:p>
        </w:tc>
      </w:tr>
      <w:tr w:rsidR="00AE6382" w:rsidRPr="00C653D0" w:rsidTr="00AE6382">
        <w:tc>
          <w:tcPr>
            <w:tcW w:w="540" w:type="dxa"/>
          </w:tcPr>
          <w:p w:rsidR="00AE6382" w:rsidRDefault="00AE6382" w:rsidP="00AE6382">
            <w:pPr>
              <w:keepNext/>
              <w:jc w:val="center"/>
            </w:pPr>
            <w:r>
              <w:t>6</w:t>
            </w:r>
          </w:p>
        </w:tc>
        <w:tc>
          <w:tcPr>
            <w:tcW w:w="5947" w:type="dxa"/>
          </w:tcPr>
          <w:p w:rsidR="00AE6382" w:rsidRPr="00C653D0" w:rsidRDefault="00AE6382" w:rsidP="00AE6382">
            <w:pPr>
              <w:keepNext/>
            </w:pPr>
            <w:r>
              <w:t xml:space="preserve">Всего поступление в бюджет за размещение нестационарных объектов, </w:t>
            </w:r>
            <w:proofErr w:type="spellStart"/>
            <w:r>
              <w:t>млн</w:t>
            </w:r>
            <w:proofErr w:type="gramStart"/>
            <w:r>
              <w:t>.р</w:t>
            </w:r>
            <w:proofErr w:type="gramEnd"/>
            <w:r>
              <w:t>уб</w:t>
            </w:r>
            <w:proofErr w:type="spellEnd"/>
            <w:r>
              <w:t>.</w:t>
            </w:r>
          </w:p>
        </w:tc>
        <w:tc>
          <w:tcPr>
            <w:tcW w:w="992" w:type="dxa"/>
          </w:tcPr>
          <w:p w:rsidR="00AE6382" w:rsidRPr="00C653D0" w:rsidRDefault="00AE6382" w:rsidP="00AE6382">
            <w:pPr>
              <w:keepNext/>
              <w:jc w:val="center"/>
            </w:pPr>
            <w:r>
              <w:t>13,6</w:t>
            </w:r>
          </w:p>
        </w:tc>
        <w:tc>
          <w:tcPr>
            <w:tcW w:w="992" w:type="dxa"/>
          </w:tcPr>
          <w:p w:rsidR="00AE6382" w:rsidRPr="00C653D0" w:rsidRDefault="00AE6382" w:rsidP="00AE6382">
            <w:pPr>
              <w:keepNext/>
              <w:jc w:val="center"/>
            </w:pPr>
            <w:r>
              <w:t>14,7</w:t>
            </w:r>
          </w:p>
        </w:tc>
        <w:tc>
          <w:tcPr>
            <w:tcW w:w="993" w:type="dxa"/>
          </w:tcPr>
          <w:p w:rsidR="00AE6382" w:rsidRPr="00C653D0" w:rsidRDefault="00AE6382" w:rsidP="00AE6382">
            <w:pPr>
              <w:keepNext/>
              <w:jc w:val="center"/>
            </w:pPr>
            <w:r>
              <w:t>16,3</w:t>
            </w:r>
          </w:p>
        </w:tc>
      </w:tr>
    </w:tbl>
    <w:p w:rsidR="00C40933" w:rsidRDefault="00C40933" w:rsidP="00AE6382">
      <w:pPr>
        <w:pStyle w:val="ConsPlusNormal"/>
        <w:keepNext/>
        <w:widowControl/>
        <w:ind w:firstLine="709"/>
        <w:jc w:val="both"/>
        <w:rPr>
          <w:rFonts w:ascii="Times New Roman" w:hAnsi="Times New Roman" w:cs="Times New Roman"/>
          <w:color w:val="000000"/>
          <w:sz w:val="28"/>
        </w:rPr>
      </w:pPr>
    </w:p>
    <w:p w:rsidR="00C40933" w:rsidRPr="009F1E87" w:rsidRDefault="00C40933" w:rsidP="00AE6382">
      <w:pPr>
        <w:keepNext/>
        <w:tabs>
          <w:tab w:val="left" w:pos="567"/>
        </w:tabs>
        <w:jc w:val="center"/>
        <w:rPr>
          <w:b/>
          <w:sz w:val="28"/>
          <w:szCs w:val="28"/>
        </w:rPr>
      </w:pPr>
      <w:r w:rsidRPr="009F1E87">
        <w:rPr>
          <w:b/>
          <w:sz w:val="28"/>
          <w:szCs w:val="28"/>
        </w:rPr>
        <w:t>Защита прав потребителей</w:t>
      </w:r>
    </w:p>
    <w:p w:rsidR="00C40933" w:rsidRDefault="00C40933" w:rsidP="00AE6382">
      <w:pPr>
        <w:keepNext/>
        <w:tabs>
          <w:tab w:val="left" w:pos="567"/>
        </w:tabs>
        <w:ind w:firstLine="709"/>
        <w:jc w:val="both"/>
        <w:rPr>
          <w:bCs/>
          <w:sz w:val="28"/>
          <w:szCs w:val="28"/>
        </w:rPr>
      </w:pPr>
      <w:r w:rsidRPr="007A0DCB">
        <w:rPr>
          <w:bCs/>
          <w:sz w:val="28"/>
          <w:szCs w:val="28"/>
        </w:rPr>
        <w:t>Главный итог проводимой работы</w:t>
      </w:r>
      <w:r>
        <w:rPr>
          <w:bCs/>
          <w:sz w:val="28"/>
          <w:szCs w:val="28"/>
        </w:rPr>
        <w:t xml:space="preserve"> по защите прав потребителей </w:t>
      </w:r>
      <w:r w:rsidRPr="007A0DCB">
        <w:rPr>
          <w:bCs/>
          <w:sz w:val="28"/>
          <w:szCs w:val="28"/>
        </w:rPr>
        <w:t xml:space="preserve"> заключается в том, что, благодаря принимаемым мерам и </w:t>
      </w:r>
      <w:r w:rsidRPr="007A0DCB">
        <w:rPr>
          <w:sz w:val="28"/>
          <w:szCs w:val="28"/>
        </w:rPr>
        <w:t xml:space="preserve">обеспечению оперативной защиты интересов потребителей на основе безвозмездности, индивидуального подхода к каждому потребителю, </w:t>
      </w:r>
      <w:r w:rsidRPr="007A0DCB">
        <w:rPr>
          <w:bCs/>
          <w:sz w:val="28"/>
          <w:szCs w:val="28"/>
        </w:rPr>
        <w:t xml:space="preserve">в городе сложилась </w:t>
      </w:r>
      <w:r>
        <w:rPr>
          <w:bCs/>
          <w:sz w:val="28"/>
          <w:szCs w:val="28"/>
        </w:rPr>
        <w:t>действенная</w:t>
      </w:r>
      <w:r w:rsidRPr="007A0DCB">
        <w:rPr>
          <w:bCs/>
          <w:sz w:val="28"/>
          <w:szCs w:val="28"/>
        </w:rPr>
        <w:t xml:space="preserve"> система защиты прав потребителей, жители города </w:t>
      </w:r>
      <w:r>
        <w:rPr>
          <w:bCs/>
          <w:sz w:val="28"/>
          <w:szCs w:val="28"/>
        </w:rPr>
        <w:t>имеют</w:t>
      </w:r>
      <w:r w:rsidRPr="007A0DCB">
        <w:rPr>
          <w:bCs/>
          <w:sz w:val="28"/>
          <w:szCs w:val="28"/>
        </w:rPr>
        <w:t xml:space="preserve"> </w:t>
      </w:r>
      <w:r w:rsidRPr="008C7111">
        <w:rPr>
          <w:bCs/>
          <w:sz w:val="28"/>
          <w:szCs w:val="28"/>
        </w:rPr>
        <w:t xml:space="preserve">возможность отстаивать свои потребительские права. </w:t>
      </w:r>
    </w:p>
    <w:p w:rsidR="00C40933" w:rsidRPr="00E801FA" w:rsidRDefault="00C40933" w:rsidP="00AE6382">
      <w:pPr>
        <w:pStyle w:val="ConsPlusNormal"/>
        <w:keepNext/>
        <w:tabs>
          <w:tab w:val="left" w:pos="567"/>
        </w:tabs>
        <w:ind w:firstLine="709"/>
        <w:jc w:val="both"/>
        <w:rPr>
          <w:rFonts w:ascii="Times New Roman" w:hAnsi="Times New Roman" w:cs="Times New Roman"/>
          <w:sz w:val="28"/>
          <w:szCs w:val="28"/>
        </w:rPr>
      </w:pPr>
      <w:r w:rsidRPr="00E801FA">
        <w:rPr>
          <w:rFonts w:ascii="Times New Roman" w:hAnsi="Times New Roman" w:cs="Times New Roman"/>
          <w:sz w:val="28"/>
          <w:szCs w:val="28"/>
        </w:rPr>
        <w:t xml:space="preserve">В целях </w:t>
      </w:r>
      <w:proofErr w:type="gramStart"/>
      <w:r w:rsidRPr="00E801FA">
        <w:rPr>
          <w:rFonts w:ascii="Times New Roman" w:hAnsi="Times New Roman" w:cs="Times New Roman"/>
          <w:sz w:val="28"/>
          <w:szCs w:val="28"/>
        </w:rPr>
        <w:t>повышения эффективности защиты прав потребителей</w:t>
      </w:r>
      <w:proofErr w:type="gramEnd"/>
      <w:r w:rsidRPr="00E801FA">
        <w:rPr>
          <w:rFonts w:ascii="Times New Roman" w:hAnsi="Times New Roman" w:cs="Times New Roman"/>
          <w:sz w:val="28"/>
          <w:szCs w:val="28"/>
        </w:rPr>
        <w:t xml:space="preserve"> на территории города Благовещенска </w:t>
      </w:r>
      <w:r>
        <w:rPr>
          <w:rFonts w:ascii="Times New Roman" w:hAnsi="Times New Roman" w:cs="Times New Roman"/>
          <w:sz w:val="28"/>
          <w:szCs w:val="28"/>
        </w:rPr>
        <w:t>у</w:t>
      </w:r>
      <w:r w:rsidRPr="00E801FA">
        <w:rPr>
          <w:rFonts w:ascii="Times New Roman" w:hAnsi="Times New Roman" w:cs="Times New Roman"/>
          <w:sz w:val="28"/>
          <w:szCs w:val="28"/>
        </w:rPr>
        <w:t>твер</w:t>
      </w:r>
      <w:r>
        <w:rPr>
          <w:rFonts w:ascii="Times New Roman" w:hAnsi="Times New Roman" w:cs="Times New Roman"/>
          <w:sz w:val="28"/>
          <w:szCs w:val="28"/>
        </w:rPr>
        <w:t>ждена</w:t>
      </w:r>
      <w:r w:rsidRPr="00E801FA">
        <w:rPr>
          <w:rFonts w:ascii="Times New Roman" w:hAnsi="Times New Roman" w:cs="Times New Roman"/>
          <w:sz w:val="28"/>
          <w:szCs w:val="28"/>
        </w:rPr>
        <w:t xml:space="preserve"> муниципальн</w:t>
      </w:r>
      <w:r>
        <w:rPr>
          <w:rFonts w:ascii="Times New Roman" w:hAnsi="Times New Roman" w:cs="Times New Roman"/>
          <w:sz w:val="28"/>
          <w:szCs w:val="28"/>
        </w:rPr>
        <w:t>ая</w:t>
      </w:r>
      <w:r w:rsidRPr="00E801FA">
        <w:rPr>
          <w:rFonts w:ascii="Times New Roman" w:hAnsi="Times New Roman" w:cs="Times New Roman"/>
          <w:sz w:val="28"/>
          <w:szCs w:val="28"/>
        </w:rPr>
        <w:t xml:space="preserve"> </w:t>
      </w:r>
      <w:hyperlink w:anchor="P34" w:history="1">
        <w:r w:rsidRPr="00E801FA">
          <w:rPr>
            <w:rFonts w:ascii="Times New Roman" w:hAnsi="Times New Roman" w:cs="Times New Roman"/>
            <w:sz w:val="28"/>
            <w:szCs w:val="28"/>
          </w:rPr>
          <w:t>программ</w:t>
        </w:r>
      </w:hyperlink>
      <w:r>
        <w:rPr>
          <w:rFonts w:ascii="Times New Roman" w:hAnsi="Times New Roman" w:cs="Times New Roman"/>
          <w:sz w:val="28"/>
          <w:szCs w:val="28"/>
        </w:rPr>
        <w:t>а</w:t>
      </w:r>
      <w:r w:rsidRPr="00E801FA">
        <w:rPr>
          <w:rFonts w:ascii="Times New Roman" w:hAnsi="Times New Roman" w:cs="Times New Roman"/>
          <w:sz w:val="28"/>
          <w:szCs w:val="28"/>
        </w:rPr>
        <w:t xml:space="preserve"> «Защита прав потребителей на территории муниципального образования города Благовещенска на 2021 - 2025 годы»</w:t>
      </w:r>
      <w:r>
        <w:rPr>
          <w:rFonts w:ascii="Times New Roman" w:hAnsi="Times New Roman" w:cs="Times New Roman"/>
          <w:sz w:val="28"/>
          <w:szCs w:val="28"/>
        </w:rPr>
        <w:t>.</w:t>
      </w:r>
    </w:p>
    <w:p w:rsidR="00C40933" w:rsidRPr="00E801FA" w:rsidRDefault="00C40933" w:rsidP="00AE6382">
      <w:pPr>
        <w:keepNext/>
        <w:tabs>
          <w:tab w:val="left" w:pos="567"/>
        </w:tabs>
        <w:ind w:firstLine="709"/>
        <w:jc w:val="both"/>
        <w:rPr>
          <w:sz w:val="28"/>
          <w:szCs w:val="28"/>
        </w:rPr>
      </w:pPr>
      <w:r w:rsidRPr="00E801FA">
        <w:rPr>
          <w:sz w:val="28"/>
          <w:szCs w:val="28"/>
        </w:rPr>
        <w:t xml:space="preserve">Программой </w:t>
      </w:r>
      <w:r w:rsidRPr="00E801FA">
        <w:rPr>
          <w:color w:val="000000"/>
          <w:sz w:val="28"/>
          <w:szCs w:val="28"/>
        </w:rPr>
        <w:t>определен</w:t>
      </w:r>
      <w:r>
        <w:rPr>
          <w:color w:val="000000"/>
          <w:sz w:val="28"/>
          <w:szCs w:val="28"/>
        </w:rPr>
        <w:t>ы</w:t>
      </w:r>
      <w:r w:rsidRPr="00E801FA">
        <w:rPr>
          <w:color w:val="000000"/>
          <w:sz w:val="28"/>
          <w:szCs w:val="28"/>
        </w:rPr>
        <w:t xml:space="preserve"> комплекс</w:t>
      </w:r>
      <w:r>
        <w:rPr>
          <w:color w:val="000000"/>
          <w:sz w:val="28"/>
          <w:szCs w:val="28"/>
        </w:rPr>
        <w:t>ные</w:t>
      </w:r>
      <w:r w:rsidRPr="00E801FA">
        <w:rPr>
          <w:color w:val="000000"/>
          <w:sz w:val="28"/>
          <w:szCs w:val="28"/>
        </w:rPr>
        <w:t xml:space="preserve"> </w:t>
      </w:r>
      <w:r>
        <w:rPr>
          <w:sz w:val="28"/>
          <w:szCs w:val="28"/>
        </w:rPr>
        <w:t>мероприятия</w:t>
      </w:r>
      <w:r w:rsidRPr="00E801FA">
        <w:rPr>
          <w:sz w:val="28"/>
          <w:szCs w:val="28"/>
        </w:rPr>
        <w:t xml:space="preserve">, </w:t>
      </w:r>
      <w:r>
        <w:rPr>
          <w:color w:val="000000"/>
          <w:sz w:val="28"/>
          <w:szCs w:val="28"/>
        </w:rPr>
        <w:t>направленные</w:t>
      </w:r>
      <w:r w:rsidRPr="00E801FA">
        <w:rPr>
          <w:color w:val="000000"/>
          <w:sz w:val="28"/>
          <w:szCs w:val="28"/>
        </w:rPr>
        <w:t xml:space="preserve"> на </w:t>
      </w:r>
      <w:r w:rsidRPr="00E801FA">
        <w:rPr>
          <w:sz w:val="28"/>
          <w:szCs w:val="28"/>
        </w:rPr>
        <w:t xml:space="preserve">обеспечение эффективного подхода к вопросам защиты прав потребителей, </w:t>
      </w:r>
      <w:r>
        <w:rPr>
          <w:sz w:val="28"/>
          <w:szCs w:val="28"/>
        </w:rPr>
        <w:t>а также ц</w:t>
      </w:r>
      <w:r w:rsidRPr="00E801FA">
        <w:rPr>
          <w:sz w:val="28"/>
        </w:rPr>
        <w:t>елевые показатели (индикаторы)</w:t>
      </w:r>
      <w:r>
        <w:rPr>
          <w:sz w:val="28"/>
        </w:rPr>
        <w:t>.</w:t>
      </w:r>
    </w:p>
    <w:p w:rsidR="00C40933" w:rsidRDefault="00C40933" w:rsidP="00AE6382">
      <w:pPr>
        <w:pStyle w:val="ConsPlusNormal"/>
        <w:keepNext/>
        <w:widowControl/>
        <w:tabs>
          <w:tab w:val="left" w:pos="426"/>
        </w:tabs>
        <w:ind w:firstLine="709"/>
        <w:jc w:val="both"/>
        <w:rPr>
          <w:rFonts w:ascii="Times New Roman" w:hAnsi="Times New Roman" w:cs="Times New Roman"/>
          <w:color w:val="000000"/>
          <w:sz w:val="28"/>
          <w:szCs w:val="28"/>
        </w:rPr>
      </w:pPr>
      <w:r w:rsidRPr="007C4D4E">
        <w:rPr>
          <w:rFonts w:ascii="Times New Roman" w:hAnsi="Times New Roman" w:cs="Times New Roman"/>
          <w:color w:val="000000"/>
          <w:sz w:val="28"/>
          <w:szCs w:val="28"/>
        </w:rPr>
        <w:t>За 20</w:t>
      </w:r>
      <w:r>
        <w:rPr>
          <w:rFonts w:ascii="Times New Roman" w:hAnsi="Times New Roman" w:cs="Times New Roman"/>
          <w:color w:val="000000"/>
          <w:sz w:val="28"/>
          <w:szCs w:val="28"/>
        </w:rPr>
        <w:t>20</w:t>
      </w:r>
      <w:r w:rsidRPr="007C4D4E">
        <w:rPr>
          <w:rFonts w:ascii="Times New Roman" w:hAnsi="Times New Roman" w:cs="Times New Roman"/>
          <w:color w:val="000000"/>
          <w:sz w:val="28"/>
          <w:szCs w:val="28"/>
        </w:rPr>
        <w:t xml:space="preserve"> год </w:t>
      </w:r>
      <w:r>
        <w:rPr>
          <w:rFonts w:ascii="Times New Roman" w:hAnsi="Times New Roman" w:cs="Times New Roman"/>
          <w:color w:val="000000"/>
          <w:sz w:val="28"/>
          <w:szCs w:val="28"/>
        </w:rPr>
        <w:t>поступило</w:t>
      </w:r>
      <w:r w:rsidRPr="007C4D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1013</w:t>
      </w:r>
      <w:r w:rsidR="006565B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обращений, по которым д</w:t>
      </w:r>
      <w:r w:rsidRPr="007C4D4E">
        <w:rPr>
          <w:rFonts w:ascii="Times New Roman" w:hAnsi="Times New Roman" w:cs="Times New Roman"/>
          <w:color w:val="000000"/>
          <w:sz w:val="28"/>
          <w:szCs w:val="28"/>
        </w:rPr>
        <w:t>ан</w:t>
      </w:r>
      <w:r>
        <w:rPr>
          <w:rFonts w:ascii="Times New Roman" w:hAnsi="Times New Roman" w:cs="Times New Roman"/>
          <w:color w:val="000000"/>
          <w:sz w:val="28"/>
          <w:szCs w:val="28"/>
        </w:rPr>
        <w:t>о 385</w:t>
      </w:r>
      <w:r w:rsidRPr="007C4D4E">
        <w:rPr>
          <w:rFonts w:ascii="Times New Roman" w:hAnsi="Times New Roman" w:cs="Times New Roman"/>
          <w:color w:val="000000"/>
          <w:sz w:val="28"/>
          <w:szCs w:val="28"/>
        </w:rPr>
        <w:t xml:space="preserve"> консультаци</w:t>
      </w:r>
      <w:r>
        <w:rPr>
          <w:rFonts w:ascii="Times New Roman" w:hAnsi="Times New Roman" w:cs="Times New Roman"/>
          <w:color w:val="000000"/>
          <w:sz w:val="28"/>
          <w:szCs w:val="28"/>
        </w:rPr>
        <w:t>й</w:t>
      </w:r>
      <w:r w:rsidRPr="007C4D4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оказана помощь в составлении 587 претензии и подготовке 41</w:t>
      </w:r>
      <w:r w:rsidRPr="007C4D4E">
        <w:rPr>
          <w:rFonts w:ascii="Times New Roman" w:hAnsi="Times New Roman" w:cs="Times New Roman"/>
          <w:color w:val="000000"/>
          <w:sz w:val="28"/>
          <w:szCs w:val="28"/>
        </w:rPr>
        <w:t xml:space="preserve"> исков</w:t>
      </w:r>
      <w:r>
        <w:rPr>
          <w:rFonts w:ascii="Times New Roman" w:hAnsi="Times New Roman" w:cs="Times New Roman"/>
          <w:color w:val="000000"/>
          <w:sz w:val="28"/>
          <w:szCs w:val="28"/>
        </w:rPr>
        <w:t>ого</w:t>
      </w:r>
      <w:r w:rsidRPr="007C4D4E">
        <w:rPr>
          <w:rFonts w:ascii="Times New Roman" w:hAnsi="Times New Roman" w:cs="Times New Roman"/>
          <w:color w:val="000000"/>
          <w:sz w:val="28"/>
          <w:szCs w:val="28"/>
        </w:rPr>
        <w:t xml:space="preserve"> заявлени</w:t>
      </w:r>
      <w:r>
        <w:rPr>
          <w:rFonts w:ascii="Times New Roman" w:hAnsi="Times New Roman" w:cs="Times New Roman"/>
          <w:color w:val="000000"/>
          <w:sz w:val="28"/>
          <w:szCs w:val="28"/>
        </w:rPr>
        <w:t>я</w:t>
      </w:r>
      <w:r w:rsidRPr="007C4D4E">
        <w:rPr>
          <w:rFonts w:ascii="Times New Roman" w:hAnsi="Times New Roman" w:cs="Times New Roman"/>
          <w:color w:val="000000"/>
          <w:sz w:val="28"/>
          <w:szCs w:val="28"/>
        </w:rPr>
        <w:t xml:space="preserve"> в суд</w:t>
      </w:r>
      <w:r>
        <w:rPr>
          <w:rFonts w:ascii="Times New Roman" w:hAnsi="Times New Roman" w:cs="Times New Roman"/>
          <w:color w:val="000000"/>
          <w:sz w:val="28"/>
          <w:szCs w:val="28"/>
        </w:rPr>
        <w:t xml:space="preserve">. </w:t>
      </w:r>
    </w:p>
    <w:p w:rsidR="00C40933" w:rsidRPr="006565B3" w:rsidRDefault="00C40933" w:rsidP="00AE6382">
      <w:pPr>
        <w:keepNext/>
        <w:autoSpaceDE w:val="0"/>
        <w:autoSpaceDN w:val="0"/>
        <w:adjustRightInd w:val="0"/>
        <w:ind w:firstLine="539"/>
        <w:jc w:val="center"/>
        <w:rPr>
          <w:sz w:val="28"/>
          <w:szCs w:val="28"/>
        </w:rPr>
      </w:pPr>
      <w:r w:rsidRPr="006565B3">
        <w:rPr>
          <w:sz w:val="28"/>
          <w:szCs w:val="28"/>
        </w:rPr>
        <w:t xml:space="preserve">Информация об обращениях граждан по защите прав потребителей </w:t>
      </w:r>
    </w:p>
    <w:p w:rsidR="00C40933" w:rsidRPr="006565B3" w:rsidRDefault="00C40933" w:rsidP="00AE6382">
      <w:pPr>
        <w:keepNext/>
        <w:autoSpaceDE w:val="0"/>
        <w:autoSpaceDN w:val="0"/>
        <w:adjustRightInd w:val="0"/>
        <w:ind w:firstLine="539"/>
        <w:jc w:val="center"/>
        <w:rPr>
          <w:sz w:val="28"/>
          <w:szCs w:val="28"/>
          <w:u w:val="single"/>
        </w:rPr>
      </w:pPr>
      <w:r w:rsidRPr="006565B3">
        <w:rPr>
          <w:sz w:val="28"/>
          <w:szCs w:val="28"/>
        </w:rPr>
        <w:t>в динамике 3-х лет</w:t>
      </w:r>
    </w:p>
    <w:tbl>
      <w:tblPr>
        <w:tblW w:w="951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984"/>
        <w:gridCol w:w="1843"/>
        <w:gridCol w:w="1843"/>
        <w:gridCol w:w="1843"/>
      </w:tblGrid>
      <w:tr w:rsidR="00C40933" w:rsidRPr="00AE6382" w:rsidTr="00C40933">
        <w:trPr>
          <w:trHeight w:hRule="exact" w:val="332"/>
        </w:trPr>
        <w:tc>
          <w:tcPr>
            <w:tcW w:w="3984" w:type="dxa"/>
            <w:shd w:val="clear" w:color="auto" w:fill="FFFFFF"/>
          </w:tcPr>
          <w:p w:rsidR="00C40933" w:rsidRPr="00AE6382" w:rsidRDefault="00C40933" w:rsidP="00AE6382">
            <w:pPr>
              <w:keepNext/>
              <w:shd w:val="clear" w:color="auto" w:fill="FFFFFF"/>
              <w:ind w:left="547"/>
              <w:jc w:val="center"/>
            </w:pPr>
          </w:p>
        </w:tc>
        <w:tc>
          <w:tcPr>
            <w:tcW w:w="1843" w:type="dxa"/>
            <w:shd w:val="clear" w:color="auto" w:fill="FFFFFF"/>
          </w:tcPr>
          <w:p w:rsidR="00C40933" w:rsidRPr="00AE6382" w:rsidRDefault="00C40933" w:rsidP="00AE6382">
            <w:pPr>
              <w:keepNext/>
              <w:shd w:val="clear" w:color="auto" w:fill="FFFFFF"/>
              <w:ind w:left="22" w:right="22"/>
              <w:jc w:val="center"/>
            </w:pPr>
            <w:r w:rsidRPr="00AE6382">
              <w:t xml:space="preserve">2018 год </w:t>
            </w:r>
          </w:p>
          <w:p w:rsidR="00C40933" w:rsidRPr="00AE6382" w:rsidRDefault="00C40933" w:rsidP="00AE6382">
            <w:pPr>
              <w:keepNext/>
              <w:shd w:val="clear" w:color="auto" w:fill="FFFFFF"/>
              <w:ind w:left="22" w:right="22"/>
              <w:jc w:val="center"/>
            </w:pPr>
          </w:p>
        </w:tc>
        <w:tc>
          <w:tcPr>
            <w:tcW w:w="1843" w:type="dxa"/>
            <w:shd w:val="clear" w:color="auto" w:fill="FFFFFF"/>
          </w:tcPr>
          <w:p w:rsidR="00C40933" w:rsidRPr="00AE6382" w:rsidRDefault="00C40933" w:rsidP="00AE6382">
            <w:pPr>
              <w:keepNext/>
              <w:shd w:val="clear" w:color="auto" w:fill="FFFFFF"/>
              <w:ind w:left="22" w:right="22"/>
              <w:jc w:val="center"/>
            </w:pPr>
            <w:r w:rsidRPr="00AE6382">
              <w:t xml:space="preserve">2019 год </w:t>
            </w:r>
          </w:p>
          <w:p w:rsidR="00C40933" w:rsidRPr="00AE6382" w:rsidRDefault="00C40933" w:rsidP="00AE6382">
            <w:pPr>
              <w:keepNext/>
              <w:shd w:val="clear" w:color="auto" w:fill="FFFFFF"/>
              <w:ind w:left="22" w:right="22"/>
              <w:jc w:val="center"/>
            </w:pPr>
          </w:p>
        </w:tc>
        <w:tc>
          <w:tcPr>
            <w:tcW w:w="1843" w:type="dxa"/>
            <w:shd w:val="clear" w:color="auto" w:fill="FFFFFF"/>
          </w:tcPr>
          <w:p w:rsidR="00C40933" w:rsidRPr="00AE6382" w:rsidRDefault="00C40933" w:rsidP="00AE6382">
            <w:pPr>
              <w:keepNext/>
              <w:shd w:val="clear" w:color="auto" w:fill="FFFFFF"/>
              <w:ind w:left="22" w:right="22"/>
              <w:jc w:val="center"/>
            </w:pPr>
            <w:r w:rsidRPr="00AE6382">
              <w:t>2020 год</w:t>
            </w:r>
          </w:p>
        </w:tc>
      </w:tr>
      <w:tr w:rsidR="00C40933" w:rsidRPr="00C40933" w:rsidTr="00C40933">
        <w:trPr>
          <w:trHeight w:hRule="exact" w:val="422"/>
        </w:trPr>
        <w:tc>
          <w:tcPr>
            <w:tcW w:w="3984" w:type="dxa"/>
            <w:shd w:val="clear" w:color="auto" w:fill="FFFFFF"/>
          </w:tcPr>
          <w:p w:rsidR="00C40933" w:rsidRPr="00C40933" w:rsidRDefault="00C40933" w:rsidP="00AE6382">
            <w:pPr>
              <w:keepNext/>
              <w:shd w:val="clear" w:color="auto" w:fill="FFFFFF"/>
              <w:ind w:left="58"/>
            </w:pPr>
            <w:r w:rsidRPr="00C40933">
              <w:rPr>
                <w:spacing w:val="2"/>
              </w:rPr>
              <w:t>Всего рассмотрено обращений</w:t>
            </w:r>
          </w:p>
        </w:tc>
        <w:tc>
          <w:tcPr>
            <w:tcW w:w="1843" w:type="dxa"/>
            <w:shd w:val="clear" w:color="auto" w:fill="FFFFFF"/>
          </w:tcPr>
          <w:p w:rsidR="00C40933" w:rsidRPr="00C40933" w:rsidRDefault="00C40933" w:rsidP="00AE6382">
            <w:pPr>
              <w:keepNext/>
              <w:shd w:val="clear" w:color="auto" w:fill="FFFFFF"/>
              <w:ind w:left="14"/>
              <w:jc w:val="center"/>
            </w:pPr>
            <w:r w:rsidRPr="00C40933">
              <w:t>1019</w:t>
            </w:r>
          </w:p>
        </w:tc>
        <w:tc>
          <w:tcPr>
            <w:tcW w:w="1843" w:type="dxa"/>
            <w:shd w:val="clear" w:color="auto" w:fill="FFFFFF"/>
          </w:tcPr>
          <w:p w:rsidR="00C40933" w:rsidRPr="00C40933" w:rsidRDefault="00C40933" w:rsidP="00AE6382">
            <w:pPr>
              <w:keepNext/>
              <w:shd w:val="clear" w:color="auto" w:fill="FFFFFF"/>
              <w:ind w:left="14"/>
              <w:jc w:val="center"/>
            </w:pPr>
            <w:r w:rsidRPr="00C40933">
              <w:t>1015</w:t>
            </w:r>
          </w:p>
        </w:tc>
        <w:tc>
          <w:tcPr>
            <w:tcW w:w="1843" w:type="dxa"/>
            <w:shd w:val="clear" w:color="auto" w:fill="FFFFFF"/>
          </w:tcPr>
          <w:p w:rsidR="00C40933" w:rsidRPr="00C40933" w:rsidRDefault="00C40933" w:rsidP="00AE6382">
            <w:pPr>
              <w:keepNext/>
              <w:shd w:val="clear" w:color="auto" w:fill="FFFFFF"/>
              <w:ind w:left="14"/>
              <w:jc w:val="center"/>
            </w:pPr>
            <w:r w:rsidRPr="00C40933">
              <w:t>1013</w:t>
            </w:r>
          </w:p>
        </w:tc>
      </w:tr>
      <w:tr w:rsidR="00C40933" w:rsidRPr="00C40933" w:rsidTr="00C40933">
        <w:trPr>
          <w:trHeight w:hRule="exact" w:val="287"/>
        </w:trPr>
        <w:tc>
          <w:tcPr>
            <w:tcW w:w="3984" w:type="dxa"/>
            <w:shd w:val="clear" w:color="auto" w:fill="FFFFFF"/>
          </w:tcPr>
          <w:p w:rsidR="00C40933" w:rsidRPr="00C40933" w:rsidRDefault="00C40933" w:rsidP="00AE6382">
            <w:pPr>
              <w:keepNext/>
              <w:shd w:val="clear" w:color="auto" w:fill="FFFFFF"/>
              <w:ind w:left="50"/>
            </w:pPr>
            <w:r w:rsidRPr="00C40933">
              <w:rPr>
                <w:spacing w:val="4"/>
              </w:rPr>
              <w:t>Составлено исков</w:t>
            </w:r>
          </w:p>
        </w:tc>
        <w:tc>
          <w:tcPr>
            <w:tcW w:w="1843" w:type="dxa"/>
            <w:shd w:val="clear" w:color="auto" w:fill="FFFFFF"/>
          </w:tcPr>
          <w:p w:rsidR="00C40933" w:rsidRPr="00C40933" w:rsidRDefault="00C40933" w:rsidP="00AE6382">
            <w:pPr>
              <w:keepNext/>
              <w:shd w:val="clear" w:color="auto" w:fill="FFFFFF"/>
              <w:ind w:left="7"/>
              <w:jc w:val="center"/>
            </w:pPr>
            <w:r w:rsidRPr="00C40933">
              <w:t>79</w:t>
            </w:r>
          </w:p>
        </w:tc>
        <w:tc>
          <w:tcPr>
            <w:tcW w:w="1843" w:type="dxa"/>
            <w:shd w:val="clear" w:color="auto" w:fill="FFFFFF"/>
          </w:tcPr>
          <w:p w:rsidR="00C40933" w:rsidRPr="00C40933" w:rsidRDefault="00C40933" w:rsidP="00AE6382">
            <w:pPr>
              <w:keepNext/>
              <w:shd w:val="clear" w:color="auto" w:fill="FFFFFF"/>
              <w:ind w:left="7"/>
              <w:jc w:val="center"/>
            </w:pPr>
            <w:r w:rsidRPr="00C40933">
              <w:t>59</w:t>
            </w:r>
          </w:p>
        </w:tc>
        <w:tc>
          <w:tcPr>
            <w:tcW w:w="1843" w:type="dxa"/>
            <w:shd w:val="clear" w:color="auto" w:fill="FFFFFF"/>
          </w:tcPr>
          <w:p w:rsidR="00C40933" w:rsidRPr="00C40933" w:rsidRDefault="00C40933" w:rsidP="00AE6382">
            <w:pPr>
              <w:keepNext/>
              <w:shd w:val="clear" w:color="auto" w:fill="FFFFFF"/>
              <w:ind w:left="7"/>
              <w:jc w:val="center"/>
            </w:pPr>
            <w:r w:rsidRPr="00C40933">
              <w:t>41</w:t>
            </w:r>
          </w:p>
        </w:tc>
      </w:tr>
      <w:tr w:rsidR="00C40933" w:rsidRPr="00C40933" w:rsidTr="00C40933">
        <w:trPr>
          <w:trHeight w:hRule="exact" w:val="418"/>
        </w:trPr>
        <w:tc>
          <w:tcPr>
            <w:tcW w:w="3984" w:type="dxa"/>
            <w:shd w:val="clear" w:color="auto" w:fill="FFFFFF"/>
          </w:tcPr>
          <w:p w:rsidR="00C40933" w:rsidRPr="00C40933" w:rsidRDefault="00C40933" w:rsidP="00AE6382">
            <w:pPr>
              <w:keepNext/>
              <w:shd w:val="clear" w:color="auto" w:fill="FFFFFF"/>
              <w:ind w:left="50"/>
            </w:pPr>
            <w:r w:rsidRPr="00C40933">
              <w:rPr>
                <w:spacing w:val="4"/>
              </w:rPr>
              <w:lastRenderedPageBreak/>
              <w:t>Составлено претензий</w:t>
            </w:r>
          </w:p>
        </w:tc>
        <w:tc>
          <w:tcPr>
            <w:tcW w:w="1843" w:type="dxa"/>
            <w:shd w:val="clear" w:color="auto" w:fill="FFFFFF"/>
          </w:tcPr>
          <w:p w:rsidR="00C40933" w:rsidRPr="00C40933" w:rsidRDefault="00C40933" w:rsidP="00AE6382">
            <w:pPr>
              <w:keepNext/>
              <w:shd w:val="clear" w:color="auto" w:fill="FFFFFF"/>
              <w:ind w:left="7"/>
              <w:jc w:val="center"/>
            </w:pPr>
            <w:r w:rsidRPr="00C40933">
              <w:t>492</w:t>
            </w:r>
          </w:p>
        </w:tc>
        <w:tc>
          <w:tcPr>
            <w:tcW w:w="1843" w:type="dxa"/>
            <w:shd w:val="clear" w:color="auto" w:fill="FFFFFF"/>
          </w:tcPr>
          <w:p w:rsidR="00C40933" w:rsidRPr="00C40933" w:rsidRDefault="00C40933" w:rsidP="00AE6382">
            <w:pPr>
              <w:keepNext/>
              <w:shd w:val="clear" w:color="auto" w:fill="FFFFFF"/>
              <w:ind w:left="7"/>
              <w:jc w:val="center"/>
            </w:pPr>
            <w:r w:rsidRPr="00C40933">
              <w:t>526</w:t>
            </w:r>
          </w:p>
        </w:tc>
        <w:tc>
          <w:tcPr>
            <w:tcW w:w="1843" w:type="dxa"/>
            <w:shd w:val="clear" w:color="auto" w:fill="FFFFFF"/>
          </w:tcPr>
          <w:p w:rsidR="00C40933" w:rsidRPr="00C40933" w:rsidRDefault="00C40933" w:rsidP="00AE6382">
            <w:pPr>
              <w:keepNext/>
              <w:shd w:val="clear" w:color="auto" w:fill="FFFFFF"/>
              <w:ind w:left="7"/>
              <w:jc w:val="center"/>
            </w:pPr>
            <w:r w:rsidRPr="00C40933">
              <w:t>587</w:t>
            </w:r>
          </w:p>
        </w:tc>
      </w:tr>
    </w:tbl>
    <w:p w:rsidR="00C40933" w:rsidRDefault="00C40933" w:rsidP="00AE6382">
      <w:pPr>
        <w:keepNext/>
        <w:shd w:val="clear" w:color="auto" w:fill="FFFFFF"/>
        <w:ind w:firstLine="709"/>
        <w:jc w:val="both"/>
        <w:rPr>
          <w:sz w:val="28"/>
          <w:szCs w:val="28"/>
        </w:rPr>
      </w:pPr>
      <w:r w:rsidRPr="006D6DB2">
        <w:rPr>
          <w:sz w:val="28"/>
          <w:szCs w:val="28"/>
        </w:rPr>
        <w:t xml:space="preserve">Следует отметить, что 12 % (122) от общего числа </w:t>
      </w:r>
      <w:proofErr w:type="gramStart"/>
      <w:r w:rsidRPr="006D6DB2">
        <w:rPr>
          <w:sz w:val="28"/>
          <w:szCs w:val="28"/>
        </w:rPr>
        <w:t>обратившихся</w:t>
      </w:r>
      <w:proofErr w:type="gramEnd"/>
      <w:r w:rsidRPr="006D6DB2">
        <w:rPr>
          <w:sz w:val="28"/>
          <w:szCs w:val="28"/>
        </w:rPr>
        <w:t xml:space="preserve"> – это граждане с низким уровнем дохода, социально незащищенные.</w:t>
      </w:r>
    </w:p>
    <w:p w:rsidR="00C40933" w:rsidRDefault="00C40933" w:rsidP="00AE6382">
      <w:pPr>
        <w:pStyle w:val="ConsPlusNormal"/>
        <w:keepNext/>
        <w:widowControl/>
        <w:tabs>
          <w:tab w:val="left" w:pos="709"/>
        </w:tabs>
        <w:ind w:firstLine="709"/>
        <w:jc w:val="both"/>
        <w:rPr>
          <w:rFonts w:ascii="Times New Roman" w:hAnsi="Times New Roman" w:cs="Times New Roman"/>
          <w:sz w:val="28"/>
          <w:szCs w:val="28"/>
        </w:rPr>
      </w:pPr>
      <w:r w:rsidRPr="008C7111">
        <w:rPr>
          <w:rFonts w:ascii="Times New Roman" w:hAnsi="Times New Roman" w:cs="Times New Roman"/>
          <w:sz w:val="28"/>
          <w:szCs w:val="28"/>
        </w:rPr>
        <w:t xml:space="preserve">Значительное количество конфликтов </w:t>
      </w:r>
      <w:r>
        <w:rPr>
          <w:rFonts w:ascii="Times New Roman" w:hAnsi="Times New Roman" w:cs="Times New Roman"/>
          <w:sz w:val="28"/>
          <w:szCs w:val="28"/>
        </w:rPr>
        <w:t xml:space="preserve">972 </w:t>
      </w:r>
      <w:r w:rsidRPr="008C7111">
        <w:rPr>
          <w:rFonts w:ascii="Times New Roman" w:hAnsi="Times New Roman" w:cs="Times New Roman"/>
          <w:sz w:val="28"/>
          <w:szCs w:val="28"/>
        </w:rPr>
        <w:t>(9</w:t>
      </w:r>
      <w:r>
        <w:rPr>
          <w:rFonts w:ascii="Times New Roman" w:hAnsi="Times New Roman" w:cs="Times New Roman"/>
          <w:sz w:val="28"/>
          <w:szCs w:val="28"/>
        </w:rPr>
        <w:t>6</w:t>
      </w:r>
      <w:r w:rsidRPr="008C7111">
        <w:rPr>
          <w:rFonts w:ascii="Times New Roman" w:hAnsi="Times New Roman" w:cs="Times New Roman"/>
          <w:sz w:val="28"/>
          <w:szCs w:val="28"/>
        </w:rPr>
        <w:t xml:space="preserve">%) </w:t>
      </w:r>
      <w:r>
        <w:rPr>
          <w:rFonts w:ascii="Times New Roman" w:hAnsi="Times New Roman" w:cs="Times New Roman"/>
          <w:sz w:val="28"/>
          <w:szCs w:val="28"/>
        </w:rPr>
        <w:t xml:space="preserve">разрешены в  досудебном порядке, и в 2020 году количественный показатель исковых заявлений является самым низким по сравнению с 2018, 2019 годами, что является </w:t>
      </w:r>
      <w:r w:rsidRPr="008C7111">
        <w:rPr>
          <w:rFonts w:ascii="Times New Roman" w:hAnsi="Times New Roman" w:cs="Times New Roman"/>
          <w:sz w:val="28"/>
          <w:szCs w:val="28"/>
        </w:rPr>
        <w:t>результат</w:t>
      </w:r>
      <w:r>
        <w:rPr>
          <w:rFonts w:ascii="Times New Roman" w:hAnsi="Times New Roman" w:cs="Times New Roman"/>
          <w:sz w:val="28"/>
          <w:szCs w:val="28"/>
        </w:rPr>
        <w:t>ом</w:t>
      </w:r>
      <w:r w:rsidRPr="008C7111">
        <w:rPr>
          <w:rFonts w:ascii="Times New Roman" w:hAnsi="Times New Roman" w:cs="Times New Roman"/>
          <w:sz w:val="28"/>
          <w:szCs w:val="28"/>
        </w:rPr>
        <w:t xml:space="preserve"> </w:t>
      </w:r>
      <w:r>
        <w:rPr>
          <w:rFonts w:ascii="Times New Roman" w:hAnsi="Times New Roman" w:cs="Times New Roman"/>
          <w:sz w:val="28"/>
          <w:szCs w:val="28"/>
        </w:rPr>
        <w:t xml:space="preserve">практического опыта и знаний специалистов отдела по защите прав потребителей, а также информационно-просветительской деятельности и проводимых профилактических мероприятий. </w:t>
      </w:r>
      <w:r w:rsidRPr="008C7111">
        <w:rPr>
          <w:rFonts w:ascii="Times New Roman" w:hAnsi="Times New Roman" w:cs="Times New Roman"/>
          <w:sz w:val="28"/>
          <w:szCs w:val="28"/>
        </w:rPr>
        <w:t xml:space="preserve"> </w:t>
      </w:r>
    </w:p>
    <w:p w:rsidR="00C40933" w:rsidRDefault="00C40933" w:rsidP="00AE6382">
      <w:pPr>
        <w:keepNext/>
        <w:ind w:firstLine="709"/>
        <w:jc w:val="both"/>
        <w:rPr>
          <w:sz w:val="28"/>
          <w:szCs w:val="28"/>
        </w:rPr>
      </w:pPr>
      <w:proofErr w:type="gramStart"/>
      <w:r w:rsidRPr="0012298F">
        <w:rPr>
          <w:color w:val="000000"/>
          <w:sz w:val="28"/>
          <w:szCs w:val="28"/>
        </w:rPr>
        <w:t xml:space="preserve">В целях </w:t>
      </w:r>
      <w:r w:rsidRPr="0012298F">
        <w:rPr>
          <w:sz w:val="28"/>
          <w:szCs w:val="28"/>
        </w:rPr>
        <w:t>обеспечения исполнения действующего законодательства на территории города Благовещенска в 20</w:t>
      </w:r>
      <w:r>
        <w:rPr>
          <w:sz w:val="28"/>
          <w:szCs w:val="28"/>
        </w:rPr>
        <w:t>20</w:t>
      </w:r>
      <w:r w:rsidRPr="0012298F">
        <w:rPr>
          <w:sz w:val="28"/>
          <w:szCs w:val="28"/>
        </w:rPr>
        <w:t xml:space="preserve"> году организовано и проведено, в том числе </w:t>
      </w:r>
      <w:r w:rsidRPr="0012298F">
        <w:rPr>
          <w:color w:val="000000"/>
          <w:sz w:val="28"/>
          <w:szCs w:val="28"/>
        </w:rPr>
        <w:t xml:space="preserve">совместно с </w:t>
      </w:r>
      <w:r>
        <w:rPr>
          <w:color w:val="000000"/>
          <w:sz w:val="28"/>
          <w:szCs w:val="28"/>
        </w:rPr>
        <w:t xml:space="preserve">инспекторами </w:t>
      </w:r>
      <w:r w:rsidRPr="0012298F">
        <w:rPr>
          <w:color w:val="000000"/>
          <w:sz w:val="28"/>
          <w:szCs w:val="28"/>
        </w:rPr>
        <w:t>Управлени</w:t>
      </w:r>
      <w:r>
        <w:rPr>
          <w:color w:val="000000"/>
          <w:sz w:val="28"/>
          <w:szCs w:val="28"/>
        </w:rPr>
        <w:t>я</w:t>
      </w:r>
      <w:r w:rsidRPr="0012298F">
        <w:rPr>
          <w:color w:val="000000"/>
          <w:sz w:val="28"/>
          <w:szCs w:val="28"/>
        </w:rPr>
        <w:t xml:space="preserve"> </w:t>
      </w:r>
      <w:proofErr w:type="spellStart"/>
      <w:r w:rsidRPr="0012298F">
        <w:rPr>
          <w:color w:val="000000"/>
          <w:sz w:val="28"/>
          <w:szCs w:val="28"/>
        </w:rPr>
        <w:t>Россельхознадзора</w:t>
      </w:r>
      <w:proofErr w:type="spellEnd"/>
      <w:r w:rsidRPr="0012298F">
        <w:rPr>
          <w:color w:val="000000"/>
          <w:sz w:val="28"/>
          <w:szCs w:val="28"/>
        </w:rPr>
        <w:t xml:space="preserve"> по Амурской области, </w:t>
      </w:r>
      <w:r w:rsidRPr="00036B28">
        <w:rPr>
          <w:color w:val="000000"/>
          <w:sz w:val="28"/>
          <w:szCs w:val="28"/>
        </w:rPr>
        <w:t>Управлени</w:t>
      </w:r>
      <w:r>
        <w:rPr>
          <w:color w:val="000000"/>
          <w:sz w:val="28"/>
          <w:szCs w:val="28"/>
        </w:rPr>
        <w:t>я</w:t>
      </w:r>
      <w:r w:rsidRPr="00036B28">
        <w:rPr>
          <w:color w:val="000000"/>
          <w:sz w:val="28"/>
          <w:szCs w:val="28"/>
        </w:rPr>
        <w:t xml:space="preserve"> ветеринарии Амурской области</w:t>
      </w:r>
      <w:r>
        <w:rPr>
          <w:color w:val="000000"/>
          <w:sz w:val="28"/>
          <w:szCs w:val="28"/>
        </w:rPr>
        <w:t>,</w:t>
      </w:r>
      <w:r w:rsidRPr="0012298F">
        <w:rPr>
          <w:sz w:val="28"/>
          <w:szCs w:val="28"/>
        </w:rPr>
        <w:t xml:space="preserve"> Межрайонн</w:t>
      </w:r>
      <w:r>
        <w:rPr>
          <w:sz w:val="28"/>
          <w:szCs w:val="28"/>
        </w:rPr>
        <w:t>ой</w:t>
      </w:r>
      <w:r w:rsidRPr="0012298F">
        <w:rPr>
          <w:sz w:val="28"/>
          <w:szCs w:val="28"/>
        </w:rPr>
        <w:t xml:space="preserve"> ИФНС России №1 по Амурской области</w:t>
      </w:r>
      <w:r>
        <w:rPr>
          <w:sz w:val="28"/>
          <w:szCs w:val="28"/>
        </w:rPr>
        <w:t>, сотрудниками МО</w:t>
      </w:r>
      <w:r w:rsidRPr="0012298F">
        <w:rPr>
          <w:sz w:val="28"/>
          <w:szCs w:val="28"/>
        </w:rPr>
        <w:t xml:space="preserve"> МВД России «Благовещенский»</w:t>
      </w:r>
      <w:r>
        <w:rPr>
          <w:sz w:val="28"/>
          <w:szCs w:val="28"/>
        </w:rPr>
        <w:t xml:space="preserve"> 890</w:t>
      </w:r>
      <w:r w:rsidRPr="0012298F">
        <w:rPr>
          <w:sz w:val="28"/>
          <w:szCs w:val="28"/>
        </w:rPr>
        <w:t xml:space="preserve">  мероприяти</w:t>
      </w:r>
      <w:r>
        <w:rPr>
          <w:sz w:val="28"/>
          <w:szCs w:val="28"/>
        </w:rPr>
        <w:t>й, установлено 859 нарушений, в том числе:</w:t>
      </w:r>
      <w:proofErr w:type="gramEnd"/>
    </w:p>
    <w:p w:rsidR="00C40933" w:rsidRDefault="00C40933" w:rsidP="00AE6382">
      <w:pPr>
        <w:keepNext/>
        <w:ind w:firstLine="709"/>
        <w:jc w:val="both"/>
        <w:rPr>
          <w:sz w:val="28"/>
          <w:szCs w:val="28"/>
        </w:rPr>
      </w:pPr>
      <w:r>
        <w:rPr>
          <w:sz w:val="28"/>
          <w:szCs w:val="28"/>
        </w:rPr>
        <w:t>по розничной продаже</w:t>
      </w:r>
      <w:r w:rsidRPr="00E045E8">
        <w:rPr>
          <w:sz w:val="28"/>
          <w:szCs w:val="28"/>
        </w:rPr>
        <w:t xml:space="preserve"> алкогольной продукции </w:t>
      </w:r>
      <w:r>
        <w:rPr>
          <w:sz w:val="28"/>
          <w:szCs w:val="28"/>
        </w:rPr>
        <w:t>–</w:t>
      </w:r>
      <w:r w:rsidRPr="00E045E8">
        <w:rPr>
          <w:sz w:val="28"/>
          <w:szCs w:val="28"/>
        </w:rPr>
        <w:t xml:space="preserve"> </w:t>
      </w:r>
      <w:r>
        <w:rPr>
          <w:sz w:val="28"/>
          <w:szCs w:val="28"/>
        </w:rPr>
        <w:t>25</w:t>
      </w:r>
      <w:r w:rsidRPr="00E045E8">
        <w:rPr>
          <w:sz w:val="28"/>
          <w:szCs w:val="28"/>
        </w:rPr>
        <w:t xml:space="preserve">; </w:t>
      </w:r>
    </w:p>
    <w:p w:rsidR="00C40933" w:rsidRDefault="00C40933" w:rsidP="00AE6382">
      <w:pPr>
        <w:keepNext/>
        <w:ind w:firstLine="709"/>
        <w:jc w:val="both"/>
        <w:rPr>
          <w:sz w:val="28"/>
          <w:szCs w:val="28"/>
        </w:rPr>
      </w:pPr>
      <w:r>
        <w:rPr>
          <w:sz w:val="28"/>
          <w:szCs w:val="28"/>
        </w:rPr>
        <w:t xml:space="preserve">по </w:t>
      </w:r>
      <w:r w:rsidRPr="00E045E8">
        <w:rPr>
          <w:sz w:val="28"/>
          <w:szCs w:val="28"/>
        </w:rPr>
        <w:t>благоустройств</w:t>
      </w:r>
      <w:r>
        <w:rPr>
          <w:sz w:val="28"/>
          <w:szCs w:val="28"/>
        </w:rPr>
        <w:t>у</w:t>
      </w:r>
      <w:r w:rsidRPr="00E045E8">
        <w:rPr>
          <w:sz w:val="28"/>
          <w:szCs w:val="28"/>
        </w:rPr>
        <w:t xml:space="preserve"> территории муниципального образования города Благовещенска </w:t>
      </w:r>
      <w:r>
        <w:rPr>
          <w:sz w:val="28"/>
          <w:szCs w:val="28"/>
        </w:rPr>
        <w:t>–</w:t>
      </w:r>
      <w:r w:rsidRPr="00E045E8">
        <w:rPr>
          <w:sz w:val="28"/>
          <w:szCs w:val="28"/>
        </w:rPr>
        <w:t xml:space="preserve"> </w:t>
      </w:r>
      <w:r>
        <w:rPr>
          <w:sz w:val="28"/>
          <w:szCs w:val="28"/>
        </w:rPr>
        <w:t>173;</w:t>
      </w:r>
    </w:p>
    <w:p w:rsidR="00C40933" w:rsidRDefault="00C40933" w:rsidP="00AE6382">
      <w:pPr>
        <w:keepNext/>
        <w:ind w:firstLine="709"/>
        <w:jc w:val="both"/>
        <w:rPr>
          <w:sz w:val="28"/>
          <w:szCs w:val="28"/>
        </w:rPr>
      </w:pPr>
      <w:r>
        <w:rPr>
          <w:sz w:val="28"/>
          <w:szCs w:val="28"/>
        </w:rPr>
        <w:t xml:space="preserve">по несанкционированной </w:t>
      </w:r>
      <w:r w:rsidRPr="00E045E8">
        <w:rPr>
          <w:sz w:val="28"/>
          <w:szCs w:val="28"/>
        </w:rPr>
        <w:t>уличной торговл</w:t>
      </w:r>
      <w:r>
        <w:rPr>
          <w:sz w:val="28"/>
          <w:szCs w:val="28"/>
        </w:rPr>
        <w:t>е</w:t>
      </w:r>
      <w:r w:rsidRPr="00E045E8">
        <w:rPr>
          <w:sz w:val="28"/>
          <w:szCs w:val="28"/>
        </w:rPr>
        <w:t xml:space="preserve"> </w:t>
      </w:r>
      <w:r>
        <w:rPr>
          <w:sz w:val="28"/>
          <w:szCs w:val="28"/>
        </w:rPr>
        <w:t>–</w:t>
      </w:r>
      <w:r w:rsidRPr="00E045E8">
        <w:rPr>
          <w:sz w:val="28"/>
          <w:szCs w:val="28"/>
        </w:rPr>
        <w:t xml:space="preserve"> </w:t>
      </w:r>
      <w:r>
        <w:rPr>
          <w:sz w:val="28"/>
          <w:szCs w:val="28"/>
        </w:rPr>
        <w:t xml:space="preserve">661. </w:t>
      </w:r>
    </w:p>
    <w:p w:rsidR="00C40933" w:rsidRDefault="006565B3" w:rsidP="00AE6382">
      <w:pPr>
        <w:keepNext/>
        <w:tabs>
          <w:tab w:val="left" w:pos="567"/>
        </w:tabs>
        <w:ind w:firstLine="709"/>
        <w:jc w:val="both"/>
        <w:rPr>
          <w:bCs/>
          <w:sz w:val="28"/>
          <w:szCs w:val="28"/>
        </w:rPr>
      </w:pPr>
      <w:r>
        <w:rPr>
          <w:sz w:val="28"/>
          <w:szCs w:val="28"/>
        </w:rPr>
        <w:t>С</w:t>
      </w:r>
      <w:r w:rsidR="00C40933" w:rsidRPr="00E045E8">
        <w:rPr>
          <w:sz w:val="28"/>
          <w:szCs w:val="28"/>
        </w:rPr>
        <w:t>умма штраф</w:t>
      </w:r>
      <w:r w:rsidR="00C40933">
        <w:rPr>
          <w:sz w:val="28"/>
          <w:szCs w:val="28"/>
        </w:rPr>
        <w:t>ов</w:t>
      </w:r>
      <w:r w:rsidR="00C40933" w:rsidRPr="00E045E8">
        <w:rPr>
          <w:sz w:val="28"/>
          <w:szCs w:val="28"/>
        </w:rPr>
        <w:t xml:space="preserve"> </w:t>
      </w:r>
      <w:r w:rsidR="00C40933">
        <w:rPr>
          <w:sz w:val="28"/>
          <w:szCs w:val="28"/>
        </w:rPr>
        <w:t xml:space="preserve">за 2020 </w:t>
      </w:r>
      <w:r w:rsidR="00C40933" w:rsidRPr="008C7111">
        <w:rPr>
          <w:sz w:val="28"/>
          <w:szCs w:val="28"/>
        </w:rPr>
        <w:t>год</w:t>
      </w:r>
      <w:r w:rsidR="00C40933" w:rsidRPr="00740E95">
        <w:rPr>
          <w:bCs/>
          <w:sz w:val="28"/>
          <w:szCs w:val="28"/>
        </w:rPr>
        <w:t xml:space="preserve"> </w:t>
      </w:r>
      <w:r w:rsidR="00C40933" w:rsidRPr="00E045E8">
        <w:rPr>
          <w:sz w:val="28"/>
          <w:szCs w:val="28"/>
        </w:rPr>
        <w:t>составила</w:t>
      </w:r>
      <w:r w:rsidR="00C40933">
        <w:rPr>
          <w:sz w:val="28"/>
          <w:szCs w:val="28"/>
        </w:rPr>
        <w:t xml:space="preserve"> 1343,0</w:t>
      </w:r>
      <w:r w:rsidR="00C40933" w:rsidRPr="00740E95">
        <w:rPr>
          <w:bCs/>
          <w:sz w:val="28"/>
          <w:szCs w:val="28"/>
        </w:rPr>
        <w:t xml:space="preserve"> тыс. руб.</w:t>
      </w:r>
    </w:p>
    <w:p w:rsidR="00C40933" w:rsidRPr="006565B3" w:rsidRDefault="00C40933" w:rsidP="00AE6382">
      <w:pPr>
        <w:keepNext/>
        <w:ind w:firstLine="539"/>
        <w:jc w:val="center"/>
        <w:rPr>
          <w:sz w:val="28"/>
          <w:szCs w:val="28"/>
        </w:rPr>
      </w:pPr>
      <w:r w:rsidRPr="006565B3">
        <w:rPr>
          <w:sz w:val="28"/>
          <w:szCs w:val="28"/>
        </w:rPr>
        <w:t xml:space="preserve">Результаты проверочных мероприятий, проведенных по городу </w:t>
      </w:r>
    </w:p>
    <w:p w:rsidR="00C40933" w:rsidRPr="006565B3" w:rsidRDefault="00C40933" w:rsidP="00AE6382">
      <w:pPr>
        <w:keepNext/>
        <w:ind w:firstLine="539"/>
        <w:jc w:val="center"/>
        <w:rPr>
          <w:sz w:val="28"/>
          <w:szCs w:val="28"/>
        </w:rPr>
      </w:pPr>
      <w:r w:rsidRPr="006565B3">
        <w:rPr>
          <w:sz w:val="28"/>
          <w:szCs w:val="28"/>
        </w:rPr>
        <w:t>в динамике 3-х лет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756"/>
        <w:gridCol w:w="1800"/>
        <w:gridCol w:w="2106"/>
        <w:gridCol w:w="1701"/>
      </w:tblGrid>
      <w:tr w:rsidR="00C40933" w:rsidRPr="006565B3" w:rsidTr="000C2CA5">
        <w:trPr>
          <w:trHeight w:val="708"/>
        </w:trPr>
        <w:tc>
          <w:tcPr>
            <w:tcW w:w="127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Период</w:t>
            </w:r>
          </w:p>
        </w:tc>
        <w:tc>
          <w:tcPr>
            <w:tcW w:w="275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Количество проверок</w:t>
            </w:r>
          </w:p>
        </w:tc>
        <w:tc>
          <w:tcPr>
            <w:tcW w:w="1800"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Количество</w:t>
            </w:r>
          </w:p>
          <w:p w:rsidR="00C40933" w:rsidRPr="006565B3" w:rsidRDefault="00C40933" w:rsidP="00AE6382">
            <w:pPr>
              <w:keepNext/>
              <w:jc w:val="center"/>
            </w:pPr>
            <w:r w:rsidRPr="006565B3">
              <w:t>нарушений</w:t>
            </w:r>
          </w:p>
        </w:tc>
        <w:tc>
          <w:tcPr>
            <w:tcW w:w="210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Удельный вес</w:t>
            </w:r>
          </w:p>
          <w:p w:rsidR="00C40933" w:rsidRPr="006565B3" w:rsidRDefault="00C40933" w:rsidP="00AE6382">
            <w:pPr>
              <w:keepNext/>
              <w:jc w:val="center"/>
            </w:pPr>
            <w:r w:rsidRPr="006565B3">
              <w:t xml:space="preserve">нарушений, </w:t>
            </w:r>
            <w:proofErr w:type="gramStart"/>
            <w:r w:rsidRPr="006565B3">
              <w:t>в</w:t>
            </w:r>
            <w:proofErr w:type="gramEnd"/>
            <w:r w:rsidRPr="006565B3">
              <w:t xml:space="preserve"> %</w:t>
            </w:r>
          </w:p>
        </w:tc>
        <w:tc>
          <w:tcPr>
            <w:tcW w:w="1701"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Штрафы</w:t>
            </w:r>
          </w:p>
          <w:p w:rsidR="00C40933" w:rsidRPr="006565B3" w:rsidRDefault="00C40933" w:rsidP="00AE6382">
            <w:pPr>
              <w:keepNext/>
              <w:jc w:val="center"/>
            </w:pPr>
            <w:r w:rsidRPr="006565B3">
              <w:t>(тыс. руб.)</w:t>
            </w:r>
          </w:p>
        </w:tc>
      </w:tr>
      <w:tr w:rsidR="00C40933" w:rsidRPr="006565B3" w:rsidTr="000C2CA5">
        <w:trPr>
          <w:trHeight w:val="351"/>
        </w:trPr>
        <w:tc>
          <w:tcPr>
            <w:tcW w:w="127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pPr>
            <w:r w:rsidRPr="006565B3">
              <w:t>2018 год</w:t>
            </w:r>
          </w:p>
        </w:tc>
        <w:tc>
          <w:tcPr>
            <w:tcW w:w="275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826</w:t>
            </w:r>
          </w:p>
        </w:tc>
        <w:tc>
          <w:tcPr>
            <w:tcW w:w="1800"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705</w:t>
            </w:r>
          </w:p>
        </w:tc>
        <w:tc>
          <w:tcPr>
            <w:tcW w:w="210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85</w:t>
            </w:r>
          </w:p>
        </w:tc>
        <w:tc>
          <w:tcPr>
            <w:tcW w:w="1701"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1763,0</w:t>
            </w:r>
          </w:p>
        </w:tc>
      </w:tr>
      <w:tr w:rsidR="00C40933" w:rsidRPr="006565B3" w:rsidTr="000C2CA5">
        <w:trPr>
          <w:trHeight w:val="352"/>
        </w:trPr>
        <w:tc>
          <w:tcPr>
            <w:tcW w:w="127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pPr>
            <w:r w:rsidRPr="006565B3">
              <w:t>2019 год</w:t>
            </w:r>
          </w:p>
        </w:tc>
        <w:tc>
          <w:tcPr>
            <w:tcW w:w="275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722</w:t>
            </w:r>
          </w:p>
        </w:tc>
        <w:tc>
          <w:tcPr>
            <w:tcW w:w="1800"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680</w:t>
            </w:r>
          </w:p>
        </w:tc>
        <w:tc>
          <w:tcPr>
            <w:tcW w:w="210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94</w:t>
            </w:r>
          </w:p>
        </w:tc>
        <w:tc>
          <w:tcPr>
            <w:tcW w:w="1701"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1340,5</w:t>
            </w:r>
          </w:p>
        </w:tc>
      </w:tr>
      <w:tr w:rsidR="00C40933" w:rsidRPr="006565B3" w:rsidTr="000C2CA5">
        <w:trPr>
          <w:trHeight w:val="260"/>
        </w:trPr>
        <w:tc>
          <w:tcPr>
            <w:tcW w:w="127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pPr>
            <w:r w:rsidRPr="006565B3">
              <w:t>2020 год</w:t>
            </w:r>
          </w:p>
        </w:tc>
        <w:tc>
          <w:tcPr>
            <w:tcW w:w="275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890</w:t>
            </w:r>
          </w:p>
        </w:tc>
        <w:tc>
          <w:tcPr>
            <w:tcW w:w="1800"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859</w:t>
            </w:r>
          </w:p>
        </w:tc>
        <w:tc>
          <w:tcPr>
            <w:tcW w:w="2106"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96</w:t>
            </w:r>
          </w:p>
        </w:tc>
        <w:tc>
          <w:tcPr>
            <w:tcW w:w="1701" w:type="dxa"/>
            <w:tcBorders>
              <w:top w:val="single" w:sz="4" w:space="0" w:color="auto"/>
              <w:left w:val="single" w:sz="4" w:space="0" w:color="auto"/>
              <w:bottom w:val="single" w:sz="4" w:space="0" w:color="auto"/>
              <w:right w:val="single" w:sz="4" w:space="0" w:color="auto"/>
            </w:tcBorders>
          </w:tcPr>
          <w:p w:rsidR="00C40933" w:rsidRPr="006565B3" w:rsidRDefault="00C40933" w:rsidP="00AE6382">
            <w:pPr>
              <w:keepNext/>
              <w:jc w:val="center"/>
            </w:pPr>
            <w:r w:rsidRPr="006565B3">
              <w:t>1343,0</w:t>
            </w:r>
          </w:p>
        </w:tc>
      </w:tr>
    </w:tbl>
    <w:p w:rsidR="00C40933" w:rsidRDefault="00C40933" w:rsidP="001F57B4">
      <w:pPr>
        <w:keepNext/>
        <w:tabs>
          <w:tab w:val="left" w:pos="567"/>
          <w:tab w:val="left" w:pos="709"/>
        </w:tabs>
        <w:autoSpaceDE w:val="0"/>
        <w:autoSpaceDN w:val="0"/>
        <w:adjustRightInd w:val="0"/>
        <w:ind w:firstLine="709"/>
        <w:jc w:val="both"/>
        <w:rPr>
          <w:bCs/>
          <w:sz w:val="28"/>
          <w:szCs w:val="28"/>
        </w:rPr>
      </w:pPr>
      <w:r>
        <w:rPr>
          <w:bCs/>
          <w:sz w:val="28"/>
          <w:szCs w:val="28"/>
        </w:rPr>
        <w:t xml:space="preserve">Одним из важных механизмов защиты прав потребителей является просвещение. </w:t>
      </w:r>
    </w:p>
    <w:p w:rsidR="00C40933" w:rsidRDefault="00C40933" w:rsidP="001F57B4">
      <w:pPr>
        <w:keepNext/>
        <w:autoSpaceDE w:val="0"/>
        <w:autoSpaceDN w:val="0"/>
        <w:adjustRightInd w:val="0"/>
        <w:ind w:firstLine="709"/>
        <w:jc w:val="both"/>
        <w:rPr>
          <w:bCs/>
          <w:sz w:val="28"/>
          <w:szCs w:val="28"/>
        </w:rPr>
      </w:pPr>
      <w:r>
        <w:rPr>
          <w:bCs/>
          <w:sz w:val="28"/>
          <w:szCs w:val="28"/>
        </w:rPr>
        <w:t>В рамках реализации информационно-просветительских мероприятий в 2020 году:</w:t>
      </w:r>
    </w:p>
    <w:p w:rsidR="00C40933" w:rsidRPr="00427134" w:rsidRDefault="00C40933" w:rsidP="001F57B4">
      <w:pPr>
        <w:keepNext/>
        <w:autoSpaceDE w:val="0"/>
        <w:autoSpaceDN w:val="0"/>
        <w:adjustRightInd w:val="0"/>
        <w:ind w:firstLine="709"/>
        <w:jc w:val="both"/>
        <w:rPr>
          <w:sz w:val="28"/>
          <w:szCs w:val="28"/>
        </w:rPr>
      </w:pPr>
      <w:r>
        <w:rPr>
          <w:bCs/>
          <w:sz w:val="28"/>
          <w:szCs w:val="28"/>
        </w:rPr>
        <w:t>1. О</w:t>
      </w:r>
      <w:r w:rsidRPr="00427134">
        <w:rPr>
          <w:sz w:val="28"/>
          <w:szCs w:val="28"/>
        </w:rPr>
        <w:t xml:space="preserve">публиковано </w:t>
      </w:r>
      <w:r>
        <w:rPr>
          <w:sz w:val="28"/>
          <w:szCs w:val="28"/>
        </w:rPr>
        <w:t>5</w:t>
      </w:r>
      <w:r w:rsidRPr="00427134">
        <w:rPr>
          <w:sz w:val="28"/>
          <w:szCs w:val="28"/>
        </w:rPr>
        <w:t xml:space="preserve"> стат</w:t>
      </w:r>
      <w:r>
        <w:rPr>
          <w:sz w:val="28"/>
          <w:szCs w:val="28"/>
        </w:rPr>
        <w:t>ей</w:t>
      </w:r>
      <w:r w:rsidRPr="00427134">
        <w:rPr>
          <w:sz w:val="28"/>
          <w:szCs w:val="28"/>
        </w:rPr>
        <w:t xml:space="preserve"> в СМИ, размещен</w:t>
      </w:r>
      <w:r>
        <w:rPr>
          <w:sz w:val="28"/>
          <w:szCs w:val="28"/>
        </w:rPr>
        <w:t>о</w:t>
      </w:r>
      <w:r w:rsidRPr="00427134">
        <w:rPr>
          <w:sz w:val="28"/>
          <w:szCs w:val="28"/>
        </w:rPr>
        <w:t xml:space="preserve"> </w:t>
      </w:r>
      <w:r>
        <w:rPr>
          <w:sz w:val="28"/>
          <w:szCs w:val="28"/>
        </w:rPr>
        <w:t>118</w:t>
      </w:r>
      <w:r w:rsidRPr="00427134">
        <w:rPr>
          <w:sz w:val="28"/>
          <w:szCs w:val="28"/>
        </w:rPr>
        <w:t xml:space="preserve"> информаци</w:t>
      </w:r>
      <w:r>
        <w:rPr>
          <w:sz w:val="28"/>
          <w:szCs w:val="28"/>
        </w:rPr>
        <w:t>й</w:t>
      </w:r>
      <w:r w:rsidRPr="00427134">
        <w:rPr>
          <w:sz w:val="28"/>
          <w:szCs w:val="28"/>
        </w:rPr>
        <w:t xml:space="preserve"> на сайте администрации города Благовещенска, записано </w:t>
      </w:r>
      <w:r>
        <w:rPr>
          <w:sz w:val="28"/>
          <w:szCs w:val="28"/>
        </w:rPr>
        <w:t xml:space="preserve">7 выступлений на телевидении. </w:t>
      </w:r>
    </w:p>
    <w:p w:rsidR="00C40933" w:rsidRDefault="00C40933" w:rsidP="001F57B4">
      <w:pPr>
        <w:keepNext/>
        <w:tabs>
          <w:tab w:val="left" w:pos="567"/>
        </w:tabs>
        <w:autoSpaceDE w:val="0"/>
        <w:autoSpaceDN w:val="0"/>
        <w:adjustRightInd w:val="0"/>
        <w:ind w:firstLine="709"/>
        <w:jc w:val="both"/>
        <w:rPr>
          <w:sz w:val="28"/>
          <w:szCs w:val="28"/>
        </w:rPr>
      </w:pPr>
      <w:r>
        <w:rPr>
          <w:sz w:val="28"/>
          <w:szCs w:val="28"/>
        </w:rPr>
        <w:t>2. В</w:t>
      </w:r>
      <w:r w:rsidRPr="008E415A">
        <w:rPr>
          <w:sz w:val="28"/>
          <w:szCs w:val="28"/>
        </w:rPr>
        <w:t xml:space="preserve"> целях привлечения внимания </w:t>
      </w:r>
      <w:r>
        <w:rPr>
          <w:sz w:val="28"/>
          <w:szCs w:val="28"/>
        </w:rPr>
        <w:t xml:space="preserve">граждан </w:t>
      </w:r>
      <w:r w:rsidRPr="008E415A">
        <w:rPr>
          <w:sz w:val="28"/>
          <w:szCs w:val="28"/>
        </w:rPr>
        <w:t xml:space="preserve">на соблюдение принципов ответственного потребления товаров и услуг, развития правовой грамотности и правосознания, </w:t>
      </w:r>
      <w:r w:rsidRPr="008E415A">
        <w:rPr>
          <w:color w:val="000000"/>
          <w:sz w:val="28"/>
          <w:szCs w:val="28"/>
        </w:rPr>
        <w:t>формирования практических навыков правильного потребительского  поведения</w:t>
      </w:r>
      <w:r>
        <w:rPr>
          <w:sz w:val="28"/>
          <w:szCs w:val="28"/>
        </w:rPr>
        <w:t xml:space="preserve">, а также в </w:t>
      </w:r>
      <w:r w:rsidRPr="008E415A">
        <w:rPr>
          <w:sz w:val="28"/>
          <w:szCs w:val="28"/>
        </w:rPr>
        <w:t>связи с Всемирным днем защиты прав потребителей</w:t>
      </w:r>
      <w:r>
        <w:rPr>
          <w:sz w:val="28"/>
          <w:szCs w:val="28"/>
        </w:rPr>
        <w:t xml:space="preserve"> проведены:</w:t>
      </w:r>
    </w:p>
    <w:p w:rsidR="00C40933" w:rsidRDefault="006565B3" w:rsidP="001F57B4">
      <w:pPr>
        <w:keepNext/>
        <w:tabs>
          <w:tab w:val="left" w:pos="567"/>
        </w:tabs>
        <w:autoSpaceDE w:val="0"/>
        <w:autoSpaceDN w:val="0"/>
        <w:adjustRightInd w:val="0"/>
        <w:ind w:firstLine="709"/>
        <w:jc w:val="both"/>
        <w:rPr>
          <w:sz w:val="28"/>
          <w:szCs w:val="28"/>
        </w:rPr>
      </w:pPr>
      <w:r>
        <w:rPr>
          <w:sz w:val="28"/>
          <w:szCs w:val="28"/>
        </w:rPr>
        <w:t>г</w:t>
      </w:r>
      <w:r w:rsidR="00C40933" w:rsidRPr="008E415A">
        <w:rPr>
          <w:sz w:val="28"/>
          <w:szCs w:val="28"/>
        </w:rPr>
        <w:t xml:space="preserve">ородской конкурс среди обучающихся муниципальных общеобразовательных  организаций города Благовещенска  на знание основ </w:t>
      </w:r>
      <w:r w:rsidR="00C40933" w:rsidRPr="008E415A">
        <w:rPr>
          <w:sz w:val="28"/>
          <w:szCs w:val="28"/>
        </w:rPr>
        <w:lastRenderedPageBreak/>
        <w:t>законодательства о защите прав потребителей «Рациональный потребитель – планеты спаситель»</w:t>
      </w:r>
      <w:r w:rsidR="00C40933">
        <w:rPr>
          <w:sz w:val="28"/>
          <w:szCs w:val="28"/>
        </w:rPr>
        <w:t xml:space="preserve"> и </w:t>
      </w:r>
      <w:r w:rsidR="00C40933" w:rsidRPr="008E415A">
        <w:rPr>
          <w:sz w:val="28"/>
          <w:szCs w:val="28"/>
        </w:rPr>
        <w:t>классные часы  по  теме «Рациональный потребитель»</w:t>
      </w:r>
      <w:r w:rsidR="00C40933">
        <w:rPr>
          <w:sz w:val="28"/>
          <w:szCs w:val="28"/>
        </w:rPr>
        <w:t>;</w:t>
      </w:r>
    </w:p>
    <w:p w:rsidR="00C40933" w:rsidRDefault="00C40933" w:rsidP="001F57B4">
      <w:pPr>
        <w:keepNext/>
        <w:tabs>
          <w:tab w:val="left" w:pos="567"/>
        </w:tabs>
        <w:autoSpaceDE w:val="0"/>
        <w:autoSpaceDN w:val="0"/>
        <w:adjustRightInd w:val="0"/>
        <w:ind w:firstLine="709"/>
        <w:jc w:val="both"/>
        <w:rPr>
          <w:sz w:val="28"/>
          <w:szCs w:val="28"/>
        </w:rPr>
      </w:pPr>
      <w:r w:rsidRPr="008E415A">
        <w:rPr>
          <w:sz w:val="28"/>
          <w:szCs w:val="28"/>
        </w:rPr>
        <w:t>лекции в общественных организациях и Центральной городской библиотеке</w:t>
      </w:r>
      <w:r>
        <w:rPr>
          <w:sz w:val="28"/>
          <w:szCs w:val="28"/>
        </w:rPr>
        <w:t>;</w:t>
      </w:r>
    </w:p>
    <w:p w:rsidR="00C40933" w:rsidRDefault="00C40933" w:rsidP="001F57B4">
      <w:pPr>
        <w:keepNext/>
        <w:tabs>
          <w:tab w:val="left" w:pos="567"/>
        </w:tabs>
        <w:autoSpaceDE w:val="0"/>
        <w:autoSpaceDN w:val="0"/>
        <w:adjustRightInd w:val="0"/>
        <w:ind w:firstLine="709"/>
        <w:jc w:val="both"/>
        <w:rPr>
          <w:sz w:val="28"/>
          <w:szCs w:val="28"/>
        </w:rPr>
      </w:pPr>
      <w:r w:rsidRPr="008E415A">
        <w:rPr>
          <w:sz w:val="28"/>
          <w:szCs w:val="28"/>
        </w:rPr>
        <w:t>опрос субъектов предпринимательства на тему «Потребитель глазами предпринимателя»</w:t>
      </w:r>
      <w:r>
        <w:rPr>
          <w:sz w:val="28"/>
          <w:szCs w:val="28"/>
        </w:rPr>
        <w:t>;</w:t>
      </w:r>
    </w:p>
    <w:p w:rsidR="00C40933" w:rsidRPr="008E415A" w:rsidRDefault="00C40933" w:rsidP="001F57B4">
      <w:pPr>
        <w:keepNext/>
        <w:tabs>
          <w:tab w:val="left" w:pos="567"/>
        </w:tabs>
        <w:autoSpaceDE w:val="0"/>
        <w:autoSpaceDN w:val="0"/>
        <w:adjustRightInd w:val="0"/>
        <w:ind w:firstLine="709"/>
        <w:jc w:val="both"/>
        <w:rPr>
          <w:sz w:val="28"/>
          <w:szCs w:val="28"/>
        </w:rPr>
      </w:pPr>
      <w:r w:rsidRPr="008E415A">
        <w:rPr>
          <w:sz w:val="28"/>
          <w:szCs w:val="28"/>
        </w:rPr>
        <w:t>анкетирование граждан по вопросам защиты прав потребителей</w:t>
      </w:r>
      <w:r>
        <w:rPr>
          <w:sz w:val="28"/>
          <w:szCs w:val="28"/>
        </w:rPr>
        <w:t>.</w:t>
      </w:r>
    </w:p>
    <w:p w:rsidR="0054280A" w:rsidRPr="005C2DDE" w:rsidRDefault="0054280A" w:rsidP="00AE6382">
      <w:pPr>
        <w:keepNext/>
        <w:jc w:val="center"/>
        <w:rPr>
          <w:sz w:val="28"/>
          <w:szCs w:val="28"/>
        </w:rPr>
      </w:pPr>
    </w:p>
    <w:p w:rsidR="0054280A" w:rsidRPr="005C2DDE" w:rsidRDefault="00D9221E" w:rsidP="00AE6382">
      <w:pPr>
        <w:keepNext/>
        <w:jc w:val="center"/>
        <w:rPr>
          <w:b/>
          <w:sz w:val="36"/>
          <w:szCs w:val="36"/>
        </w:rPr>
      </w:pPr>
      <w:r w:rsidRPr="005C2DDE">
        <w:rPr>
          <w:b/>
          <w:sz w:val="36"/>
          <w:szCs w:val="36"/>
        </w:rPr>
        <w:t>1.5. </w:t>
      </w:r>
      <w:r w:rsidR="0054280A" w:rsidRPr="005C2DDE">
        <w:rPr>
          <w:b/>
          <w:sz w:val="36"/>
          <w:szCs w:val="36"/>
        </w:rPr>
        <w:t>Муниципальный заказ</w:t>
      </w:r>
    </w:p>
    <w:p w:rsidR="00EF1170" w:rsidRPr="005C2DDE" w:rsidRDefault="00EF1170" w:rsidP="00AE6382">
      <w:pPr>
        <w:keepNext/>
        <w:ind w:firstLine="709"/>
        <w:jc w:val="both"/>
        <w:rPr>
          <w:color w:val="000000"/>
          <w:spacing w:val="1"/>
          <w:sz w:val="28"/>
          <w:szCs w:val="28"/>
        </w:rPr>
      </w:pPr>
      <w:proofErr w:type="gramStart"/>
      <w:r w:rsidRPr="005C2DDE">
        <w:rPr>
          <w:color w:val="000000"/>
          <w:spacing w:val="4"/>
          <w:sz w:val="28"/>
          <w:szCs w:val="28"/>
        </w:rPr>
        <w:t xml:space="preserve">За 2020 год уполномоченным органом </w:t>
      </w:r>
      <w:r w:rsidRPr="005C2DDE">
        <w:rPr>
          <w:color w:val="000000"/>
          <w:spacing w:val="1"/>
          <w:sz w:val="28"/>
          <w:szCs w:val="28"/>
        </w:rPr>
        <w:t xml:space="preserve">муниципального образования города Благовещенска размещено </w:t>
      </w:r>
      <w:r w:rsidRPr="005C2DDE">
        <w:rPr>
          <w:color w:val="000000"/>
          <w:spacing w:val="1"/>
          <w:sz w:val="28"/>
          <w:szCs w:val="28"/>
          <w:lang w:eastAsia="en-US"/>
        </w:rPr>
        <w:t xml:space="preserve">определений поставщиков (подрядчиков, исполнителей) </w:t>
      </w:r>
      <w:r w:rsidRPr="005C2DDE">
        <w:rPr>
          <w:color w:val="000000"/>
          <w:spacing w:val="1"/>
          <w:sz w:val="28"/>
          <w:szCs w:val="28"/>
        </w:rPr>
        <w:t>451 ед</w:t>
      </w:r>
      <w:r w:rsidR="000A3BB4">
        <w:rPr>
          <w:color w:val="000000"/>
          <w:spacing w:val="1"/>
          <w:sz w:val="28"/>
          <w:szCs w:val="28"/>
        </w:rPr>
        <w:t>иниц</w:t>
      </w:r>
      <w:r w:rsidR="001F57B4">
        <w:rPr>
          <w:color w:val="000000"/>
          <w:spacing w:val="1"/>
          <w:sz w:val="28"/>
          <w:szCs w:val="28"/>
        </w:rPr>
        <w:t>а</w:t>
      </w:r>
      <w:r w:rsidRPr="005C2DDE">
        <w:rPr>
          <w:color w:val="000000"/>
          <w:spacing w:val="1"/>
          <w:sz w:val="28"/>
          <w:szCs w:val="28"/>
        </w:rPr>
        <w:t xml:space="preserve"> </w:t>
      </w:r>
      <w:r w:rsidRPr="005C2DDE">
        <w:rPr>
          <w:color w:val="000000"/>
          <w:spacing w:val="3"/>
          <w:sz w:val="28"/>
          <w:szCs w:val="28"/>
        </w:rPr>
        <w:t xml:space="preserve"> конкурентными способами </w:t>
      </w:r>
      <w:r w:rsidRPr="005C2DDE">
        <w:rPr>
          <w:color w:val="000000"/>
          <w:sz w:val="28"/>
          <w:szCs w:val="28"/>
        </w:rPr>
        <w:t xml:space="preserve">с суммарной величиной начальных (максимальных) цен контрактов </w:t>
      </w:r>
      <w:r w:rsidRPr="005C2DDE">
        <w:rPr>
          <w:color w:val="000000"/>
          <w:spacing w:val="3"/>
          <w:sz w:val="28"/>
          <w:szCs w:val="28"/>
        </w:rPr>
        <w:t>8 847,90</w:t>
      </w:r>
      <w:r w:rsidRPr="005C2DDE">
        <w:rPr>
          <w:bCs/>
          <w:color w:val="000000"/>
          <w:spacing w:val="3"/>
          <w:sz w:val="28"/>
          <w:szCs w:val="28"/>
        </w:rPr>
        <w:t xml:space="preserve"> млн.</w:t>
      </w:r>
      <w:r w:rsidRPr="005C2DDE">
        <w:rPr>
          <w:color w:val="000000"/>
          <w:spacing w:val="3"/>
          <w:sz w:val="28"/>
          <w:szCs w:val="28"/>
        </w:rPr>
        <w:t xml:space="preserve"> руб., </w:t>
      </w:r>
      <w:r w:rsidRPr="005C2DDE">
        <w:rPr>
          <w:color w:val="000000"/>
          <w:sz w:val="28"/>
          <w:szCs w:val="28"/>
        </w:rPr>
        <w:t xml:space="preserve"> что </w:t>
      </w:r>
      <w:r w:rsidRPr="005C2DDE">
        <w:rPr>
          <w:sz w:val="28"/>
          <w:szCs w:val="28"/>
          <w:lang w:eastAsia="en-US"/>
        </w:rPr>
        <w:t>ниже показателя 2019 года в количественном выражении (579 определений), но</w:t>
      </w:r>
      <w:r w:rsidRPr="005C2DDE">
        <w:rPr>
          <w:color w:val="000000"/>
          <w:sz w:val="28"/>
          <w:szCs w:val="28"/>
        </w:rPr>
        <w:t xml:space="preserve"> на 25,2% </w:t>
      </w:r>
      <w:r w:rsidRPr="005C2DDE">
        <w:rPr>
          <w:sz w:val="28"/>
          <w:szCs w:val="28"/>
          <w:lang w:eastAsia="en-US"/>
        </w:rPr>
        <w:t xml:space="preserve"> превышает  в стоимостном выражении </w:t>
      </w:r>
      <w:r w:rsidRPr="005C2DDE">
        <w:rPr>
          <w:color w:val="000000"/>
          <w:sz w:val="28"/>
          <w:szCs w:val="28"/>
        </w:rPr>
        <w:t xml:space="preserve">(7 066,10 млн. руб.), </w:t>
      </w:r>
      <w:r w:rsidRPr="005C2DDE">
        <w:rPr>
          <w:color w:val="000000"/>
          <w:spacing w:val="3"/>
          <w:sz w:val="28"/>
          <w:szCs w:val="28"/>
        </w:rPr>
        <w:t xml:space="preserve">из </w:t>
      </w:r>
      <w:r w:rsidRPr="005C2DDE">
        <w:rPr>
          <w:color w:val="000000"/>
          <w:spacing w:val="1"/>
          <w:sz w:val="28"/>
          <w:szCs w:val="28"/>
        </w:rPr>
        <w:t>них путем проведения:</w:t>
      </w:r>
      <w:proofErr w:type="gramEnd"/>
    </w:p>
    <w:p w:rsidR="00EF1170" w:rsidRPr="005C2DDE" w:rsidRDefault="00EF1170" w:rsidP="00AE6382">
      <w:pPr>
        <w:keepNext/>
        <w:shd w:val="clear" w:color="auto" w:fill="FFFFFF"/>
        <w:tabs>
          <w:tab w:val="left" w:pos="950"/>
        </w:tabs>
        <w:ind w:firstLine="709"/>
        <w:jc w:val="both"/>
        <w:rPr>
          <w:color w:val="000000"/>
          <w:spacing w:val="4"/>
          <w:sz w:val="28"/>
          <w:szCs w:val="28"/>
        </w:rPr>
      </w:pPr>
      <w:r w:rsidRPr="005C2DDE">
        <w:rPr>
          <w:color w:val="000000"/>
          <w:spacing w:val="4"/>
          <w:sz w:val="28"/>
          <w:szCs w:val="28"/>
        </w:rPr>
        <w:t>аукционов в электронной форме – 430 закупок  на общую сумму          5 516,45 млн. руб. (62,3% от общей суммы закупок);</w:t>
      </w:r>
    </w:p>
    <w:p w:rsidR="00EF1170" w:rsidRPr="005C2DDE" w:rsidRDefault="00EF1170" w:rsidP="00AE6382">
      <w:pPr>
        <w:keepNext/>
        <w:shd w:val="clear" w:color="auto" w:fill="FFFFFF"/>
        <w:tabs>
          <w:tab w:val="left" w:pos="950"/>
        </w:tabs>
        <w:ind w:firstLine="709"/>
        <w:jc w:val="both"/>
        <w:rPr>
          <w:color w:val="000000"/>
          <w:spacing w:val="4"/>
          <w:sz w:val="28"/>
          <w:szCs w:val="28"/>
        </w:rPr>
      </w:pPr>
      <w:r w:rsidRPr="005C2DDE">
        <w:rPr>
          <w:color w:val="000000"/>
          <w:spacing w:val="4"/>
          <w:sz w:val="28"/>
          <w:szCs w:val="28"/>
        </w:rPr>
        <w:t>открытых конкурсов – 20 закупок  на общую сумму 3 306,45 млн. руб. (37,4% от общей суммы закупок);</w:t>
      </w:r>
    </w:p>
    <w:p w:rsidR="00EF1170" w:rsidRPr="005C2DDE" w:rsidRDefault="00EF1170" w:rsidP="00AE6382">
      <w:pPr>
        <w:keepNext/>
        <w:widowControl w:val="0"/>
        <w:shd w:val="clear" w:color="auto" w:fill="FFFFFF"/>
        <w:tabs>
          <w:tab w:val="left" w:pos="854"/>
        </w:tabs>
        <w:autoSpaceDE w:val="0"/>
        <w:autoSpaceDN w:val="0"/>
        <w:adjustRightInd w:val="0"/>
        <w:ind w:firstLine="709"/>
        <w:jc w:val="both"/>
        <w:rPr>
          <w:color w:val="000000"/>
          <w:spacing w:val="4"/>
          <w:sz w:val="28"/>
          <w:szCs w:val="28"/>
        </w:rPr>
      </w:pPr>
      <w:r w:rsidRPr="005C2DDE">
        <w:rPr>
          <w:color w:val="000000"/>
          <w:spacing w:val="4"/>
          <w:sz w:val="28"/>
          <w:szCs w:val="28"/>
        </w:rPr>
        <w:t>запросов предложений – 1 закупка на общую сумму 25,0 млн. руб. (0,3% от общей суммы закупок).</w:t>
      </w:r>
    </w:p>
    <w:p w:rsidR="00EF1170" w:rsidRPr="005C2DDE" w:rsidRDefault="00EF1170" w:rsidP="00AE6382">
      <w:pPr>
        <w:keepNext/>
        <w:tabs>
          <w:tab w:val="left" w:pos="1134"/>
        </w:tabs>
        <w:jc w:val="both"/>
        <w:rPr>
          <w:sz w:val="28"/>
          <w:szCs w:val="28"/>
          <w:lang w:eastAsia="en-US"/>
        </w:rPr>
      </w:pPr>
      <w:r w:rsidRPr="005C2DDE">
        <w:rPr>
          <w:sz w:val="28"/>
          <w:szCs w:val="28"/>
          <w:lang w:eastAsia="en-US"/>
        </w:rPr>
        <w:t xml:space="preserve">         За отчетный период завершено определений поставщиков (подрядчиков, исполнителей) на общую сумму </w:t>
      </w:r>
      <w:r w:rsidRPr="005C2DDE">
        <w:rPr>
          <w:rFonts w:eastAsia="Calibri"/>
          <w:sz w:val="28"/>
          <w:szCs w:val="28"/>
          <w:lang w:eastAsia="en-US"/>
        </w:rPr>
        <w:t xml:space="preserve">8 141,50 </w:t>
      </w:r>
      <w:r w:rsidRPr="005C2DDE">
        <w:rPr>
          <w:sz w:val="28"/>
          <w:szCs w:val="28"/>
          <w:lang w:eastAsia="en-US"/>
        </w:rPr>
        <w:t>млн. руб., что в 1,8 раза больше аналогичного показателя 2019 года.</w:t>
      </w:r>
    </w:p>
    <w:p w:rsidR="00EF1170" w:rsidRPr="005C2DDE" w:rsidRDefault="00EF1170" w:rsidP="00AE6382">
      <w:pPr>
        <w:keepNext/>
        <w:tabs>
          <w:tab w:val="left" w:pos="1134"/>
        </w:tabs>
        <w:ind w:firstLine="709"/>
        <w:jc w:val="both"/>
        <w:rPr>
          <w:sz w:val="28"/>
          <w:szCs w:val="28"/>
          <w:lang w:eastAsia="en-US"/>
        </w:rPr>
      </w:pPr>
      <w:r w:rsidRPr="005C2DDE">
        <w:rPr>
          <w:sz w:val="28"/>
          <w:szCs w:val="28"/>
          <w:lang w:eastAsia="en-US"/>
        </w:rPr>
        <w:t xml:space="preserve">В структуре проведенных закупок (в стоимостном выражении) по номенклатуре товаров, работ, услуг большую часть занимает выполнение строительных, ремонтных работ, работ по благоустройству дворовых территорий многоквартирных жилых домов и общественных территорий – 93,7% или 7 630,65 млн. руб. </w:t>
      </w:r>
    </w:p>
    <w:p w:rsidR="00EF1170" w:rsidRDefault="00EF1170" w:rsidP="00AE6382">
      <w:pPr>
        <w:keepNext/>
        <w:ind w:firstLine="708"/>
        <w:jc w:val="both"/>
        <w:rPr>
          <w:sz w:val="28"/>
          <w:szCs w:val="28"/>
          <w:lang w:eastAsia="en-US"/>
        </w:rPr>
      </w:pPr>
      <w:r w:rsidRPr="005C2DDE">
        <w:rPr>
          <w:sz w:val="28"/>
          <w:szCs w:val="28"/>
        </w:rPr>
        <w:t>На  втором  месте – закупки на о</w:t>
      </w:r>
      <w:r w:rsidRPr="005C2DDE">
        <w:rPr>
          <w:sz w:val="28"/>
          <w:szCs w:val="28"/>
          <w:lang w:eastAsia="en-US"/>
        </w:rPr>
        <w:t xml:space="preserve">казание услуг по предоставлению денежных средств (кредита) в виде </w:t>
      </w:r>
      <w:r w:rsidR="006411DB" w:rsidRPr="005C2DDE">
        <w:rPr>
          <w:sz w:val="28"/>
          <w:szCs w:val="28"/>
          <w:lang w:eastAsia="en-US"/>
        </w:rPr>
        <w:t>не возобновляемой</w:t>
      </w:r>
      <w:r w:rsidRPr="005C2DDE">
        <w:rPr>
          <w:sz w:val="28"/>
          <w:szCs w:val="28"/>
          <w:lang w:eastAsia="en-US"/>
        </w:rPr>
        <w:t xml:space="preserve"> кредитной линии </w:t>
      </w:r>
      <w:r w:rsidRPr="005C2DDE">
        <w:rPr>
          <w:sz w:val="28"/>
          <w:szCs w:val="28"/>
        </w:rPr>
        <w:t xml:space="preserve">– 142,51 </w:t>
      </w:r>
      <w:r w:rsidRPr="005C2DDE">
        <w:rPr>
          <w:sz w:val="28"/>
          <w:szCs w:val="28"/>
          <w:lang w:eastAsia="en-US"/>
        </w:rPr>
        <w:t xml:space="preserve">млн. руб. </w:t>
      </w:r>
      <w:r w:rsidRPr="005C2DDE">
        <w:rPr>
          <w:sz w:val="28"/>
          <w:szCs w:val="28"/>
        </w:rPr>
        <w:t>(1,8%</w:t>
      </w:r>
      <w:r w:rsidRPr="005C2DDE">
        <w:rPr>
          <w:sz w:val="28"/>
          <w:szCs w:val="28"/>
          <w:lang w:eastAsia="en-US"/>
        </w:rPr>
        <w:t xml:space="preserve"> от общего объема завершенных закупок).</w:t>
      </w:r>
    </w:p>
    <w:p w:rsidR="00EF1170" w:rsidRPr="005C2DDE" w:rsidRDefault="00EF1170" w:rsidP="00AE6382">
      <w:pPr>
        <w:keepNext/>
        <w:ind w:firstLine="708"/>
        <w:jc w:val="both"/>
        <w:rPr>
          <w:sz w:val="28"/>
          <w:szCs w:val="28"/>
        </w:rPr>
      </w:pPr>
      <w:r w:rsidRPr="005C2DDE">
        <w:rPr>
          <w:sz w:val="28"/>
          <w:szCs w:val="28"/>
        </w:rPr>
        <w:t>На  третьем – выполнение проектных и изыскательских работ,</w:t>
      </w:r>
      <w:r w:rsidRPr="005C2DDE">
        <w:rPr>
          <w:rFonts w:ascii="Calibri" w:eastAsia="Calibri" w:hAnsi="Calibri"/>
          <w:sz w:val="22"/>
          <w:szCs w:val="22"/>
        </w:rPr>
        <w:t xml:space="preserve"> </w:t>
      </w:r>
      <w:r w:rsidRPr="005C2DDE">
        <w:rPr>
          <w:sz w:val="28"/>
          <w:szCs w:val="28"/>
        </w:rPr>
        <w:t xml:space="preserve">работ по разработке проектов планировок территорий и проектов межевания территорий – 67,95 </w:t>
      </w:r>
      <w:r w:rsidRPr="005C2DDE">
        <w:rPr>
          <w:sz w:val="28"/>
          <w:szCs w:val="28"/>
          <w:lang w:eastAsia="en-US"/>
        </w:rPr>
        <w:t xml:space="preserve">млн. руб. </w:t>
      </w:r>
      <w:r w:rsidRPr="005C2DDE">
        <w:rPr>
          <w:sz w:val="28"/>
          <w:szCs w:val="28"/>
        </w:rPr>
        <w:t>(0,8%</w:t>
      </w:r>
      <w:r w:rsidRPr="005C2DDE">
        <w:rPr>
          <w:sz w:val="28"/>
          <w:szCs w:val="28"/>
          <w:lang w:eastAsia="en-US"/>
        </w:rPr>
        <w:t xml:space="preserve"> от общего объема завершенных закупок).</w:t>
      </w:r>
    </w:p>
    <w:p w:rsidR="00EF1170" w:rsidRPr="005C2DDE" w:rsidRDefault="00EF1170" w:rsidP="00AE6382">
      <w:pPr>
        <w:keepNext/>
        <w:tabs>
          <w:tab w:val="left" w:pos="1134"/>
        </w:tabs>
        <w:ind w:firstLine="709"/>
        <w:jc w:val="both"/>
        <w:rPr>
          <w:sz w:val="28"/>
          <w:szCs w:val="28"/>
          <w:lang w:eastAsia="en-US"/>
        </w:rPr>
      </w:pPr>
      <w:r w:rsidRPr="005C2DDE">
        <w:rPr>
          <w:sz w:val="28"/>
          <w:szCs w:val="28"/>
          <w:lang w:eastAsia="en-US"/>
        </w:rPr>
        <w:t>В 2019 году наибольшую часть также занимали выполнение строительных и ремонтных работ, работ по благоустройству территорий – 87,5% или 4 005, 90  млн. руб. и приобретение жилых помещений (квартир) для детей-сирот и граждан, переселяемых из аварийного жилищного фонда  – 4,6% или 211,56 млн. руб.</w:t>
      </w:r>
    </w:p>
    <w:p w:rsidR="00EF1170" w:rsidRPr="005C2DDE" w:rsidRDefault="00EF1170" w:rsidP="00AE6382">
      <w:pPr>
        <w:keepNext/>
        <w:tabs>
          <w:tab w:val="left" w:pos="1134"/>
        </w:tabs>
        <w:ind w:firstLine="709"/>
        <w:jc w:val="both"/>
        <w:rPr>
          <w:sz w:val="28"/>
          <w:szCs w:val="28"/>
          <w:lang w:eastAsia="en-US"/>
        </w:rPr>
      </w:pPr>
      <w:r w:rsidRPr="005C2DDE">
        <w:rPr>
          <w:sz w:val="28"/>
          <w:szCs w:val="28"/>
        </w:rPr>
        <w:lastRenderedPageBreak/>
        <w:t xml:space="preserve">Объем экономии </w:t>
      </w:r>
      <w:r w:rsidRPr="005C2DDE">
        <w:rPr>
          <w:sz w:val="28"/>
          <w:szCs w:val="28"/>
          <w:lang w:eastAsia="en-US"/>
        </w:rPr>
        <w:t>бюджетных средств по результатам завершенных определений поставщиков (исполнителей, подрядчиков) в 2020 году составила 82,10 млн. руб., что на 14,9% больше аналогичного показателя 2019 года.</w:t>
      </w:r>
    </w:p>
    <w:p w:rsidR="00EF1170" w:rsidRPr="005C2DDE" w:rsidRDefault="00EF1170" w:rsidP="00AE6382">
      <w:pPr>
        <w:keepNext/>
        <w:tabs>
          <w:tab w:val="left" w:pos="1134"/>
        </w:tabs>
        <w:ind w:firstLine="709"/>
        <w:jc w:val="both"/>
        <w:rPr>
          <w:sz w:val="28"/>
          <w:szCs w:val="28"/>
          <w:lang w:eastAsia="en-US"/>
        </w:rPr>
      </w:pPr>
      <w:r w:rsidRPr="005C2DDE">
        <w:rPr>
          <w:color w:val="000000"/>
          <w:spacing w:val="7"/>
          <w:sz w:val="28"/>
          <w:szCs w:val="28"/>
        </w:rPr>
        <w:t xml:space="preserve"> Для субъектов малого предпринимательства за 2020 год </w:t>
      </w:r>
      <w:r w:rsidRPr="005C2DDE">
        <w:rPr>
          <w:sz w:val="28"/>
          <w:szCs w:val="28"/>
          <w:lang w:eastAsia="en-US"/>
        </w:rPr>
        <w:t xml:space="preserve">завершено 262  закупки общим объемом 752,76 млн. руб., что на 24,7% меньше в количественном выражении, но на 31,3% больше стоимостного показателя 2019 года. </w:t>
      </w:r>
    </w:p>
    <w:p w:rsidR="00EF1170" w:rsidRPr="005C2DDE" w:rsidRDefault="00EF1170" w:rsidP="00AE6382">
      <w:pPr>
        <w:keepNext/>
        <w:tabs>
          <w:tab w:val="left" w:pos="1134"/>
        </w:tabs>
        <w:ind w:firstLine="709"/>
        <w:jc w:val="both"/>
        <w:rPr>
          <w:sz w:val="28"/>
          <w:szCs w:val="28"/>
          <w:lang w:eastAsia="en-US"/>
        </w:rPr>
      </w:pPr>
      <w:r w:rsidRPr="005C2DDE">
        <w:rPr>
          <w:sz w:val="28"/>
          <w:szCs w:val="28"/>
          <w:lang w:eastAsia="en-US"/>
        </w:rPr>
        <w:t>Доля закупок, которые заказчики осуществили у субъектов малого предпринимательства и социально ориентированных некоммерческих организаций в отчетном периоде, рассчитанная в порядке, установленном статьей 30 Федерального закона № 44-ФЗ, составила 19,8%.</w:t>
      </w:r>
    </w:p>
    <w:p w:rsidR="00EF1170" w:rsidRPr="005C2DDE" w:rsidRDefault="00EF1170" w:rsidP="00AE6382">
      <w:pPr>
        <w:keepNext/>
        <w:tabs>
          <w:tab w:val="left" w:pos="1134"/>
        </w:tabs>
        <w:ind w:firstLine="709"/>
        <w:jc w:val="both"/>
        <w:rPr>
          <w:sz w:val="28"/>
          <w:szCs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21"/>
        <w:gridCol w:w="1637"/>
        <w:gridCol w:w="1540"/>
        <w:gridCol w:w="1540"/>
      </w:tblGrid>
      <w:tr w:rsidR="00C66DD7" w:rsidRPr="005C2DDE" w:rsidTr="00EF1170">
        <w:tc>
          <w:tcPr>
            <w:tcW w:w="567"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rPr>
                <w:lang w:eastAsia="en-US"/>
              </w:rPr>
            </w:pPr>
            <w:r w:rsidRPr="005C2DDE">
              <w:rPr>
                <w:lang w:eastAsia="en-US"/>
              </w:rPr>
              <w:t xml:space="preserve">№ </w:t>
            </w:r>
            <w:proofErr w:type="gramStart"/>
            <w:r w:rsidRPr="005C2DDE">
              <w:rPr>
                <w:lang w:eastAsia="en-US"/>
              </w:rPr>
              <w:t>п</w:t>
            </w:r>
            <w:proofErr w:type="gramEnd"/>
            <w:r w:rsidRPr="005C2DDE">
              <w:rPr>
                <w:lang w:eastAsia="en-US"/>
              </w:rPr>
              <w:t>/п</w:t>
            </w:r>
          </w:p>
        </w:tc>
        <w:tc>
          <w:tcPr>
            <w:tcW w:w="4321"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color w:val="000000"/>
                <w:spacing w:val="1"/>
                <w:lang w:eastAsia="en-US"/>
              </w:rPr>
            </w:pPr>
            <w:r w:rsidRPr="005C2DDE">
              <w:rPr>
                <w:bCs/>
                <w:color w:val="000000"/>
                <w:spacing w:val="2"/>
                <w:lang w:eastAsia="en-US"/>
              </w:rPr>
              <w:t>Показатели</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2018 г.</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2019 г.</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2020 г.</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1</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both"/>
              <w:rPr>
                <w:color w:val="000000"/>
                <w:spacing w:val="1"/>
                <w:lang w:eastAsia="en-US"/>
              </w:rPr>
            </w:pPr>
            <w:r w:rsidRPr="005C2DDE">
              <w:rPr>
                <w:color w:val="000000"/>
                <w:spacing w:val="1"/>
                <w:lang w:eastAsia="en-US"/>
              </w:rPr>
              <w:t>Размещено определений поставщиков (подрядчиков, исполнителей)</w:t>
            </w:r>
            <w:r w:rsidRPr="005C2DDE">
              <w:rPr>
                <w:color w:val="000000"/>
                <w:lang w:eastAsia="en-US"/>
              </w:rPr>
              <w:t xml:space="preserve">, ед., </w:t>
            </w:r>
            <w:r w:rsidRPr="005C2DDE">
              <w:rPr>
                <w:color w:val="000000"/>
                <w:spacing w:val="3"/>
                <w:lang w:eastAsia="en-US"/>
              </w:rPr>
              <w:t xml:space="preserve">из </w:t>
            </w:r>
            <w:r w:rsidRPr="005C2DDE">
              <w:rPr>
                <w:color w:val="000000"/>
                <w:spacing w:val="1"/>
                <w:lang w:eastAsia="en-US"/>
              </w:rPr>
              <w:t>них путем проведения</w:t>
            </w:r>
            <w:r w:rsidRPr="005C2DDE">
              <w:rPr>
                <w:color w:val="000000"/>
                <w:lang w:eastAsia="en-US"/>
              </w:rPr>
              <w:t>:</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494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579</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451</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shd w:val="clear" w:color="auto" w:fill="FFFFFF"/>
              <w:tabs>
                <w:tab w:val="left" w:pos="950"/>
              </w:tabs>
              <w:jc w:val="both"/>
              <w:rPr>
                <w:color w:val="000000"/>
                <w:spacing w:val="4"/>
                <w:lang w:eastAsia="en-US"/>
              </w:rPr>
            </w:pPr>
            <w:r w:rsidRPr="005C2DDE">
              <w:rPr>
                <w:color w:val="000000"/>
                <w:spacing w:val="4"/>
                <w:lang w:eastAsia="en-US"/>
              </w:rPr>
              <w:t>- аукционов в электронной форме</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color w:val="000000"/>
                <w:spacing w:val="4"/>
                <w:lang w:eastAsia="en-US"/>
              </w:rPr>
              <w:t>462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564</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430</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shd w:val="clear" w:color="auto" w:fill="FFFFFF"/>
              <w:tabs>
                <w:tab w:val="left" w:pos="950"/>
              </w:tabs>
              <w:jc w:val="both"/>
              <w:rPr>
                <w:color w:val="000000"/>
                <w:spacing w:val="4"/>
                <w:lang w:eastAsia="en-US"/>
              </w:rPr>
            </w:pPr>
            <w:r w:rsidRPr="005C2DDE">
              <w:rPr>
                <w:color w:val="000000"/>
                <w:spacing w:val="4"/>
                <w:lang w:eastAsia="en-US"/>
              </w:rPr>
              <w:t xml:space="preserve">- открытых конкурсов </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9</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20</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numPr>
                <w:ilvl w:val="0"/>
                <w:numId w:val="3"/>
              </w:numPr>
              <w:shd w:val="clear" w:color="auto" w:fill="FFFFFF"/>
              <w:tabs>
                <w:tab w:val="left" w:pos="854"/>
              </w:tabs>
              <w:jc w:val="both"/>
              <w:rPr>
                <w:color w:val="000000"/>
                <w:spacing w:val="4"/>
                <w:lang w:eastAsia="en-US"/>
              </w:rPr>
            </w:pPr>
            <w:r w:rsidRPr="005C2DDE">
              <w:rPr>
                <w:color w:val="000000"/>
                <w:spacing w:val="4"/>
                <w:lang w:eastAsia="en-US"/>
              </w:rPr>
              <w:t>запросов котировок</w:t>
            </w:r>
            <w:r w:rsidRPr="005C2DDE">
              <w:rPr>
                <w:color w:val="000000"/>
                <w:lang w:eastAsia="en-US"/>
              </w:rPr>
              <w:t xml:space="preserve"> цен</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color w:val="000000"/>
                <w:spacing w:val="4"/>
                <w:lang w:eastAsia="en-US"/>
              </w:rPr>
              <w:t>29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numPr>
                <w:ilvl w:val="0"/>
                <w:numId w:val="3"/>
              </w:numPr>
              <w:shd w:val="clear" w:color="auto" w:fill="FFFFFF"/>
              <w:tabs>
                <w:tab w:val="left" w:pos="854"/>
              </w:tabs>
              <w:jc w:val="both"/>
              <w:rPr>
                <w:color w:val="000000"/>
                <w:spacing w:val="4"/>
                <w:lang w:eastAsia="en-US"/>
              </w:rPr>
            </w:pPr>
            <w:r w:rsidRPr="005C2DDE">
              <w:rPr>
                <w:color w:val="000000"/>
                <w:spacing w:val="4"/>
                <w:lang w:eastAsia="en-US"/>
              </w:rPr>
              <w:t>запросов предложений</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1</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2</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xml:space="preserve">Сумма размещенных </w:t>
            </w:r>
            <w:r w:rsidRPr="005C2DDE">
              <w:rPr>
                <w:color w:val="000000"/>
                <w:spacing w:val="1"/>
                <w:lang w:eastAsia="en-US"/>
              </w:rPr>
              <w:t>определений поставщиков (подрядчиков, исполнителей)</w:t>
            </w:r>
            <w:r w:rsidRPr="005C2DDE">
              <w:rPr>
                <w:lang w:eastAsia="en-US"/>
              </w:rPr>
              <w:t xml:space="preserve">, млн. руб., </w:t>
            </w:r>
            <w:r w:rsidRPr="005C2DDE">
              <w:rPr>
                <w:color w:val="000000"/>
                <w:spacing w:val="3"/>
                <w:lang w:eastAsia="en-US"/>
              </w:rPr>
              <w:t xml:space="preserve">из </w:t>
            </w:r>
            <w:r w:rsidRPr="005C2DDE">
              <w:rPr>
                <w:color w:val="000000"/>
                <w:spacing w:val="1"/>
                <w:lang w:eastAsia="en-US"/>
              </w:rPr>
              <w:t>них путем проведения</w:t>
            </w:r>
            <w:r w:rsidRPr="005C2DDE">
              <w:rPr>
                <w:color w:val="000000"/>
                <w:lang w:eastAsia="en-US"/>
              </w:rPr>
              <w:t>:</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2 304,46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7 066,10</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8 847,90</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аукционов в электронной форме</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2 246,27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6 962,16</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5 516,45</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открытых конкурсов</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51,95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94,98</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3 306,45</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color w:val="000000"/>
                <w:spacing w:val="4"/>
                <w:lang w:eastAsia="en-US"/>
              </w:rPr>
              <w:t>- запросов котировок</w:t>
            </w:r>
            <w:r w:rsidRPr="005C2DDE">
              <w:rPr>
                <w:color w:val="000000"/>
                <w:lang w:eastAsia="en-US"/>
              </w:rPr>
              <w:t xml:space="preserve"> цен</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6,24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0,41</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numPr>
                <w:ilvl w:val="0"/>
                <w:numId w:val="3"/>
              </w:numPr>
              <w:shd w:val="clear" w:color="auto" w:fill="FFFFFF"/>
              <w:tabs>
                <w:tab w:val="left" w:pos="854"/>
              </w:tabs>
              <w:jc w:val="both"/>
              <w:rPr>
                <w:color w:val="000000"/>
                <w:spacing w:val="4"/>
                <w:lang w:eastAsia="en-US"/>
              </w:rPr>
            </w:pPr>
            <w:r w:rsidRPr="005C2DDE">
              <w:rPr>
                <w:color w:val="000000"/>
                <w:spacing w:val="4"/>
                <w:lang w:eastAsia="en-US"/>
              </w:rPr>
              <w:t>запросов предложений</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8,55</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25,0</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3</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shd w:val="clear" w:color="auto" w:fill="FFFFFF"/>
              <w:tabs>
                <w:tab w:val="left" w:pos="851"/>
              </w:tabs>
              <w:jc w:val="both"/>
              <w:rPr>
                <w:lang w:eastAsia="en-US"/>
              </w:rPr>
            </w:pPr>
            <w:r w:rsidRPr="005C2DDE">
              <w:rPr>
                <w:lang w:eastAsia="en-US"/>
              </w:rPr>
              <w:t xml:space="preserve">Объем экономии, млн. руб., </w:t>
            </w:r>
            <w:r w:rsidRPr="005C2DDE">
              <w:rPr>
                <w:color w:val="000000"/>
                <w:spacing w:val="3"/>
                <w:lang w:eastAsia="en-US"/>
              </w:rPr>
              <w:t xml:space="preserve">из </w:t>
            </w:r>
            <w:r w:rsidRPr="005C2DDE">
              <w:rPr>
                <w:color w:val="000000"/>
                <w:spacing w:val="1"/>
                <w:lang w:eastAsia="en-US"/>
              </w:rPr>
              <w:t>них по результатам осуществления:</w:t>
            </w:r>
            <w:r w:rsidRPr="005C2DDE">
              <w:rPr>
                <w:lang w:eastAsia="en-US"/>
              </w:rPr>
              <w:t xml:space="preserve"> </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92,92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71,46</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82,10</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shd w:val="clear" w:color="auto" w:fill="FFFFFF"/>
              <w:tabs>
                <w:tab w:val="left" w:pos="950"/>
              </w:tabs>
              <w:jc w:val="both"/>
              <w:rPr>
                <w:lang w:eastAsia="en-US"/>
              </w:rPr>
            </w:pPr>
            <w:r w:rsidRPr="005C2DDE">
              <w:rPr>
                <w:lang w:eastAsia="en-US"/>
              </w:rPr>
              <w:t>- аукционов в электронной форме</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78,58</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56,92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60,91</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открытых конкурсов</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14,24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14,48</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21,19</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запросов котировок цен</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0,1</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0,06</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4</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Проведено совместных аукционов, ед.</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4</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на общую сумму, млн. руб.</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3,52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1,32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3,48</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экономия от проведения совместных аукционов, млн. руб.</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0,17</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5</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color w:val="000000"/>
                <w:lang w:eastAsia="en-US"/>
              </w:rPr>
              <w:t>Принято и рассмотрено заявок участников, ед.:</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1 145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1 338</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1 071</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color w:val="000000"/>
                <w:lang w:eastAsia="en-US"/>
              </w:rPr>
              <w:t>- в аукционах в электронной форме</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1 097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1 303</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1 017</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color w:val="000000"/>
                <w:lang w:eastAsia="en-US"/>
              </w:rPr>
              <w:t>- в открытых конкурсах</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16</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33</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54</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color w:val="000000"/>
                <w:lang w:eastAsia="en-US"/>
              </w:rPr>
              <w:t>- в запросах котировок цен</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32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6</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color w:val="000000"/>
                <w:lang w:eastAsia="en-US"/>
              </w:rPr>
              <w:t>Подготовлено протоколов, ед., из них</w:t>
            </w:r>
            <w:r w:rsidRPr="005C2DDE">
              <w:rPr>
                <w:color w:val="000000"/>
                <w:spacing w:val="1"/>
                <w:lang w:eastAsia="en-US"/>
              </w:rPr>
              <w:t xml:space="preserve"> по результатам осуществления:</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653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915</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660</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shd w:val="clear" w:color="auto" w:fill="FFFFFF"/>
              <w:tabs>
                <w:tab w:val="left" w:pos="950"/>
              </w:tabs>
              <w:jc w:val="both"/>
              <w:rPr>
                <w:lang w:eastAsia="en-US"/>
              </w:rPr>
            </w:pPr>
            <w:r w:rsidRPr="005C2DDE">
              <w:rPr>
                <w:lang w:eastAsia="en-US"/>
              </w:rPr>
              <w:t>- аукционов в электронной форме</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554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812</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603</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rPr>
                <w:lang w:eastAsia="en-US"/>
              </w:rPr>
            </w:pPr>
            <w:r w:rsidRPr="005C2DDE">
              <w:rPr>
                <w:lang w:eastAsia="en-US"/>
              </w:rPr>
              <w:t>- открытых конкурсов</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7</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21</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56</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 запросов котировок цен</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29</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rPr>
                <w:lang w:eastAsia="en-US"/>
              </w:rPr>
            </w:pPr>
            <w:r w:rsidRPr="005C2DDE">
              <w:rPr>
                <w:color w:val="000000"/>
                <w:spacing w:val="4"/>
                <w:lang w:eastAsia="en-US"/>
              </w:rPr>
              <w:t>- запросов предложений</w:t>
            </w:r>
          </w:p>
        </w:tc>
        <w:tc>
          <w:tcPr>
            <w:tcW w:w="1637"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5</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1</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both"/>
              <w:rPr>
                <w:color w:val="000000"/>
                <w:lang w:eastAsia="en-US"/>
              </w:rPr>
            </w:pPr>
            <w:r w:rsidRPr="005C2DDE">
              <w:rPr>
                <w:color w:val="000000"/>
                <w:lang w:eastAsia="en-US"/>
              </w:rPr>
              <w:t>- предварительных отборов</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63</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76</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w:t>
            </w:r>
          </w:p>
        </w:tc>
      </w:tr>
      <w:tr w:rsidR="00C66DD7" w:rsidRPr="005C2DDE" w:rsidTr="00EF1170">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7</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both"/>
              <w:rPr>
                <w:color w:val="000000"/>
                <w:lang w:eastAsia="en-US"/>
              </w:rPr>
            </w:pPr>
            <w:r w:rsidRPr="005C2DDE">
              <w:rPr>
                <w:color w:val="000000"/>
                <w:spacing w:val="7"/>
                <w:lang w:eastAsia="en-US"/>
              </w:rPr>
              <w:t>Проведено определений поставщиков (подрядчиков, исполнителей) для субъектов МСП и СОНКО</w:t>
            </w:r>
            <w:r w:rsidRPr="005C2DDE">
              <w:rPr>
                <w:lang w:eastAsia="en-US"/>
              </w:rPr>
              <w:t>, млн. руб.</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126,4</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573,18</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752,76</w:t>
            </w:r>
          </w:p>
        </w:tc>
      </w:tr>
      <w:tr w:rsidR="00C66DD7" w:rsidRPr="005C2DDE" w:rsidTr="00EF117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both"/>
              <w:rPr>
                <w:color w:val="000000"/>
                <w:lang w:eastAsia="en-US"/>
              </w:rPr>
            </w:pPr>
            <w:r w:rsidRPr="005C2DDE">
              <w:rPr>
                <w:color w:val="000000"/>
                <w:spacing w:val="7"/>
                <w:lang w:eastAsia="en-US"/>
              </w:rPr>
              <w:t>% от совокупного годового объема закупок</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8,5</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24,5</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19,8</w:t>
            </w:r>
          </w:p>
        </w:tc>
      </w:tr>
      <w:tr w:rsidR="00C66DD7" w:rsidRPr="005C2DDE" w:rsidTr="00EF1170">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rPr>
                <w:lang w:eastAsia="en-US"/>
              </w:rPr>
            </w:pPr>
            <w:r w:rsidRPr="005C2DDE">
              <w:rPr>
                <w:lang w:eastAsia="en-US"/>
              </w:rPr>
              <w:t>8</w:t>
            </w: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both"/>
              <w:rPr>
                <w:color w:val="000000"/>
                <w:lang w:eastAsia="en-US"/>
              </w:rPr>
            </w:pPr>
            <w:r w:rsidRPr="005C2DDE">
              <w:rPr>
                <w:color w:val="000000"/>
                <w:lang w:eastAsia="en-US"/>
              </w:rPr>
              <w:t>Рассмотрено жалоб на действия уполномоченного органа, заказчиков и аукционных (конкурсных)  комиссий Амурским УФАС России, ед.</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7</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11</w:t>
            </w:r>
          </w:p>
        </w:tc>
        <w:tc>
          <w:tcPr>
            <w:tcW w:w="1540"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jc w:val="center"/>
              <w:rPr>
                <w:lang w:eastAsia="en-US"/>
              </w:rPr>
            </w:pPr>
            <w:r w:rsidRPr="005C2DDE">
              <w:rPr>
                <w:lang w:eastAsia="en-US"/>
              </w:rPr>
              <w:t>14</w:t>
            </w:r>
          </w:p>
        </w:tc>
      </w:tr>
      <w:tr w:rsidR="00C66DD7" w:rsidRPr="005C2DDE" w:rsidTr="00EF1170">
        <w:tc>
          <w:tcPr>
            <w:tcW w:w="567" w:type="dxa"/>
            <w:tcBorders>
              <w:top w:val="single" w:sz="4" w:space="0" w:color="auto"/>
              <w:left w:val="single" w:sz="4" w:space="0" w:color="auto"/>
              <w:bottom w:val="single" w:sz="4" w:space="0" w:color="auto"/>
              <w:right w:val="single" w:sz="4" w:space="0" w:color="auto"/>
            </w:tcBorders>
            <w:shd w:val="clear" w:color="auto" w:fill="auto"/>
          </w:tcPr>
          <w:p w:rsidR="00C66DD7" w:rsidRPr="005C2DDE" w:rsidRDefault="00C66DD7" w:rsidP="00AE6382">
            <w:pPr>
              <w:keepNext/>
              <w:rPr>
                <w:lang w:eastAsia="en-US"/>
              </w:rPr>
            </w:pPr>
          </w:p>
        </w:tc>
        <w:tc>
          <w:tcPr>
            <w:tcW w:w="4321"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both"/>
              <w:rPr>
                <w:color w:val="000000"/>
                <w:lang w:eastAsia="en-US"/>
              </w:rPr>
            </w:pPr>
            <w:r w:rsidRPr="005C2DDE">
              <w:rPr>
                <w:color w:val="000000"/>
                <w:lang w:eastAsia="en-US"/>
              </w:rPr>
              <w:t xml:space="preserve">- </w:t>
            </w:r>
            <w:proofErr w:type="gramStart"/>
            <w:r w:rsidRPr="005C2DDE">
              <w:rPr>
                <w:color w:val="000000"/>
                <w:lang w:eastAsia="en-US"/>
              </w:rPr>
              <w:t>признаны</w:t>
            </w:r>
            <w:proofErr w:type="gramEnd"/>
            <w:r w:rsidRPr="005C2DDE">
              <w:rPr>
                <w:color w:val="000000"/>
                <w:lang w:eastAsia="en-US"/>
              </w:rPr>
              <w:t xml:space="preserve">  обоснованными, ед.</w:t>
            </w:r>
          </w:p>
        </w:tc>
        <w:tc>
          <w:tcPr>
            <w:tcW w:w="1637"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2</w:t>
            </w:r>
          </w:p>
        </w:tc>
        <w:tc>
          <w:tcPr>
            <w:tcW w:w="1540" w:type="dxa"/>
            <w:tcBorders>
              <w:top w:val="single" w:sz="4" w:space="0" w:color="auto"/>
              <w:left w:val="single" w:sz="4" w:space="0" w:color="auto"/>
              <w:bottom w:val="single" w:sz="4" w:space="0" w:color="auto"/>
              <w:right w:val="single" w:sz="4" w:space="0" w:color="auto"/>
            </w:tcBorders>
            <w:shd w:val="clear" w:color="auto" w:fill="auto"/>
            <w:hideMark/>
          </w:tcPr>
          <w:p w:rsidR="00C66DD7" w:rsidRPr="005C2DDE" w:rsidRDefault="00C66DD7" w:rsidP="00AE6382">
            <w:pPr>
              <w:keepNext/>
              <w:jc w:val="center"/>
              <w:rPr>
                <w:lang w:eastAsia="en-US"/>
              </w:rPr>
            </w:pPr>
            <w:r w:rsidRPr="005C2DDE">
              <w:rPr>
                <w:lang w:eastAsia="en-US"/>
              </w:rPr>
              <w:t>-</w:t>
            </w:r>
          </w:p>
        </w:tc>
      </w:tr>
    </w:tbl>
    <w:p w:rsidR="00EF1170" w:rsidRPr="005C2DDE" w:rsidRDefault="00EF1170" w:rsidP="00AE6382">
      <w:pPr>
        <w:keepNext/>
        <w:ind w:firstLine="426"/>
        <w:jc w:val="both"/>
      </w:pPr>
    </w:p>
    <w:p w:rsidR="0054280A" w:rsidRPr="005C2DDE" w:rsidRDefault="00D9221E" w:rsidP="00AE6382">
      <w:pPr>
        <w:keepNext/>
        <w:jc w:val="center"/>
        <w:rPr>
          <w:b/>
          <w:sz w:val="36"/>
          <w:szCs w:val="36"/>
        </w:rPr>
      </w:pPr>
      <w:r w:rsidRPr="005C2DDE">
        <w:rPr>
          <w:b/>
          <w:sz w:val="36"/>
          <w:szCs w:val="36"/>
        </w:rPr>
        <w:t>1.6. </w:t>
      </w:r>
      <w:r w:rsidR="0054280A" w:rsidRPr="005C2DDE">
        <w:rPr>
          <w:b/>
          <w:sz w:val="36"/>
          <w:szCs w:val="36"/>
        </w:rPr>
        <w:t>Контроль в сфере закупок и финансов</w:t>
      </w:r>
    </w:p>
    <w:p w:rsidR="00606EAD" w:rsidRPr="005C2DDE" w:rsidRDefault="00606EAD" w:rsidP="00AE6382">
      <w:pPr>
        <w:keepNext/>
        <w:tabs>
          <w:tab w:val="left" w:pos="993"/>
        </w:tabs>
        <w:autoSpaceDE w:val="0"/>
        <w:autoSpaceDN w:val="0"/>
        <w:adjustRightInd w:val="0"/>
        <w:ind w:firstLine="709"/>
        <w:jc w:val="both"/>
        <w:rPr>
          <w:rFonts w:eastAsia="Calibri"/>
          <w:sz w:val="28"/>
          <w:szCs w:val="28"/>
          <w:lang w:eastAsia="en-US"/>
        </w:rPr>
      </w:pPr>
      <w:r w:rsidRPr="005C2DDE">
        <w:rPr>
          <w:sz w:val="28"/>
          <w:szCs w:val="28"/>
        </w:rPr>
        <w:t xml:space="preserve">При осуществлении закупок за счет средств городского бюджета 2020 года (в том числе согласование которых осуществлялось в декабре 2019 года) рассмотрено 4136 обращений от муниципальных учреждений города на общую сумму 356,8 </w:t>
      </w:r>
      <w:proofErr w:type="spellStart"/>
      <w:r w:rsidRPr="005C2DDE">
        <w:rPr>
          <w:sz w:val="28"/>
          <w:szCs w:val="28"/>
        </w:rPr>
        <w:t>млн</w:t>
      </w:r>
      <w:proofErr w:type="gramStart"/>
      <w:r w:rsidRPr="005C2DDE">
        <w:rPr>
          <w:sz w:val="28"/>
          <w:szCs w:val="28"/>
        </w:rPr>
        <w:t>.р</w:t>
      </w:r>
      <w:proofErr w:type="gramEnd"/>
      <w:r w:rsidRPr="005C2DDE">
        <w:rPr>
          <w:sz w:val="28"/>
          <w:szCs w:val="28"/>
        </w:rPr>
        <w:t>уб</w:t>
      </w:r>
      <w:proofErr w:type="spellEnd"/>
      <w:r w:rsidRPr="005C2DDE">
        <w:rPr>
          <w:sz w:val="28"/>
          <w:szCs w:val="28"/>
        </w:rPr>
        <w:t xml:space="preserve">. По результатам согласования цена контрактов (договоров) снижена на 11,3 </w:t>
      </w:r>
      <w:proofErr w:type="spellStart"/>
      <w:r w:rsidRPr="005C2DDE">
        <w:rPr>
          <w:sz w:val="28"/>
          <w:szCs w:val="28"/>
        </w:rPr>
        <w:t>млн.руб</w:t>
      </w:r>
      <w:proofErr w:type="spellEnd"/>
      <w:r w:rsidRPr="005C2DDE">
        <w:rPr>
          <w:sz w:val="28"/>
          <w:szCs w:val="28"/>
        </w:rPr>
        <w:t xml:space="preserve">. В общей сумме экономии бюджетные средства занимают 73 % (8,3 </w:t>
      </w:r>
      <w:proofErr w:type="spellStart"/>
      <w:r w:rsidRPr="005C2DDE">
        <w:rPr>
          <w:sz w:val="28"/>
          <w:szCs w:val="28"/>
        </w:rPr>
        <w:t>млн.руб</w:t>
      </w:r>
      <w:proofErr w:type="spellEnd"/>
      <w:r w:rsidRPr="005C2DDE">
        <w:rPr>
          <w:sz w:val="28"/>
          <w:szCs w:val="28"/>
        </w:rPr>
        <w:t xml:space="preserve">.). </w:t>
      </w:r>
    </w:p>
    <w:p w:rsidR="006E7305" w:rsidRDefault="006E7305" w:rsidP="00AE6382">
      <w:pPr>
        <w:keepNext/>
        <w:jc w:val="center"/>
        <w:rPr>
          <w:sz w:val="28"/>
          <w:szCs w:val="28"/>
        </w:rPr>
      </w:pPr>
    </w:p>
    <w:p w:rsidR="00606EAD" w:rsidRPr="005C2DDE" w:rsidRDefault="00606EAD" w:rsidP="00AE6382">
      <w:pPr>
        <w:keepNext/>
        <w:jc w:val="center"/>
        <w:rPr>
          <w:sz w:val="28"/>
          <w:szCs w:val="28"/>
        </w:rPr>
      </w:pPr>
      <w:r w:rsidRPr="005C2DDE">
        <w:rPr>
          <w:sz w:val="28"/>
          <w:szCs w:val="28"/>
        </w:rPr>
        <w:t>Таблица основных показателей деятельности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193"/>
        <w:gridCol w:w="1290"/>
        <w:gridCol w:w="1290"/>
        <w:gridCol w:w="1251"/>
      </w:tblGrid>
      <w:tr w:rsidR="00606EAD" w:rsidRPr="005C2DDE" w:rsidTr="00C42089">
        <w:trPr>
          <w:jc w:val="center"/>
        </w:trPr>
        <w:tc>
          <w:tcPr>
            <w:tcW w:w="355" w:type="pct"/>
            <w:shd w:val="clear" w:color="auto" w:fill="auto"/>
          </w:tcPr>
          <w:p w:rsidR="00606EAD" w:rsidRPr="005C2DDE" w:rsidRDefault="00606EAD" w:rsidP="00AE6382">
            <w:pPr>
              <w:keepNext/>
              <w:jc w:val="center"/>
            </w:pPr>
            <w:r w:rsidRPr="005C2DDE">
              <w:t xml:space="preserve">№ </w:t>
            </w:r>
            <w:proofErr w:type="gramStart"/>
            <w:r w:rsidRPr="005C2DDE">
              <w:t>п</w:t>
            </w:r>
            <w:proofErr w:type="gramEnd"/>
            <w:r w:rsidRPr="005C2DDE">
              <w:t>/п</w:t>
            </w:r>
          </w:p>
        </w:tc>
        <w:tc>
          <w:tcPr>
            <w:tcW w:w="2673" w:type="pct"/>
            <w:shd w:val="clear" w:color="auto" w:fill="auto"/>
          </w:tcPr>
          <w:p w:rsidR="00606EAD" w:rsidRPr="005C2DDE" w:rsidRDefault="00606EAD" w:rsidP="00AE6382">
            <w:pPr>
              <w:keepNext/>
              <w:jc w:val="center"/>
            </w:pPr>
            <w:r w:rsidRPr="005C2DDE">
              <w:t>Наименование показателя</w:t>
            </w:r>
          </w:p>
        </w:tc>
        <w:tc>
          <w:tcPr>
            <w:tcW w:w="664" w:type="pct"/>
            <w:shd w:val="clear" w:color="auto" w:fill="auto"/>
          </w:tcPr>
          <w:p w:rsidR="00606EAD" w:rsidRPr="005C2DDE" w:rsidRDefault="00606EAD" w:rsidP="00AE6382">
            <w:pPr>
              <w:keepNext/>
              <w:jc w:val="center"/>
            </w:pPr>
            <w:r w:rsidRPr="005C2DDE">
              <w:t>2018 г</w:t>
            </w:r>
            <w:r w:rsidR="00D5204F" w:rsidRPr="005C2DDE">
              <w:t>.</w:t>
            </w:r>
          </w:p>
        </w:tc>
        <w:tc>
          <w:tcPr>
            <w:tcW w:w="664" w:type="pct"/>
            <w:shd w:val="clear" w:color="auto" w:fill="auto"/>
          </w:tcPr>
          <w:p w:rsidR="00606EAD" w:rsidRPr="005C2DDE" w:rsidRDefault="00606EAD" w:rsidP="00AE6382">
            <w:pPr>
              <w:keepNext/>
              <w:jc w:val="center"/>
            </w:pPr>
            <w:r w:rsidRPr="005C2DDE">
              <w:t>2019 г</w:t>
            </w:r>
            <w:r w:rsidR="00D5204F" w:rsidRPr="005C2DDE">
              <w:t>.</w:t>
            </w:r>
          </w:p>
        </w:tc>
        <w:tc>
          <w:tcPr>
            <w:tcW w:w="644" w:type="pct"/>
            <w:shd w:val="clear" w:color="auto" w:fill="auto"/>
          </w:tcPr>
          <w:p w:rsidR="00606EAD" w:rsidRPr="005C2DDE" w:rsidRDefault="00606EAD" w:rsidP="00AE6382">
            <w:pPr>
              <w:keepNext/>
              <w:jc w:val="center"/>
            </w:pPr>
            <w:r w:rsidRPr="005C2DDE">
              <w:t>2020 г</w:t>
            </w:r>
            <w:r w:rsidR="00D5204F" w:rsidRPr="005C2DDE">
              <w:t>.</w:t>
            </w:r>
          </w:p>
        </w:tc>
      </w:tr>
      <w:tr w:rsidR="00606EAD" w:rsidRPr="005C2DDE" w:rsidTr="00C42089">
        <w:trPr>
          <w:jc w:val="center"/>
        </w:trPr>
        <w:tc>
          <w:tcPr>
            <w:tcW w:w="355" w:type="pct"/>
            <w:shd w:val="clear" w:color="auto" w:fill="auto"/>
          </w:tcPr>
          <w:p w:rsidR="00606EAD" w:rsidRPr="005C2DDE" w:rsidRDefault="00606EAD" w:rsidP="00AE6382">
            <w:pPr>
              <w:keepNext/>
              <w:jc w:val="both"/>
            </w:pPr>
            <w:r w:rsidRPr="005C2DDE">
              <w:t>1.</w:t>
            </w:r>
          </w:p>
        </w:tc>
        <w:tc>
          <w:tcPr>
            <w:tcW w:w="2673" w:type="pct"/>
            <w:shd w:val="clear" w:color="auto" w:fill="auto"/>
          </w:tcPr>
          <w:p w:rsidR="00606EAD" w:rsidRPr="005C2DDE" w:rsidRDefault="00606EAD" w:rsidP="00AE6382">
            <w:pPr>
              <w:keepNext/>
              <w:jc w:val="both"/>
              <w:rPr>
                <w:rFonts w:eastAsia="Calibri"/>
              </w:rPr>
            </w:pPr>
            <w:r w:rsidRPr="005C2DDE">
              <w:rPr>
                <w:rFonts w:eastAsia="Calibri"/>
              </w:rPr>
              <w:t>Количество проведенных проверок в сфере закупок товаров, работ, услуг для обеспечения муниципальных нужд города Благовещенска в рамках Закона 44-ФЗ, в том числе:</w:t>
            </w:r>
          </w:p>
        </w:tc>
        <w:tc>
          <w:tcPr>
            <w:tcW w:w="664" w:type="pct"/>
            <w:shd w:val="clear" w:color="auto" w:fill="auto"/>
            <w:vAlign w:val="center"/>
          </w:tcPr>
          <w:p w:rsidR="00606EAD" w:rsidRPr="005C2DDE" w:rsidRDefault="00606EAD" w:rsidP="00AE6382">
            <w:pPr>
              <w:keepNext/>
              <w:jc w:val="center"/>
            </w:pPr>
            <w:r w:rsidRPr="005C2DDE">
              <w:t>23</w:t>
            </w:r>
          </w:p>
        </w:tc>
        <w:tc>
          <w:tcPr>
            <w:tcW w:w="664" w:type="pct"/>
            <w:shd w:val="clear" w:color="auto" w:fill="auto"/>
            <w:vAlign w:val="center"/>
          </w:tcPr>
          <w:p w:rsidR="00606EAD" w:rsidRPr="005C2DDE" w:rsidRDefault="00606EAD" w:rsidP="00AE6382">
            <w:pPr>
              <w:keepNext/>
              <w:jc w:val="center"/>
            </w:pPr>
            <w:r w:rsidRPr="005C2DDE">
              <w:t>23</w:t>
            </w:r>
          </w:p>
        </w:tc>
        <w:tc>
          <w:tcPr>
            <w:tcW w:w="644" w:type="pct"/>
            <w:shd w:val="clear" w:color="auto" w:fill="auto"/>
            <w:vAlign w:val="center"/>
          </w:tcPr>
          <w:p w:rsidR="00606EAD" w:rsidRPr="005C2DDE" w:rsidRDefault="00606EAD" w:rsidP="00AE6382">
            <w:pPr>
              <w:keepNext/>
              <w:jc w:val="center"/>
            </w:pPr>
            <w:r w:rsidRPr="005C2DDE">
              <w:t>27</w:t>
            </w:r>
          </w:p>
        </w:tc>
      </w:tr>
      <w:tr w:rsidR="00606EAD" w:rsidRPr="005C2DDE" w:rsidTr="00C42089">
        <w:trPr>
          <w:jc w:val="center"/>
        </w:trPr>
        <w:tc>
          <w:tcPr>
            <w:tcW w:w="355" w:type="pct"/>
            <w:shd w:val="clear" w:color="auto" w:fill="auto"/>
          </w:tcPr>
          <w:p w:rsidR="00606EAD" w:rsidRPr="005C2DDE" w:rsidRDefault="00606EAD" w:rsidP="00AE6382">
            <w:pPr>
              <w:keepNext/>
              <w:jc w:val="both"/>
            </w:pPr>
          </w:p>
        </w:tc>
        <w:tc>
          <w:tcPr>
            <w:tcW w:w="2673" w:type="pct"/>
            <w:shd w:val="clear" w:color="auto" w:fill="auto"/>
          </w:tcPr>
          <w:p w:rsidR="00606EAD" w:rsidRPr="005C2DDE" w:rsidRDefault="00606EAD" w:rsidP="00AE6382">
            <w:pPr>
              <w:keepNext/>
              <w:jc w:val="both"/>
              <w:rPr>
                <w:rFonts w:eastAsia="Calibri"/>
              </w:rPr>
            </w:pPr>
            <w:r w:rsidRPr="005C2DDE">
              <w:rPr>
                <w:rFonts w:eastAsia="Calibri"/>
              </w:rPr>
              <w:t xml:space="preserve">в рамках осуществления </w:t>
            </w:r>
            <w:proofErr w:type="gramStart"/>
            <w:r w:rsidRPr="005C2DDE">
              <w:rPr>
                <w:rFonts w:eastAsia="Calibri"/>
              </w:rPr>
              <w:t>контроля за</w:t>
            </w:r>
            <w:proofErr w:type="gramEnd"/>
            <w:r w:rsidRPr="005C2DDE">
              <w:rPr>
                <w:rFonts w:eastAsia="Calibri"/>
              </w:rPr>
              <w:t xml:space="preserve"> соблюдением законодательства о контрактной системе </w:t>
            </w:r>
          </w:p>
        </w:tc>
        <w:tc>
          <w:tcPr>
            <w:tcW w:w="664" w:type="pct"/>
            <w:shd w:val="clear" w:color="auto" w:fill="auto"/>
            <w:vAlign w:val="center"/>
          </w:tcPr>
          <w:p w:rsidR="00606EAD" w:rsidRPr="005C2DDE" w:rsidRDefault="00606EAD" w:rsidP="00AE6382">
            <w:pPr>
              <w:keepNext/>
              <w:jc w:val="center"/>
            </w:pPr>
            <w:r w:rsidRPr="005C2DDE">
              <w:t>12</w:t>
            </w:r>
          </w:p>
        </w:tc>
        <w:tc>
          <w:tcPr>
            <w:tcW w:w="664" w:type="pct"/>
            <w:shd w:val="clear" w:color="auto" w:fill="auto"/>
            <w:vAlign w:val="center"/>
          </w:tcPr>
          <w:p w:rsidR="00606EAD" w:rsidRPr="005C2DDE" w:rsidRDefault="00606EAD" w:rsidP="00AE6382">
            <w:pPr>
              <w:keepNext/>
              <w:jc w:val="center"/>
            </w:pPr>
            <w:r w:rsidRPr="005C2DDE">
              <w:t>12</w:t>
            </w:r>
          </w:p>
        </w:tc>
        <w:tc>
          <w:tcPr>
            <w:tcW w:w="644" w:type="pct"/>
            <w:shd w:val="clear" w:color="auto" w:fill="auto"/>
            <w:vAlign w:val="center"/>
          </w:tcPr>
          <w:p w:rsidR="00606EAD" w:rsidRPr="005C2DDE" w:rsidRDefault="00606EAD" w:rsidP="00AE6382">
            <w:pPr>
              <w:keepNext/>
              <w:jc w:val="center"/>
            </w:pPr>
            <w:r w:rsidRPr="005C2DDE">
              <w:t>16</w:t>
            </w:r>
          </w:p>
        </w:tc>
      </w:tr>
      <w:tr w:rsidR="00606EAD" w:rsidRPr="005C2DDE" w:rsidTr="00C42089">
        <w:trPr>
          <w:jc w:val="center"/>
        </w:trPr>
        <w:tc>
          <w:tcPr>
            <w:tcW w:w="355" w:type="pct"/>
            <w:shd w:val="clear" w:color="auto" w:fill="auto"/>
          </w:tcPr>
          <w:p w:rsidR="00606EAD" w:rsidRPr="005C2DDE" w:rsidRDefault="00606EAD" w:rsidP="00AE6382">
            <w:pPr>
              <w:keepNext/>
              <w:jc w:val="both"/>
            </w:pPr>
          </w:p>
        </w:tc>
        <w:tc>
          <w:tcPr>
            <w:tcW w:w="2673" w:type="pct"/>
            <w:shd w:val="clear" w:color="auto" w:fill="auto"/>
          </w:tcPr>
          <w:p w:rsidR="00606EAD" w:rsidRPr="005C2DDE" w:rsidRDefault="00606EAD" w:rsidP="00AE6382">
            <w:pPr>
              <w:keepNext/>
              <w:jc w:val="both"/>
              <w:rPr>
                <w:rFonts w:eastAsia="Calibri"/>
              </w:rPr>
            </w:pPr>
            <w:r w:rsidRPr="005C2DDE">
              <w:rPr>
                <w:rFonts w:eastAsia="Calibri"/>
              </w:rPr>
              <w:t xml:space="preserve">в рамках осуществления внутреннего муниципального финансового контроля </w:t>
            </w:r>
          </w:p>
        </w:tc>
        <w:tc>
          <w:tcPr>
            <w:tcW w:w="664" w:type="pct"/>
            <w:shd w:val="clear" w:color="auto" w:fill="auto"/>
            <w:vAlign w:val="center"/>
          </w:tcPr>
          <w:p w:rsidR="00606EAD" w:rsidRPr="005C2DDE" w:rsidRDefault="00606EAD" w:rsidP="00AE6382">
            <w:pPr>
              <w:keepNext/>
              <w:jc w:val="center"/>
            </w:pPr>
            <w:r w:rsidRPr="005C2DDE">
              <w:t>10</w:t>
            </w:r>
          </w:p>
        </w:tc>
        <w:tc>
          <w:tcPr>
            <w:tcW w:w="664" w:type="pct"/>
            <w:shd w:val="clear" w:color="auto" w:fill="auto"/>
            <w:vAlign w:val="center"/>
          </w:tcPr>
          <w:p w:rsidR="00606EAD" w:rsidRPr="005C2DDE" w:rsidRDefault="00606EAD" w:rsidP="00AE6382">
            <w:pPr>
              <w:keepNext/>
              <w:jc w:val="center"/>
            </w:pPr>
            <w:r w:rsidRPr="005C2DDE">
              <w:t>10</w:t>
            </w:r>
          </w:p>
        </w:tc>
        <w:tc>
          <w:tcPr>
            <w:tcW w:w="644" w:type="pct"/>
            <w:shd w:val="clear" w:color="auto" w:fill="auto"/>
            <w:vAlign w:val="center"/>
          </w:tcPr>
          <w:p w:rsidR="00606EAD" w:rsidRPr="005C2DDE" w:rsidRDefault="00606EAD" w:rsidP="00AE6382">
            <w:pPr>
              <w:keepNext/>
              <w:jc w:val="center"/>
            </w:pPr>
            <w:r w:rsidRPr="005C2DDE">
              <w:t>9</w:t>
            </w:r>
          </w:p>
        </w:tc>
      </w:tr>
      <w:tr w:rsidR="00606EAD" w:rsidRPr="005C2DDE" w:rsidTr="00C42089">
        <w:trPr>
          <w:jc w:val="center"/>
        </w:trPr>
        <w:tc>
          <w:tcPr>
            <w:tcW w:w="355" w:type="pct"/>
            <w:shd w:val="clear" w:color="auto" w:fill="auto"/>
          </w:tcPr>
          <w:p w:rsidR="00606EAD" w:rsidRPr="005C2DDE" w:rsidRDefault="00606EAD" w:rsidP="00AE6382">
            <w:pPr>
              <w:keepNext/>
              <w:jc w:val="both"/>
            </w:pPr>
          </w:p>
        </w:tc>
        <w:tc>
          <w:tcPr>
            <w:tcW w:w="2673" w:type="pct"/>
            <w:shd w:val="clear" w:color="auto" w:fill="auto"/>
          </w:tcPr>
          <w:p w:rsidR="00606EAD" w:rsidRPr="005C2DDE" w:rsidRDefault="00606EAD" w:rsidP="00AE6382">
            <w:pPr>
              <w:keepNext/>
              <w:jc w:val="both"/>
              <w:rPr>
                <w:rFonts w:eastAsia="Calibri"/>
              </w:rPr>
            </w:pPr>
            <w:r w:rsidRPr="005C2DDE">
              <w:rPr>
                <w:rFonts w:eastAsia="Calibri"/>
              </w:rPr>
              <w:t xml:space="preserve">в рамках ведомственного контроля </w:t>
            </w:r>
          </w:p>
        </w:tc>
        <w:tc>
          <w:tcPr>
            <w:tcW w:w="664" w:type="pct"/>
            <w:shd w:val="clear" w:color="auto" w:fill="auto"/>
            <w:vAlign w:val="center"/>
          </w:tcPr>
          <w:p w:rsidR="00606EAD" w:rsidRPr="005C2DDE" w:rsidRDefault="00606EAD" w:rsidP="00AE6382">
            <w:pPr>
              <w:keepNext/>
              <w:jc w:val="center"/>
            </w:pPr>
            <w:r w:rsidRPr="005C2DDE">
              <w:t>1</w:t>
            </w:r>
          </w:p>
        </w:tc>
        <w:tc>
          <w:tcPr>
            <w:tcW w:w="664" w:type="pct"/>
            <w:shd w:val="clear" w:color="auto" w:fill="auto"/>
            <w:vAlign w:val="center"/>
          </w:tcPr>
          <w:p w:rsidR="00606EAD" w:rsidRPr="005C2DDE" w:rsidRDefault="00606EAD" w:rsidP="00AE6382">
            <w:pPr>
              <w:keepNext/>
              <w:jc w:val="center"/>
            </w:pPr>
            <w:r w:rsidRPr="005C2DDE">
              <w:t>1</w:t>
            </w:r>
          </w:p>
        </w:tc>
        <w:tc>
          <w:tcPr>
            <w:tcW w:w="644" w:type="pct"/>
            <w:shd w:val="clear" w:color="auto" w:fill="auto"/>
            <w:vAlign w:val="center"/>
          </w:tcPr>
          <w:p w:rsidR="00606EAD" w:rsidRPr="005C2DDE" w:rsidRDefault="00606EAD" w:rsidP="00AE6382">
            <w:pPr>
              <w:keepNext/>
              <w:jc w:val="center"/>
            </w:pPr>
            <w:r w:rsidRPr="005C2DDE">
              <w:t>1</w:t>
            </w:r>
          </w:p>
        </w:tc>
      </w:tr>
      <w:tr w:rsidR="00606EAD" w:rsidRPr="005C2DDE" w:rsidTr="00C42089">
        <w:trPr>
          <w:jc w:val="center"/>
        </w:trPr>
        <w:tc>
          <w:tcPr>
            <w:tcW w:w="355" w:type="pct"/>
            <w:shd w:val="clear" w:color="auto" w:fill="auto"/>
          </w:tcPr>
          <w:p w:rsidR="00606EAD" w:rsidRPr="005C2DDE" w:rsidRDefault="00606EAD" w:rsidP="00AE6382">
            <w:pPr>
              <w:keepNext/>
              <w:jc w:val="both"/>
            </w:pPr>
            <w:r w:rsidRPr="005C2DDE">
              <w:t>2.</w:t>
            </w:r>
          </w:p>
        </w:tc>
        <w:tc>
          <w:tcPr>
            <w:tcW w:w="2673" w:type="pct"/>
            <w:shd w:val="clear" w:color="auto" w:fill="auto"/>
          </w:tcPr>
          <w:p w:rsidR="00606EAD" w:rsidRPr="005C2DDE" w:rsidRDefault="00606EAD" w:rsidP="00AE6382">
            <w:pPr>
              <w:keepNext/>
              <w:jc w:val="both"/>
              <w:rPr>
                <w:rFonts w:eastAsia="Calibri"/>
              </w:rPr>
            </w:pPr>
            <w:r w:rsidRPr="005C2DDE">
              <w:rPr>
                <w:rFonts w:eastAsia="Calibri"/>
              </w:rPr>
              <w:t>Количество проведенных проверок в рамках ведомственного контроля закупочной деятельности отдельных видов юридических лиц по Закону 223-ФЗ</w:t>
            </w:r>
          </w:p>
        </w:tc>
        <w:tc>
          <w:tcPr>
            <w:tcW w:w="664" w:type="pct"/>
            <w:shd w:val="clear" w:color="auto" w:fill="auto"/>
            <w:vAlign w:val="center"/>
          </w:tcPr>
          <w:p w:rsidR="00606EAD" w:rsidRPr="005C2DDE" w:rsidRDefault="00606EAD" w:rsidP="00AE6382">
            <w:pPr>
              <w:keepNext/>
              <w:jc w:val="center"/>
            </w:pPr>
            <w:r w:rsidRPr="005C2DDE">
              <w:t>-</w:t>
            </w:r>
          </w:p>
        </w:tc>
        <w:tc>
          <w:tcPr>
            <w:tcW w:w="664" w:type="pct"/>
            <w:shd w:val="clear" w:color="auto" w:fill="auto"/>
            <w:vAlign w:val="center"/>
          </w:tcPr>
          <w:p w:rsidR="00606EAD" w:rsidRPr="005C2DDE" w:rsidRDefault="00606EAD" w:rsidP="00AE6382">
            <w:pPr>
              <w:keepNext/>
              <w:jc w:val="center"/>
            </w:pPr>
            <w:r w:rsidRPr="005C2DDE">
              <w:t>2</w:t>
            </w:r>
          </w:p>
        </w:tc>
        <w:tc>
          <w:tcPr>
            <w:tcW w:w="644" w:type="pct"/>
            <w:shd w:val="clear" w:color="auto" w:fill="auto"/>
            <w:vAlign w:val="center"/>
          </w:tcPr>
          <w:p w:rsidR="00606EAD" w:rsidRPr="005C2DDE" w:rsidRDefault="00606EAD" w:rsidP="00AE6382">
            <w:pPr>
              <w:keepNext/>
              <w:jc w:val="center"/>
            </w:pPr>
            <w:r w:rsidRPr="005C2DDE">
              <w:t>1</w:t>
            </w:r>
          </w:p>
        </w:tc>
      </w:tr>
    </w:tbl>
    <w:p w:rsidR="00C14D5F" w:rsidRDefault="00C14D5F" w:rsidP="00AE6382">
      <w:pPr>
        <w:keepNext/>
        <w:jc w:val="center"/>
        <w:rPr>
          <w:b/>
          <w:sz w:val="36"/>
          <w:szCs w:val="36"/>
        </w:rPr>
      </w:pPr>
    </w:p>
    <w:p w:rsidR="005B42BA" w:rsidRDefault="005B42BA" w:rsidP="00AE6382">
      <w:pPr>
        <w:keepNext/>
        <w:jc w:val="center"/>
        <w:rPr>
          <w:b/>
          <w:sz w:val="36"/>
          <w:szCs w:val="36"/>
        </w:rPr>
      </w:pPr>
    </w:p>
    <w:p w:rsidR="005B42BA" w:rsidRDefault="005B42BA" w:rsidP="00AE6382">
      <w:pPr>
        <w:keepNext/>
        <w:jc w:val="center"/>
        <w:rPr>
          <w:b/>
          <w:sz w:val="36"/>
          <w:szCs w:val="36"/>
        </w:rPr>
      </w:pPr>
    </w:p>
    <w:p w:rsidR="005B42BA" w:rsidRDefault="005B42BA" w:rsidP="00AE6382">
      <w:pPr>
        <w:keepNext/>
        <w:jc w:val="center"/>
        <w:rPr>
          <w:b/>
          <w:sz w:val="36"/>
          <w:szCs w:val="36"/>
        </w:rPr>
      </w:pPr>
    </w:p>
    <w:p w:rsidR="00D85D1E" w:rsidRPr="005C2DDE" w:rsidRDefault="00D85D1E" w:rsidP="00AE6382">
      <w:pPr>
        <w:keepNext/>
        <w:jc w:val="center"/>
        <w:rPr>
          <w:b/>
          <w:sz w:val="36"/>
          <w:szCs w:val="36"/>
        </w:rPr>
      </w:pPr>
    </w:p>
    <w:p w:rsidR="0054280A" w:rsidRPr="005C2DDE" w:rsidRDefault="00803B84" w:rsidP="00AE6382">
      <w:pPr>
        <w:keepNext/>
        <w:jc w:val="center"/>
        <w:rPr>
          <w:b/>
          <w:sz w:val="36"/>
          <w:szCs w:val="36"/>
        </w:rPr>
      </w:pPr>
      <w:r w:rsidRPr="005C2DDE">
        <w:rPr>
          <w:b/>
          <w:sz w:val="36"/>
          <w:szCs w:val="36"/>
        </w:rPr>
        <w:lastRenderedPageBreak/>
        <w:t>2</w:t>
      </w:r>
      <w:r w:rsidR="0054280A" w:rsidRPr="005C2DDE">
        <w:rPr>
          <w:b/>
          <w:sz w:val="36"/>
          <w:szCs w:val="36"/>
        </w:rPr>
        <w:t>. ГОРОДСКОЕ ХОЗЯЙСТВО</w:t>
      </w:r>
    </w:p>
    <w:p w:rsidR="0054280A" w:rsidRPr="005C2DDE" w:rsidRDefault="0054280A" w:rsidP="00AE6382">
      <w:pPr>
        <w:keepNext/>
        <w:jc w:val="center"/>
        <w:rPr>
          <w:b/>
          <w:sz w:val="36"/>
          <w:szCs w:val="36"/>
        </w:rPr>
      </w:pPr>
    </w:p>
    <w:p w:rsidR="0054280A" w:rsidRPr="005C2DDE" w:rsidRDefault="00E379CD" w:rsidP="00AE6382">
      <w:pPr>
        <w:keepNext/>
        <w:jc w:val="center"/>
        <w:rPr>
          <w:b/>
          <w:sz w:val="36"/>
          <w:szCs w:val="36"/>
        </w:rPr>
      </w:pPr>
      <w:r w:rsidRPr="005C2DDE">
        <w:rPr>
          <w:b/>
          <w:sz w:val="36"/>
          <w:szCs w:val="36"/>
        </w:rPr>
        <w:t>2.1. </w:t>
      </w:r>
      <w:r w:rsidR="0054280A" w:rsidRPr="005C2DDE">
        <w:rPr>
          <w:b/>
          <w:sz w:val="36"/>
          <w:szCs w:val="36"/>
        </w:rPr>
        <w:t>Жилищно-коммунальное хозяйство</w:t>
      </w:r>
    </w:p>
    <w:p w:rsidR="0054280A" w:rsidRPr="005C2DDE" w:rsidRDefault="009E25AC" w:rsidP="00AE6382">
      <w:pPr>
        <w:keepNext/>
        <w:jc w:val="center"/>
        <w:rPr>
          <w:sz w:val="28"/>
          <w:szCs w:val="28"/>
        </w:rPr>
      </w:pPr>
      <w:r w:rsidRPr="005C2DDE">
        <w:rPr>
          <w:sz w:val="28"/>
          <w:szCs w:val="28"/>
        </w:rPr>
        <w:t xml:space="preserve"> </w:t>
      </w:r>
    </w:p>
    <w:p w:rsidR="00633A69" w:rsidRPr="00C878C9" w:rsidRDefault="00633A69" w:rsidP="00AE6382">
      <w:pPr>
        <w:keepNext/>
        <w:jc w:val="center"/>
        <w:rPr>
          <w:b/>
          <w:sz w:val="28"/>
          <w:szCs w:val="28"/>
        </w:rPr>
      </w:pPr>
      <w:r w:rsidRPr="00C878C9">
        <w:rPr>
          <w:b/>
          <w:sz w:val="28"/>
          <w:szCs w:val="28"/>
        </w:rPr>
        <w:t>Жилищное хозяйство</w:t>
      </w:r>
    </w:p>
    <w:p w:rsidR="00633A69" w:rsidRDefault="00633A69" w:rsidP="00AE6382">
      <w:pPr>
        <w:keepNext/>
        <w:ind w:firstLine="709"/>
        <w:jc w:val="both"/>
        <w:rPr>
          <w:sz w:val="28"/>
          <w:szCs w:val="28"/>
        </w:rPr>
      </w:pPr>
      <w:r w:rsidRPr="00C878C9">
        <w:rPr>
          <w:sz w:val="28"/>
          <w:szCs w:val="28"/>
        </w:rPr>
        <w:t>В рамках региональной адресной программы «Переселение граждан из аварийного жилищного фонда на территории Амурской области на период 2019 – 2025 годов», утвержденной постановлением Правительства Амурской области от 29.03.2019 № 152, в 2020 год</w:t>
      </w:r>
      <w:r w:rsidR="00D85D1E">
        <w:rPr>
          <w:sz w:val="28"/>
          <w:szCs w:val="28"/>
        </w:rPr>
        <w:t>у</w:t>
      </w:r>
      <w:r w:rsidRPr="00C878C9">
        <w:rPr>
          <w:sz w:val="28"/>
          <w:szCs w:val="28"/>
        </w:rPr>
        <w:t xml:space="preserve"> на территории города Благовещенска расселено 1</w:t>
      </w:r>
      <w:r w:rsidR="00D85D1E">
        <w:rPr>
          <w:sz w:val="28"/>
          <w:szCs w:val="28"/>
        </w:rPr>
        <w:t>23</w:t>
      </w:r>
      <w:r w:rsidRPr="00C878C9">
        <w:rPr>
          <w:sz w:val="28"/>
          <w:szCs w:val="28"/>
        </w:rPr>
        <w:t xml:space="preserve"> жилых помещени</w:t>
      </w:r>
      <w:r w:rsidR="00D85D1E">
        <w:rPr>
          <w:sz w:val="28"/>
          <w:szCs w:val="28"/>
        </w:rPr>
        <w:t>я</w:t>
      </w:r>
      <w:r w:rsidRPr="00C878C9">
        <w:rPr>
          <w:sz w:val="28"/>
          <w:szCs w:val="28"/>
        </w:rPr>
        <w:t xml:space="preserve"> общей площадью </w:t>
      </w:r>
      <w:r w:rsidR="00D85D1E">
        <w:rPr>
          <w:sz w:val="28"/>
          <w:szCs w:val="28"/>
        </w:rPr>
        <w:t>3,994</w:t>
      </w:r>
      <w:r w:rsidRPr="00C878C9">
        <w:rPr>
          <w:sz w:val="28"/>
          <w:szCs w:val="28"/>
        </w:rPr>
        <w:t xml:space="preserve"> тыс. </w:t>
      </w:r>
      <w:proofErr w:type="spellStart"/>
      <w:r w:rsidRPr="00C878C9">
        <w:rPr>
          <w:sz w:val="28"/>
          <w:szCs w:val="28"/>
        </w:rPr>
        <w:t>кв.м</w:t>
      </w:r>
      <w:proofErr w:type="spellEnd"/>
      <w:r w:rsidRPr="00C878C9">
        <w:rPr>
          <w:sz w:val="28"/>
          <w:szCs w:val="28"/>
        </w:rPr>
        <w:t xml:space="preserve">. </w:t>
      </w:r>
    </w:p>
    <w:p w:rsidR="00D85D1E" w:rsidRPr="00C878C9" w:rsidRDefault="00D85D1E" w:rsidP="00AE6382">
      <w:pPr>
        <w:keepNext/>
        <w:ind w:firstLine="709"/>
        <w:jc w:val="both"/>
        <w:rPr>
          <w:sz w:val="28"/>
          <w:szCs w:val="28"/>
        </w:rPr>
      </w:pP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921"/>
        <w:gridCol w:w="913"/>
        <w:gridCol w:w="891"/>
      </w:tblGrid>
      <w:tr w:rsidR="00633A69" w:rsidRPr="00633A69" w:rsidTr="00633A69">
        <w:trPr>
          <w:jc w:val="center"/>
        </w:trPr>
        <w:tc>
          <w:tcPr>
            <w:tcW w:w="3544" w:type="pct"/>
            <w:shd w:val="clear" w:color="auto" w:fill="auto"/>
          </w:tcPr>
          <w:p w:rsidR="00633A69" w:rsidRPr="00633A69" w:rsidRDefault="00633A69" w:rsidP="00AE6382">
            <w:pPr>
              <w:keepNext/>
              <w:jc w:val="center"/>
            </w:pPr>
            <w:r w:rsidRPr="00633A69">
              <w:t>Наименование показателя</w:t>
            </w:r>
          </w:p>
        </w:tc>
        <w:tc>
          <w:tcPr>
            <w:tcW w:w="492" w:type="pct"/>
            <w:shd w:val="clear" w:color="auto" w:fill="auto"/>
          </w:tcPr>
          <w:p w:rsidR="00633A69" w:rsidRPr="00633A69" w:rsidRDefault="00633A69" w:rsidP="00AE6382">
            <w:pPr>
              <w:keepNext/>
              <w:jc w:val="center"/>
            </w:pPr>
            <w:r w:rsidRPr="00633A69">
              <w:t>2018 год</w:t>
            </w:r>
          </w:p>
        </w:tc>
        <w:tc>
          <w:tcPr>
            <w:tcW w:w="488" w:type="pct"/>
          </w:tcPr>
          <w:p w:rsidR="00633A69" w:rsidRPr="00633A69" w:rsidRDefault="00633A69" w:rsidP="00AE6382">
            <w:pPr>
              <w:keepNext/>
              <w:jc w:val="center"/>
            </w:pPr>
            <w:r w:rsidRPr="00633A69">
              <w:t>2019 год</w:t>
            </w:r>
          </w:p>
        </w:tc>
        <w:tc>
          <w:tcPr>
            <w:tcW w:w="476" w:type="pct"/>
          </w:tcPr>
          <w:p w:rsidR="00633A69" w:rsidRPr="00633A69" w:rsidRDefault="00633A69" w:rsidP="00AE6382">
            <w:pPr>
              <w:keepNext/>
              <w:jc w:val="center"/>
            </w:pPr>
            <w:r w:rsidRPr="00633A69">
              <w:t>2020 год</w:t>
            </w:r>
          </w:p>
        </w:tc>
      </w:tr>
      <w:tr w:rsidR="00633A69" w:rsidRPr="00633A69" w:rsidTr="00633A69">
        <w:trPr>
          <w:jc w:val="center"/>
        </w:trPr>
        <w:tc>
          <w:tcPr>
            <w:tcW w:w="3544" w:type="pct"/>
            <w:shd w:val="clear" w:color="auto" w:fill="auto"/>
          </w:tcPr>
          <w:p w:rsidR="00633A69" w:rsidRPr="00633A69" w:rsidRDefault="00633A69" w:rsidP="00AE6382">
            <w:pPr>
              <w:keepNext/>
              <w:tabs>
                <w:tab w:val="left" w:pos="2858"/>
              </w:tabs>
              <w:jc w:val="both"/>
            </w:pPr>
            <w:r w:rsidRPr="00633A69">
              <w:t>Количество расселенных жилых помещений, ед.</w:t>
            </w:r>
          </w:p>
        </w:tc>
        <w:tc>
          <w:tcPr>
            <w:tcW w:w="492" w:type="pct"/>
            <w:shd w:val="clear" w:color="auto" w:fill="auto"/>
            <w:vAlign w:val="center"/>
          </w:tcPr>
          <w:p w:rsidR="00633A69" w:rsidRPr="00633A69" w:rsidRDefault="00633A69" w:rsidP="00AE6382">
            <w:pPr>
              <w:keepNext/>
              <w:jc w:val="center"/>
            </w:pPr>
            <w:r w:rsidRPr="00633A69">
              <w:t>222</w:t>
            </w:r>
          </w:p>
        </w:tc>
        <w:tc>
          <w:tcPr>
            <w:tcW w:w="488" w:type="pct"/>
            <w:vAlign w:val="center"/>
          </w:tcPr>
          <w:p w:rsidR="00633A69" w:rsidRPr="00633A69" w:rsidRDefault="00633A69" w:rsidP="00AE6382">
            <w:pPr>
              <w:keepNext/>
              <w:jc w:val="center"/>
            </w:pPr>
            <w:r w:rsidRPr="00633A69">
              <w:t>43</w:t>
            </w:r>
          </w:p>
        </w:tc>
        <w:tc>
          <w:tcPr>
            <w:tcW w:w="476" w:type="pct"/>
          </w:tcPr>
          <w:p w:rsidR="00633A69" w:rsidRPr="00633A69" w:rsidRDefault="00633A69" w:rsidP="00AE6382">
            <w:pPr>
              <w:keepNext/>
              <w:jc w:val="center"/>
            </w:pPr>
            <w:r w:rsidRPr="00633A69">
              <w:t>123</w:t>
            </w:r>
          </w:p>
        </w:tc>
      </w:tr>
      <w:tr w:rsidR="00633A69" w:rsidRPr="00633A69" w:rsidTr="00633A69">
        <w:trPr>
          <w:jc w:val="center"/>
        </w:trPr>
        <w:tc>
          <w:tcPr>
            <w:tcW w:w="3544" w:type="pct"/>
            <w:shd w:val="clear" w:color="auto" w:fill="auto"/>
          </w:tcPr>
          <w:p w:rsidR="00633A69" w:rsidRPr="00633A69" w:rsidRDefault="00633A69" w:rsidP="00AE6382">
            <w:pPr>
              <w:keepNext/>
              <w:jc w:val="both"/>
            </w:pPr>
            <w:r w:rsidRPr="00633A69">
              <w:t xml:space="preserve">Площадь расселенных жилых помещений, тыс. </w:t>
            </w:r>
            <w:proofErr w:type="spellStart"/>
            <w:r w:rsidRPr="00633A69">
              <w:t>кв.м</w:t>
            </w:r>
            <w:proofErr w:type="spellEnd"/>
            <w:r w:rsidRPr="00633A69">
              <w:t>.</w:t>
            </w:r>
          </w:p>
        </w:tc>
        <w:tc>
          <w:tcPr>
            <w:tcW w:w="492" w:type="pct"/>
            <w:shd w:val="clear" w:color="auto" w:fill="auto"/>
            <w:vAlign w:val="center"/>
          </w:tcPr>
          <w:p w:rsidR="00633A69" w:rsidRPr="00633A69" w:rsidRDefault="00633A69" w:rsidP="00AE6382">
            <w:pPr>
              <w:keepNext/>
              <w:jc w:val="center"/>
            </w:pPr>
            <w:r w:rsidRPr="00633A69">
              <w:t>8,63</w:t>
            </w:r>
          </w:p>
        </w:tc>
        <w:tc>
          <w:tcPr>
            <w:tcW w:w="488" w:type="pct"/>
            <w:vAlign w:val="center"/>
          </w:tcPr>
          <w:p w:rsidR="00633A69" w:rsidRPr="00633A69" w:rsidRDefault="00633A69" w:rsidP="00AE6382">
            <w:pPr>
              <w:keepNext/>
              <w:jc w:val="center"/>
            </w:pPr>
            <w:r w:rsidRPr="00633A69">
              <w:t>1,729</w:t>
            </w:r>
          </w:p>
        </w:tc>
        <w:tc>
          <w:tcPr>
            <w:tcW w:w="476" w:type="pct"/>
            <w:vAlign w:val="center"/>
          </w:tcPr>
          <w:p w:rsidR="00633A69" w:rsidRPr="00633A69" w:rsidRDefault="00633A69" w:rsidP="00AE6382">
            <w:pPr>
              <w:keepNext/>
              <w:jc w:val="center"/>
            </w:pPr>
            <w:r w:rsidRPr="00633A69">
              <w:t>3,994</w:t>
            </w:r>
          </w:p>
        </w:tc>
      </w:tr>
    </w:tbl>
    <w:p w:rsidR="00633A69" w:rsidRPr="00C878C9" w:rsidRDefault="00633A69" w:rsidP="00AE6382">
      <w:pPr>
        <w:keepNext/>
        <w:ind w:firstLine="567"/>
        <w:jc w:val="both"/>
        <w:rPr>
          <w:sz w:val="28"/>
          <w:szCs w:val="28"/>
        </w:rPr>
      </w:pPr>
    </w:p>
    <w:p w:rsidR="00633A69" w:rsidRPr="00C878C9" w:rsidRDefault="00633A69" w:rsidP="00AE6382">
      <w:pPr>
        <w:keepNext/>
        <w:ind w:firstLine="709"/>
        <w:jc w:val="both"/>
        <w:rPr>
          <w:sz w:val="28"/>
          <w:szCs w:val="28"/>
        </w:rPr>
      </w:pPr>
      <w:r w:rsidRPr="00C878C9">
        <w:rPr>
          <w:sz w:val="28"/>
          <w:szCs w:val="28"/>
        </w:rPr>
        <w:t xml:space="preserve">За период действия </w:t>
      </w:r>
      <w:proofErr w:type="spellStart"/>
      <w:r w:rsidRPr="00C878C9">
        <w:rPr>
          <w:sz w:val="28"/>
          <w:szCs w:val="28"/>
        </w:rPr>
        <w:t>програм</w:t>
      </w:r>
      <w:r w:rsidR="005B42BA">
        <w:rPr>
          <w:sz w:val="28"/>
          <w:szCs w:val="28"/>
        </w:rPr>
        <w:t>ы</w:t>
      </w:r>
      <w:proofErr w:type="spellEnd"/>
      <w:r w:rsidRPr="00C878C9">
        <w:rPr>
          <w:sz w:val="28"/>
          <w:szCs w:val="28"/>
        </w:rPr>
        <w:t xml:space="preserve"> снесено 157 аварийных домов</w:t>
      </w:r>
      <w:r>
        <w:rPr>
          <w:sz w:val="28"/>
          <w:szCs w:val="28"/>
        </w:rPr>
        <w:t>, общей площадью более 30</w:t>
      </w:r>
      <w:r w:rsidRPr="00C878C9">
        <w:rPr>
          <w:sz w:val="28"/>
          <w:szCs w:val="28"/>
        </w:rPr>
        <w:t xml:space="preserve"> тыс. </w:t>
      </w:r>
      <w:proofErr w:type="spellStart"/>
      <w:r w:rsidRPr="00C878C9">
        <w:rPr>
          <w:sz w:val="28"/>
          <w:szCs w:val="28"/>
        </w:rPr>
        <w:t>кв.м</w:t>
      </w:r>
      <w:proofErr w:type="spellEnd"/>
      <w:r w:rsidRPr="00C878C9">
        <w:rPr>
          <w:sz w:val="28"/>
          <w:szCs w:val="28"/>
        </w:rPr>
        <w:t>., в том числе за 2020 год снесено 17 объектов общей площадью  3</w:t>
      </w:r>
      <w:r>
        <w:rPr>
          <w:sz w:val="28"/>
          <w:szCs w:val="28"/>
        </w:rPr>
        <w:t>,1 тыс.</w:t>
      </w:r>
      <w:r w:rsidRPr="00C878C9">
        <w:rPr>
          <w:sz w:val="28"/>
          <w:szCs w:val="28"/>
        </w:rPr>
        <w:t xml:space="preserve"> </w:t>
      </w:r>
      <w:proofErr w:type="spellStart"/>
      <w:r w:rsidRPr="00C878C9">
        <w:rPr>
          <w:sz w:val="28"/>
          <w:szCs w:val="28"/>
        </w:rPr>
        <w:t>кв.м</w:t>
      </w:r>
      <w:proofErr w:type="spellEnd"/>
      <w:r w:rsidRPr="00C878C9">
        <w:rPr>
          <w:sz w:val="28"/>
          <w:szCs w:val="28"/>
        </w:rPr>
        <w:t>.</w:t>
      </w:r>
      <w:r w:rsidRPr="00633A69">
        <w:t xml:space="preserve"> </w:t>
      </w:r>
    </w:p>
    <w:p w:rsidR="00633A69" w:rsidRPr="00C878C9" w:rsidRDefault="00633A69" w:rsidP="00AE6382">
      <w:pPr>
        <w:keepNext/>
        <w:ind w:firstLine="709"/>
        <w:jc w:val="both"/>
        <w:rPr>
          <w:sz w:val="28"/>
          <w:szCs w:val="28"/>
        </w:rPr>
      </w:pPr>
      <w:r w:rsidRPr="00C878C9">
        <w:rPr>
          <w:sz w:val="28"/>
          <w:szCs w:val="28"/>
        </w:rPr>
        <w:t>В процессе реализации подпрограммы «Капитальный ремонт жилищного фонда города Благовещенска»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города Благовещенска» в 2020 году за счет средств городского бюджета выполнен капитальный ремонт в 3-х многоквартирных домах общей площадью 5,0 тыс.</w:t>
      </w:r>
      <w:r>
        <w:rPr>
          <w:sz w:val="28"/>
          <w:szCs w:val="28"/>
        </w:rPr>
        <w:t xml:space="preserve"> </w:t>
      </w:r>
      <w:r w:rsidRPr="00C878C9">
        <w:rPr>
          <w:sz w:val="28"/>
          <w:szCs w:val="28"/>
        </w:rPr>
        <w:t>кв.</w:t>
      </w:r>
      <w:r>
        <w:rPr>
          <w:sz w:val="28"/>
          <w:szCs w:val="28"/>
        </w:rPr>
        <w:t xml:space="preserve"> </w:t>
      </w:r>
      <w:r w:rsidRPr="00C878C9">
        <w:rPr>
          <w:sz w:val="28"/>
          <w:szCs w:val="28"/>
        </w:rPr>
        <w:t xml:space="preserve">м. </w:t>
      </w:r>
    </w:p>
    <w:p w:rsidR="00633A69" w:rsidRPr="00C878C9" w:rsidRDefault="00633A69" w:rsidP="00AE6382">
      <w:pPr>
        <w:keepNext/>
        <w:ind w:firstLine="567"/>
        <w:jc w:val="both"/>
        <w:rPr>
          <w:sz w:val="28"/>
          <w:szCs w:val="28"/>
        </w:rPr>
      </w:pPr>
    </w:p>
    <w:tbl>
      <w:tblPr>
        <w:tblW w:w="4832" w:type="pct"/>
        <w:jc w:val="center"/>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913"/>
        <w:gridCol w:w="914"/>
        <w:gridCol w:w="858"/>
      </w:tblGrid>
      <w:tr w:rsidR="00633A69" w:rsidRPr="00633A69" w:rsidTr="00633A69">
        <w:trPr>
          <w:jc w:val="center"/>
        </w:trPr>
        <w:tc>
          <w:tcPr>
            <w:tcW w:w="3569" w:type="pct"/>
            <w:shd w:val="clear" w:color="auto" w:fill="auto"/>
          </w:tcPr>
          <w:p w:rsidR="00633A69" w:rsidRPr="00633A69" w:rsidRDefault="00633A69" w:rsidP="00AE6382">
            <w:pPr>
              <w:keepNext/>
              <w:ind w:firstLine="567"/>
              <w:jc w:val="center"/>
            </w:pPr>
            <w:r w:rsidRPr="00633A69">
              <w:t>Наименование показателя</w:t>
            </w:r>
          </w:p>
        </w:tc>
        <w:tc>
          <w:tcPr>
            <w:tcW w:w="486" w:type="pct"/>
            <w:shd w:val="clear" w:color="auto" w:fill="auto"/>
          </w:tcPr>
          <w:p w:rsidR="00633A69" w:rsidRPr="00633A69" w:rsidRDefault="00633A69" w:rsidP="00AE6382">
            <w:pPr>
              <w:keepNext/>
              <w:jc w:val="center"/>
            </w:pPr>
            <w:r w:rsidRPr="00633A69">
              <w:t>2018 год</w:t>
            </w:r>
          </w:p>
        </w:tc>
        <w:tc>
          <w:tcPr>
            <w:tcW w:w="487" w:type="pct"/>
            <w:shd w:val="clear" w:color="auto" w:fill="auto"/>
          </w:tcPr>
          <w:p w:rsidR="00633A69" w:rsidRPr="00633A69" w:rsidRDefault="00633A69" w:rsidP="00AE6382">
            <w:pPr>
              <w:keepNext/>
              <w:jc w:val="center"/>
            </w:pPr>
            <w:r w:rsidRPr="00633A69">
              <w:t>2019 год</w:t>
            </w:r>
          </w:p>
          <w:p w:rsidR="00633A69" w:rsidRPr="00633A69" w:rsidRDefault="00633A69" w:rsidP="00AE6382">
            <w:pPr>
              <w:keepNext/>
              <w:jc w:val="center"/>
            </w:pPr>
          </w:p>
        </w:tc>
        <w:tc>
          <w:tcPr>
            <w:tcW w:w="457" w:type="pct"/>
            <w:shd w:val="clear" w:color="auto" w:fill="auto"/>
          </w:tcPr>
          <w:p w:rsidR="00633A69" w:rsidRPr="00633A69" w:rsidRDefault="00633A69" w:rsidP="00AE6382">
            <w:pPr>
              <w:keepNext/>
              <w:jc w:val="center"/>
            </w:pPr>
            <w:r w:rsidRPr="00633A69">
              <w:t>2020 год</w:t>
            </w:r>
          </w:p>
        </w:tc>
      </w:tr>
      <w:tr w:rsidR="00633A69" w:rsidRPr="00633A69" w:rsidTr="00633A69">
        <w:trPr>
          <w:jc w:val="center"/>
        </w:trPr>
        <w:tc>
          <w:tcPr>
            <w:tcW w:w="3569" w:type="pct"/>
            <w:shd w:val="clear" w:color="auto" w:fill="auto"/>
          </w:tcPr>
          <w:p w:rsidR="00633A69" w:rsidRPr="00633A69" w:rsidRDefault="00633A69" w:rsidP="00AE6382">
            <w:pPr>
              <w:keepNext/>
            </w:pPr>
            <w:r w:rsidRPr="00633A69">
              <w:t>Площадь отремонтированного жилищного фонда (</w:t>
            </w:r>
            <w:proofErr w:type="spellStart"/>
            <w:r w:rsidRPr="00633A69">
              <w:t>тыс.кв.м</w:t>
            </w:r>
            <w:proofErr w:type="spellEnd"/>
            <w:r w:rsidRPr="00633A69">
              <w:t>.)</w:t>
            </w:r>
          </w:p>
        </w:tc>
        <w:tc>
          <w:tcPr>
            <w:tcW w:w="486" w:type="pct"/>
            <w:shd w:val="clear" w:color="auto" w:fill="auto"/>
          </w:tcPr>
          <w:p w:rsidR="00633A69" w:rsidRPr="00633A69" w:rsidRDefault="00633A69" w:rsidP="00AE6382">
            <w:pPr>
              <w:keepNext/>
              <w:jc w:val="center"/>
            </w:pPr>
            <w:r w:rsidRPr="00633A69">
              <w:t>9,1</w:t>
            </w:r>
          </w:p>
        </w:tc>
        <w:tc>
          <w:tcPr>
            <w:tcW w:w="487" w:type="pct"/>
            <w:shd w:val="clear" w:color="auto" w:fill="auto"/>
          </w:tcPr>
          <w:p w:rsidR="00633A69" w:rsidRPr="00633A69" w:rsidRDefault="00633A69" w:rsidP="00AE6382">
            <w:pPr>
              <w:keepNext/>
              <w:jc w:val="center"/>
            </w:pPr>
            <w:r w:rsidRPr="00633A69">
              <w:t>11,0</w:t>
            </w:r>
          </w:p>
        </w:tc>
        <w:tc>
          <w:tcPr>
            <w:tcW w:w="457" w:type="pct"/>
            <w:shd w:val="clear" w:color="auto" w:fill="auto"/>
          </w:tcPr>
          <w:p w:rsidR="00633A69" w:rsidRPr="00633A69" w:rsidRDefault="00633A69" w:rsidP="00AE6382">
            <w:pPr>
              <w:keepNext/>
              <w:jc w:val="center"/>
            </w:pPr>
            <w:r w:rsidRPr="00633A69">
              <w:t>5,0</w:t>
            </w:r>
          </w:p>
        </w:tc>
      </w:tr>
    </w:tbl>
    <w:p w:rsidR="00633A69" w:rsidRPr="00C878C9" w:rsidRDefault="00633A69" w:rsidP="00DA61CB">
      <w:pPr>
        <w:keepNext/>
        <w:ind w:firstLine="709"/>
        <w:jc w:val="both"/>
        <w:rPr>
          <w:sz w:val="28"/>
          <w:szCs w:val="28"/>
        </w:rPr>
      </w:pPr>
      <w:r>
        <w:rPr>
          <w:sz w:val="28"/>
          <w:szCs w:val="28"/>
        </w:rPr>
        <w:t>Д</w:t>
      </w:r>
      <w:r w:rsidRPr="00C878C9">
        <w:rPr>
          <w:sz w:val="28"/>
          <w:szCs w:val="28"/>
        </w:rPr>
        <w:t xml:space="preserve">ля проведения капитального ремонта общего имущества разработана проектно-сметная документация для двух многоквартирных домов общей площадью 5,7 </w:t>
      </w:r>
      <w:proofErr w:type="spellStart"/>
      <w:r w:rsidRPr="00C878C9">
        <w:rPr>
          <w:sz w:val="28"/>
          <w:szCs w:val="28"/>
        </w:rPr>
        <w:t>тыс.кв.м</w:t>
      </w:r>
      <w:proofErr w:type="spellEnd"/>
      <w:r w:rsidRPr="00C878C9">
        <w:rPr>
          <w:sz w:val="28"/>
          <w:szCs w:val="28"/>
        </w:rPr>
        <w:t>.</w:t>
      </w:r>
    </w:p>
    <w:p w:rsidR="00633A69" w:rsidRPr="00C878C9" w:rsidRDefault="00633A69" w:rsidP="00DA61CB">
      <w:pPr>
        <w:keepNext/>
        <w:ind w:firstLine="709"/>
        <w:jc w:val="both"/>
        <w:rPr>
          <w:sz w:val="28"/>
          <w:szCs w:val="28"/>
        </w:rPr>
      </w:pPr>
      <w:r w:rsidRPr="00C878C9">
        <w:rPr>
          <w:sz w:val="28"/>
          <w:szCs w:val="28"/>
        </w:rPr>
        <w:t>В рамках региональной программы «Капитальный ремонт общего имущества в многоквартирных домах, расположенных на территории Амурской области, в 2014 – 2043 годах» некоммерческой организацией «Фонд капитального ремонта многоквартирных домов Амурской области» на территории муниципального образования 2020 году - в 87 многоквартирных домах, общей площадью 550,3 тыс.</w:t>
      </w:r>
      <w:r>
        <w:rPr>
          <w:sz w:val="28"/>
          <w:szCs w:val="28"/>
        </w:rPr>
        <w:t xml:space="preserve"> </w:t>
      </w:r>
      <w:proofErr w:type="spellStart"/>
      <w:r w:rsidRPr="00C878C9">
        <w:rPr>
          <w:sz w:val="28"/>
          <w:szCs w:val="28"/>
        </w:rPr>
        <w:t>кв.м</w:t>
      </w:r>
      <w:proofErr w:type="spellEnd"/>
      <w:r w:rsidRPr="00C878C9">
        <w:rPr>
          <w:sz w:val="28"/>
          <w:szCs w:val="28"/>
        </w:rPr>
        <w:t>.</w:t>
      </w:r>
    </w:p>
    <w:p w:rsidR="00633A69" w:rsidRPr="00C878C9" w:rsidRDefault="00633A69" w:rsidP="00DA61CB">
      <w:pPr>
        <w:keepNext/>
        <w:ind w:firstLine="709"/>
        <w:jc w:val="both"/>
        <w:rPr>
          <w:sz w:val="28"/>
          <w:szCs w:val="28"/>
        </w:rPr>
      </w:pPr>
      <w:r w:rsidRPr="00C878C9">
        <w:rPr>
          <w:sz w:val="28"/>
          <w:szCs w:val="28"/>
        </w:rPr>
        <w:t xml:space="preserve">Городской межведомственной комиссией по оценке жилых помещений жилищного фонда Российской Федерации, многоквартирных домов, находящихся в Федеральной собственности, муниципального жилищного </w:t>
      </w:r>
      <w:r w:rsidRPr="00C878C9">
        <w:rPr>
          <w:sz w:val="28"/>
          <w:szCs w:val="28"/>
        </w:rPr>
        <w:lastRenderedPageBreak/>
        <w:t xml:space="preserve">фонда и частного жилищного фонда обследовано 168 жилых помещений, из которых 23 признано непригодными, а так же аварийными и подлежащими сносу, 123 пригодных. </w:t>
      </w:r>
    </w:p>
    <w:p w:rsidR="00633A69" w:rsidRPr="00C878C9" w:rsidRDefault="00633A69" w:rsidP="00AE6382">
      <w:pPr>
        <w:keepNext/>
        <w:tabs>
          <w:tab w:val="left" w:pos="360"/>
          <w:tab w:val="left" w:pos="709"/>
          <w:tab w:val="left" w:pos="900"/>
        </w:tabs>
        <w:jc w:val="center"/>
        <w:rPr>
          <w:b/>
          <w:sz w:val="28"/>
          <w:szCs w:val="28"/>
        </w:rPr>
      </w:pPr>
      <w:r w:rsidRPr="00C878C9">
        <w:rPr>
          <w:b/>
          <w:sz w:val="28"/>
          <w:szCs w:val="28"/>
        </w:rPr>
        <w:t>Коммунальное хозяйство</w:t>
      </w:r>
    </w:p>
    <w:p w:rsidR="00633A69" w:rsidRPr="00C878C9" w:rsidRDefault="00633A69" w:rsidP="00AE6382">
      <w:pPr>
        <w:keepNext/>
        <w:ind w:firstLine="709"/>
        <w:jc w:val="both"/>
        <w:rPr>
          <w:sz w:val="28"/>
          <w:szCs w:val="28"/>
        </w:rPr>
      </w:pPr>
      <w:proofErr w:type="gramStart"/>
      <w:r w:rsidRPr="00C878C9">
        <w:rPr>
          <w:sz w:val="28"/>
          <w:szCs w:val="28"/>
        </w:rPr>
        <w:t>За счет софинансирования из средств областного и городского бюджетов в период 2019-2020 годов выполнены следующие мероприятия:</w:t>
      </w:r>
      <w:proofErr w:type="gramEnd"/>
    </w:p>
    <w:p w:rsidR="00633A69" w:rsidRPr="00C878C9" w:rsidRDefault="00633A69" w:rsidP="00AE6382">
      <w:pPr>
        <w:keepNext/>
        <w:ind w:firstLine="709"/>
        <w:jc w:val="both"/>
        <w:rPr>
          <w:sz w:val="28"/>
          <w:szCs w:val="28"/>
        </w:rPr>
      </w:pPr>
      <w:r w:rsidRPr="00C878C9">
        <w:rPr>
          <w:sz w:val="28"/>
          <w:szCs w:val="28"/>
        </w:rPr>
        <w:t>ремонт тепло-, водоснабжения   и подземных электрических сетей по  ул. Ленина от ул. Шевченко до ул. Шимановского в рамках мероприятия выполнена замена 2002 м сетей теплоснабжения, 1254 м сетей водоснабжения и  1993 м сетей электроснабжения;</w:t>
      </w:r>
    </w:p>
    <w:p w:rsidR="00633A69" w:rsidRPr="00C878C9" w:rsidRDefault="00633A69" w:rsidP="00AE6382">
      <w:pPr>
        <w:keepNext/>
        <w:ind w:firstLine="708"/>
        <w:jc w:val="both"/>
        <w:rPr>
          <w:sz w:val="28"/>
          <w:szCs w:val="28"/>
        </w:rPr>
      </w:pPr>
      <w:r w:rsidRPr="00C878C9">
        <w:rPr>
          <w:sz w:val="28"/>
          <w:szCs w:val="28"/>
        </w:rPr>
        <w:t>ремонт (модернизация) инженерных сетей по ул. Калинина от ул. Ленина  до ул. Горького в рамках мероприятия выполнена замена  60 м сетей теплоснабжения, 629,6 м сетей водоснабжения и  339,6 м сетей водоотведения;</w:t>
      </w:r>
    </w:p>
    <w:p w:rsidR="00633A69" w:rsidRPr="00C878C9" w:rsidRDefault="00633A69" w:rsidP="00AE6382">
      <w:pPr>
        <w:keepNext/>
        <w:ind w:firstLine="708"/>
        <w:jc w:val="both"/>
        <w:rPr>
          <w:sz w:val="28"/>
          <w:szCs w:val="28"/>
        </w:rPr>
      </w:pPr>
      <w:r w:rsidRPr="00C878C9">
        <w:rPr>
          <w:sz w:val="28"/>
          <w:szCs w:val="28"/>
        </w:rPr>
        <w:t>ремонт (модернизация) инженерных сетей тепло-, водоснабжения по ул. Калинина от ул. Октябрьская до ул. Пролетарская в рамках мероприятия выполнена замена 65 м сетей теплоснабжения и  584 м сетей водоснабжения;</w:t>
      </w:r>
    </w:p>
    <w:p w:rsidR="00633A69" w:rsidRPr="00C878C9" w:rsidRDefault="00633A69" w:rsidP="00AE6382">
      <w:pPr>
        <w:keepNext/>
        <w:ind w:firstLine="708"/>
        <w:jc w:val="both"/>
        <w:rPr>
          <w:sz w:val="28"/>
          <w:szCs w:val="28"/>
        </w:rPr>
      </w:pPr>
      <w:r w:rsidRPr="00C878C9">
        <w:rPr>
          <w:sz w:val="28"/>
          <w:szCs w:val="28"/>
        </w:rPr>
        <w:t>ремонт инженерных сетей по ул. Калинина от ул. Краснофлотская до ул. Октябрьская в рамках мероприятия выполнена замена 120 м сетей водоснабжения и 167 м сетей водоотведения.</w:t>
      </w:r>
    </w:p>
    <w:p w:rsidR="00633A69" w:rsidRPr="00C878C9" w:rsidRDefault="00633A69" w:rsidP="00AE6382">
      <w:pPr>
        <w:keepNext/>
        <w:ind w:firstLine="708"/>
        <w:jc w:val="both"/>
        <w:rPr>
          <w:sz w:val="28"/>
          <w:szCs w:val="28"/>
        </w:rPr>
      </w:pPr>
      <w:r w:rsidRPr="00C878C9">
        <w:rPr>
          <w:sz w:val="28"/>
          <w:szCs w:val="28"/>
        </w:rPr>
        <w:t>капитальный ремонт (заме</w:t>
      </w:r>
      <w:r w:rsidR="00DA61CB">
        <w:rPr>
          <w:sz w:val="28"/>
          <w:szCs w:val="28"/>
        </w:rPr>
        <w:t>на) парового котла ДКВр-20-13 №</w:t>
      </w:r>
      <w:r w:rsidRPr="00C878C9">
        <w:rPr>
          <w:sz w:val="28"/>
          <w:szCs w:val="28"/>
        </w:rPr>
        <w:t>3, котельн</w:t>
      </w:r>
      <w:r w:rsidR="00DA61CB">
        <w:rPr>
          <w:sz w:val="28"/>
          <w:szCs w:val="28"/>
        </w:rPr>
        <w:t>ой</w:t>
      </w:r>
      <w:r w:rsidRPr="00C878C9">
        <w:rPr>
          <w:sz w:val="28"/>
          <w:szCs w:val="28"/>
        </w:rPr>
        <w:t xml:space="preserve"> 74 квартала.</w:t>
      </w:r>
    </w:p>
    <w:p w:rsidR="00633A69" w:rsidRPr="00C878C9" w:rsidRDefault="00633A69" w:rsidP="00AE6382">
      <w:pPr>
        <w:keepNext/>
        <w:jc w:val="center"/>
        <w:rPr>
          <w:b/>
          <w:sz w:val="28"/>
          <w:szCs w:val="28"/>
        </w:rPr>
      </w:pPr>
      <w:r w:rsidRPr="00C878C9">
        <w:rPr>
          <w:b/>
          <w:sz w:val="28"/>
          <w:szCs w:val="28"/>
        </w:rPr>
        <w:t>Благоустройство</w:t>
      </w:r>
    </w:p>
    <w:p w:rsidR="00633A69" w:rsidRPr="00C878C9" w:rsidRDefault="00633A69" w:rsidP="00DA61CB">
      <w:pPr>
        <w:keepNext/>
        <w:ind w:firstLine="708"/>
        <w:jc w:val="both"/>
        <w:rPr>
          <w:rFonts w:eastAsia="Calibri"/>
          <w:sz w:val="28"/>
          <w:szCs w:val="28"/>
          <w:lang w:eastAsia="en-US"/>
        </w:rPr>
      </w:pPr>
      <w:r w:rsidRPr="00C878C9">
        <w:rPr>
          <w:sz w:val="28"/>
          <w:szCs w:val="28"/>
        </w:rPr>
        <w:t>В 2020 году на реализацию мероприятий муниципальной программы «Формирование современной городской среды на территории города Благовещенска на 2018 - 202</w:t>
      </w:r>
      <w:r w:rsidR="00DB289F">
        <w:rPr>
          <w:sz w:val="28"/>
          <w:szCs w:val="28"/>
        </w:rPr>
        <w:t>4</w:t>
      </w:r>
      <w:r w:rsidRPr="00C878C9">
        <w:rPr>
          <w:sz w:val="28"/>
          <w:szCs w:val="28"/>
        </w:rPr>
        <w:t xml:space="preserve"> годы» выделено 118,5 млн. руб., </w:t>
      </w:r>
      <w:r w:rsidRPr="00C878C9">
        <w:rPr>
          <w:rFonts w:eastAsia="Calibri"/>
          <w:sz w:val="28"/>
          <w:szCs w:val="28"/>
          <w:lang w:eastAsia="en-US"/>
        </w:rPr>
        <w:t xml:space="preserve">в том числе: </w:t>
      </w:r>
    </w:p>
    <w:p w:rsidR="00633A69" w:rsidRPr="00C878C9" w:rsidRDefault="00633A69" w:rsidP="00DA61CB">
      <w:pPr>
        <w:keepNext/>
        <w:ind w:firstLine="708"/>
        <w:jc w:val="both"/>
        <w:rPr>
          <w:rFonts w:eastAsia="Calibri"/>
          <w:sz w:val="28"/>
          <w:szCs w:val="28"/>
          <w:lang w:eastAsia="en-US"/>
        </w:rPr>
      </w:pPr>
      <w:r w:rsidRPr="00C878C9">
        <w:rPr>
          <w:rFonts w:eastAsia="Calibri"/>
          <w:sz w:val="28"/>
          <w:szCs w:val="28"/>
          <w:lang w:eastAsia="en-US"/>
        </w:rPr>
        <w:t>средства областного бюджета – 111,4 млн. руб.;</w:t>
      </w:r>
    </w:p>
    <w:p w:rsidR="00633A69" w:rsidRPr="00C878C9" w:rsidRDefault="00633A69" w:rsidP="00DA61CB">
      <w:pPr>
        <w:keepNext/>
        <w:ind w:firstLine="708"/>
        <w:jc w:val="both"/>
        <w:rPr>
          <w:rFonts w:eastAsia="Calibri"/>
          <w:sz w:val="28"/>
          <w:szCs w:val="28"/>
          <w:lang w:eastAsia="en-US"/>
        </w:rPr>
      </w:pPr>
      <w:r w:rsidRPr="00C878C9">
        <w:rPr>
          <w:rFonts w:eastAsia="Calibri"/>
          <w:sz w:val="28"/>
          <w:szCs w:val="28"/>
          <w:lang w:eastAsia="en-US"/>
        </w:rPr>
        <w:t xml:space="preserve">средства городского бюджета </w:t>
      </w:r>
      <w:r w:rsidR="00DA61CB" w:rsidRPr="00C878C9">
        <w:rPr>
          <w:rFonts w:eastAsia="Calibri"/>
          <w:sz w:val="28"/>
          <w:szCs w:val="28"/>
          <w:lang w:eastAsia="en-US"/>
        </w:rPr>
        <w:t>–</w:t>
      </w:r>
      <w:r w:rsidR="00DA61CB">
        <w:rPr>
          <w:rFonts w:eastAsia="Calibri"/>
          <w:sz w:val="28"/>
          <w:szCs w:val="28"/>
          <w:lang w:eastAsia="en-US"/>
        </w:rPr>
        <w:t xml:space="preserve"> </w:t>
      </w:r>
      <w:r w:rsidRPr="00C878C9">
        <w:rPr>
          <w:rFonts w:eastAsia="Calibri"/>
          <w:sz w:val="28"/>
          <w:szCs w:val="28"/>
          <w:lang w:eastAsia="en-US"/>
        </w:rPr>
        <w:t>7,1 млн. руб.</w:t>
      </w:r>
    </w:p>
    <w:p w:rsidR="00633A69" w:rsidRPr="00C878C9" w:rsidRDefault="00633A69" w:rsidP="00DA61CB">
      <w:pPr>
        <w:keepNext/>
        <w:ind w:firstLine="708"/>
        <w:jc w:val="both"/>
        <w:rPr>
          <w:sz w:val="28"/>
          <w:szCs w:val="28"/>
        </w:rPr>
      </w:pPr>
      <w:r w:rsidRPr="00C878C9">
        <w:rPr>
          <w:sz w:val="28"/>
          <w:szCs w:val="28"/>
        </w:rPr>
        <w:t>Выполнены работы по благоустройству общественной территории города  «Сквер с фонтаном квартала 408 в районе ул. Институтская - ул. Дьяченко и территори</w:t>
      </w:r>
      <w:r w:rsidR="00BE2377">
        <w:rPr>
          <w:sz w:val="28"/>
          <w:szCs w:val="28"/>
        </w:rPr>
        <w:t>и</w:t>
      </w:r>
      <w:r w:rsidRPr="00C878C9">
        <w:rPr>
          <w:sz w:val="28"/>
          <w:szCs w:val="28"/>
        </w:rPr>
        <w:t>, прилегающ</w:t>
      </w:r>
      <w:r w:rsidR="00BE2377">
        <w:rPr>
          <w:sz w:val="28"/>
          <w:szCs w:val="28"/>
        </w:rPr>
        <w:t>ей</w:t>
      </w:r>
      <w:r w:rsidRPr="00C878C9">
        <w:rPr>
          <w:sz w:val="28"/>
          <w:szCs w:val="28"/>
        </w:rPr>
        <w:t xml:space="preserve"> к филиалу ОКЦ (Харбин)» и благоустройству 24 дворовых территорий.   </w:t>
      </w:r>
    </w:p>
    <w:p w:rsidR="00633A69" w:rsidRPr="00C878C9" w:rsidRDefault="00633A69" w:rsidP="00DA61CB">
      <w:pPr>
        <w:keepNext/>
        <w:ind w:firstLine="708"/>
        <w:jc w:val="both"/>
        <w:rPr>
          <w:sz w:val="28"/>
          <w:szCs w:val="28"/>
        </w:rPr>
      </w:pPr>
      <w:r w:rsidRPr="00C878C9">
        <w:rPr>
          <w:sz w:val="28"/>
          <w:szCs w:val="28"/>
        </w:rPr>
        <w:t>Работы по благоустройству дворовых территорий выполнены в соответствии с утвержденным минимальным перечнем работ: ремонт проездов, обустройство тротуаров, освещения, ливневой канализации, установка лавочек, урн.  Проектно-сметная документация была разработана и утверждена собственниками многоквартирных домов.</w:t>
      </w:r>
    </w:p>
    <w:p w:rsidR="00633A69" w:rsidRPr="00C878C9" w:rsidRDefault="00633A69" w:rsidP="00DA61CB">
      <w:pPr>
        <w:keepNext/>
        <w:ind w:firstLine="708"/>
        <w:jc w:val="both"/>
        <w:rPr>
          <w:sz w:val="28"/>
          <w:szCs w:val="28"/>
        </w:rPr>
      </w:pPr>
      <w:r w:rsidRPr="00C878C9">
        <w:rPr>
          <w:sz w:val="28"/>
          <w:szCs w:val="28"/>
        </w:rPr>
        <w:t>Выполнен ремонт дворовых территорий по адресам: ул. Амурская, 165, ул. Амурская, 167, ул. Амурская, 34, ул. Дьяченко, 6, ул. Дьяченко, 6</w:t>
      </w:r>
      <w:proofErr w:type="gramStart"/>
      <w:r w:rsidRPr="00C878C9">
        <w:rPr>
          <w:sz w:val="28"/>
          <w:szCs w:val="28"/>
        </w:rPr>
        <w:t xml:space="preserve"> А</w:t>
      </w:r>
      <w:proofErr w:type="gramEnd"/>
      <w:r w:rsidRPr="00C878C9">
        <w:rPr>
          <w:sz w:val="28"/>
          <w:szCs w:val="28"/>
        </w:rPr>
        <w:t xml:space="preserve">, ул. Дьяченко, 7, ул. Дьяченко, 9,  ул. Зейская, 49, ул. Институтская, 13/1, ул. Институтская, 3/3, ул. Калинина, 142, ул. Калинина, 142/2, ул. Кантемирова, 11, ул. Кантемирова, 11/1, ул. Кантемирова, 7, ул. Кантемирова, 9, ул. </w:t>
      </w:r>
      <w:proofErr w:type="gramStart"/>
      <w:r w:rsidRPr="00C878C9">
        <w:rPr>
          <w:sz w:val="28"/>
          <w:szCs w:val="28"/>
        </w:rPr>
        <w:t xml:space="preserve">Лазо, 58, ул. Ленина, 72, ул. 50 лет Октября, 150, ул. Пионерская, 151, ул. Пионерская, 153, ул. Строителей, 79/1, ул. Строителей, 79/3, ул. Шевченко, 17. </w:t>
      </w:r>
      <w:proofErr w:type="gramEnd"/>
    </w:p>
    <w:p w:rsidR="00633A69" w:rsidRPr="00C878C9" w:rsidRDefault="00633A69" w:rsidP="00DA61CB">
      <w:pPr>
        <w:keepNext/>
        <w:ind w:firstLine="709"/>
        <w:jc w:val="both"/>
        <w:rPr>
          <w:sz w:val="28"/>
          <w:szCs w:val="28"/>
        </w:rPr>
      </w:pPr>
      <w:r w:rsidRPr="00C878C9">
        <w:rPr>
          <w:sz w:val="28"/>
          <w:szCs w:val="28"/>
        </w:rPr>
        <w:lastRenderedPageBreak/>
        <w:t>В период 2017 – 2020 годов в рамках муниципальной программы «Формирование современной городской среды на территории города Благовещенска на 2018 - 202</w:t>
      </w:r>
      <w:r w:rsidR="00AD21BF">
        <w:rPr>
          <w:sz w:val="28"/>
          <w:szCs w:val="28"/>
        </w:rPr>
        <w:t>4</w:t>
      </w:r>
      <w:r w:rsidRPr="00C878C9">
        <w:rPr>
          <w:sz w:val="28"/>
          <w:szCs w:val="28"/>
        </w:rPr>
        <w:t xml:space="preserve"> годы»  благоустроено  88  дворовых территорий (2017 год - 18, 2018 год - 24, 2019 год – 22, 2020 год- 24). </w:t>
      </w:r>
    </w:p>
    <w:p w:rsidR="00633A69" w:rsidRPr="00C878C9" w:rsidRDefault="00633A69" w:rsidP="00DA61CB">
      <w:pPr>
        <w:keepNext/>
        <w:ind w:firstLine="709"/>
        <w:jc w:val="both"/>
        <w:rPr>
          <w:sz w:val="28"/>
          <w:szCs w:val="28"/>
        </w:rPr>
      </w:pPr>
      <w:r w:rsidRPr="00C878C9">
        <w:rPr>
          <w:sz w:val="28"/>
          <w:szCs w:val="28"/>
        </w:rPr>
        <w:t>Кроме того, в рамках мероприятий подпрограммы «Благоустройство территории Благовещенска» муниципальной программы «Развитие и модернизация жилищно-коммунального хозяйства, энергосбережение и повышение энергетической эффективности, благоустройство территории Благовещенска» обустроены 61 дворовая территория детскими и спортивными площадками и ограждениями на сумму 9,9 млн. руб.</w:t>
      </w:r>
    </w:p>
    <w:p w:rsidR="00633A69" w:rsidRPr="00C878C9" w:rsidRDefault="00633A69" w:rsidP="00DA61CB">
      <w:pPr>
        <w:keepNext/>
        <w:ind w:firstLine="709"/>
        <w:jc w:val="both"/>
        <w:rPr>
          <w:sz w:val="28"/>
          <w:szCs w:val="28"/>
        </w:rPr>
      </w:pPr>
      <w:r w:rsidRPr="00C878C9">
        <w:rPr>
          <w:sz w:val="28"/>
          <w:szCs w:val="28"/>
        </w:rPr>
        <w:t>По мероприятию «Поддержка административного центра Амурской области» выполнены работы по благоустройству 20-ти  общественных территорий и 85-ти дворовых территорий на общую сумму 201,7 млн. руб.</w:t>
      </w:r>
    </w:p>
    <w:p w:rsidR="00633A69" w:rsidRPr="00C878C9" w:rsidRDefault="00633A69" w:rsidP="00AE6382">
      <w:pPr>
        <w:keepNext/>
        <w:tabs>
          <w:tab w:val="left" w:pos="0"/>
        </w:tabs>
        <w:jc w:val="center"/>
        <w:rPr>
          <w:b/>
          <w:sz w:val="28"/>
          <w:szCs w:val="28"/>
        </w:rPr>
      </w:pPr>
      <w:r w:rsidRPr="00C878C9">
        <w:rPr>
          <w:b/>
          <w:sz w:val="28"/>
          <w:szCs w:val="28"/>
        </w:rPr>
        <w:t>Дорожное хозяйство</w:t>
      </w:r>
    </w:p>
    <w:p w:rsidR="00633A69" w:rsidRPr="00C878C9" w:rsidRDefault="00633A69" w:rsidP="00AE6382">
      <w:pPr>
        <w:keepNext/>
        <w:ind w:firstLine="709"/>
        <w:jc w:val="both"/>
        <w:rPr>
          <w:sz w:val="28"/>
          <w:szCs w:val="28"/>
        </w:rPr>
      </w:pPr>
      <w:r w:rsidRPr="00C878C9">
        <w:rPr>
          <w:sz w:val="28"/>
          <w:szCs w:val="28"/>
        </w:rPr>
        <w:t>В 2020 году на ремонт улично-дорожной сети была предусмотрена сумма в размере 1518,0 млн. руб. (в 2019 году – 1120,0 млн. руб.), в том числе за счет средств:</w:t>
      </w:r>
    </w:p>
    <w:p w:rsidR="00633A69" w:rsidRPr="00C878C9" w:rsidRDefault="00633A69" w:rsidP="00AE6382">
      <w:pPr>
        <w:keepNext/>
        <w:ind w:firstLine="709"/>
        <w:jc w:val="both"/>
        <w:rPr>
          <w:sz w:val="28"/>
          <w:szCs w:val="28"/>
        </w:rPr>
      </w:pPr>
      <w:r w:rsidRPr="00C878C9">
        <w:rPr>
          <w:sz w:val="28"/>
          <w:szCs w:val="28"/>
        </w:rPr>
        <w:t>федерального бюджета 36 млн. руб.;</w:t>
      </w:r>
    </w:p>
    <w:p w:rsidR="00633A69" w:rsidRPr="00C878C9" w:rsidRDefault="00633A69" w:rsidP="00AE6382">
      <w:pPr>
        <w:keepNext/>
        <w:ind w:firstLine="709"/>
        <w:jc w:val="both"/>
        <w:rPr>
          <w:sz w:val="28"/>
          <w:szCs w:val="28"/>
        </w:rPr>
      </w:pPr>
      <w:r w:rsidRPr="00C878C9">
        <w:rPr>
          <w:sz w:val="28"/>
          <w:szCs w:val="28"/>
        </w:rPr>
        <w:t>областного бюджета 1427,5 млн.</w:t>
      </w:r>
      <w:r w:rsidR="00C61636">
        <w:rPr>
          <w:sz w:val="28"/>
          <w:szCs w:val="28"/>
        </w:rPr>
        <w:t xml:space="preserve"> </w:t>
      </w:r>
      <w:r w:rsidRPr="00C878C9">
        <w:rPr>
          <w:sz w:val="28"/>
          <w:szCs w:val="28"/>
        </w:rPr>
        <w:t>руб.;</w:t>
      </w:r>
    </w:p>
    <w:p w:rsidR="00633A69" w:rsidRPr="00C878C9" w:rsidRDefault="00633A69" w:rsidP="00AE6382">
      <w:pPr>
        <w:keepNext/>
        <w:ind w:firstLine="709"/>
        <w:jc w:val="both"/>
        <w:rPr>
          <w:sz w:val="28"/>
          <w:szCs w:val="28"/>
        </w:rPr>
      </w:pPr>
      <w:r w:rsidRPr="00C878C9">
        <w:rPr>
          <w:sz w:val="28"/>
          <w:szCs w:val="28"/>
        </w:rPr>
        <w:t>бюджета города 54,5 млн. руб.</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Основными объектами реализации нацпроекта «Безопасные и качественные автомобильные дороги» в 2020 году были следующие:</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 xml:space="preserve">путепровод по ул. </w:t>
      </w:r>
      <w:proofErr w:type="gramStart"/>
      <w:r w:rsidRPr="00C878C9">
        <w:rPr>
          <w:rFonts w:ascii="Times New Roman" w:hAnsi="Times New Roman"/>
          <w:sz w:val="28"/>
          <w:szCs w:val="28"/>
        </w:rPr>
        <w:t>Загородная</w:t>
      </w:r>
      <w:proofErr w:type="gramEnd"/>
      <w:r w:rsidRPr="00C878C9">
        <w:rPr>
          <w:rFonts w:ascii="Times New Roman" w:hAnsi="Times New Roman"/>
          <w:sz w:val="28"/>
          <w:szCs w:val="28"/>
        </w:rPr>
        <w:t xml:space="preserve">;   </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ремонт ул. Калинина от ул. Краснофлотская до ул. Тенистая и от ул. Институтская до ул. Воронкова;</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 xml:space="preserve">ремонт ул. Воронкова от Новотроицкого шоссе до ул. Тепличная; </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ремонт ул. Театральная от ул. Школьная до п. Моховая падь;</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 xml:space="preserve">ремонт ул. </w:t>
      </w:r>
      <w:proofErr w:type="gramStart"/>
      <w:r w:rsidRPr="00C878C9">
        <w:rPr>
          <w:rFonts w:ascii="Times New Roman" w:hAnsi="Times New Roman"/>
          <w:sz w:val="28"/>
          <w:szCs w:val="28"/>
        </w:rPr>
        <w:t>Зеленая</w:t>
      </w:r>
      <w:proofErr w:type="gramEnd"/>
      <w:r w:rsidRPr="00C878C9">
        <w:rPr>
          <w:rFonts w:ascii="Times New Roman" w:hAnsi="Times New Roman"/>
          <w:sz w:val="28"/>
          <w:szCs w:val="28"/>
        </w:rPr>
        <w:t xml:space="preserve"> от ул. Трудовая до ул. Театральная;</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 xml:space="preserve">устройство слоев износа по ул. Чайковского от моста через р. </w:t>
      </w:r>
      <w:proofErr w:type="spellStart"/>
      <w:r w:rsidRPr="00C878C9">
        <w:rPr>
          <w:rFonts w:ascii="Times New Roman" w:hAnsi="Times New Roman"/>
          <w:sz w:val="28"/>
          <w:szCs w:val="28"/>
        </w:rPr>
        <w:t>Чигиринка</w:t>
      </w:r>
      <w:proofErr w:type="spellEnd"/>
      <w:r w:rsidRPr="00C878C9">
        <w:rPr>
          <w:rFonts w:ascii="Times New Roman" w:hAnsi="Times New Roman"/>
          <w:sz w:val="28"/>
          <w:szCs w:val="28"/>
        </w:rPr>
        <w:t xml:space="preserve"> до ж/д переезда и ул. </w:t>
      </w:r>
      <w:proofErr w:type="gramStart"/>
      <w:r w:rsidRPr="00C878C9">
        <w:rPr>
          <w:rFonts w:ascii="Times New Roman" w:hAnsi="Times New Roman"/>
          <w:sz w:val="28"/>
          <w:szCs w:val="28"/>
        </w:rPr>
        <w:t>Студенческая</w:t>
      </w:r>
      <w:proofErr w:type="gramEnd"/>
      <w:r w:rsidRPr="00C878C9">
        <w:rPr>
          <w:rFonts w:ascii="Times New Roman" w:hAnsi="Times New Roman"/>
          <w:sz w:val="28"/>
          <w:szCs w:val="28"/>
        </w:rPr>
        <w:t xml:space="preserve"> от </w:t>
      </w:r>
      <w:r w:rsidR="00DA61CB">
        <w:rPr>
          <w:rFonts w:ascii="Times New Roman" w:hAnsi="Times New Roman"/>
          <w:sz w:val="28"/>
          <w:szCs w:val="28"/>
        </w:rPr>
        <w:t>п</w:t>
      </w:r>
      <w:r w:rsidRPr="00C878C9">
        <w:rPr>
          <w:rFonts w:ascii="Times New Roman" w:hAnsi="Times New Roman"/>
          <w:sz w:val="28"/>
          <w:szCs w:val="28"/>
        </w:rPr>
        <w:t xml:space="preserve">утепровода до </w:t>
      </w:r>
      <w:proofErr w:type="spellStart"/>
      <w:r w:rsidRPr="00C878C9">
        <w:rPr>
          <w:rFonts w:ascii="Times New Roman" w:hAnsi="Times New Roman"/>
          <w:sz w:val="28"/>
          <w:szCs w:val="28"/>
        </w:rPr>
        <w:t>Игнатьевского</w:t>
      </w:r>
      <w:proofErr w:type="spellEnd"/>
      <w:r w:rsidRPr="00C878C9">
        <w:rPr>
          <w:rFonts w:ascii="Times New Roman" w:hAnsi="Times New Roman"/>
          <w:sz w:val="28"/>
          <w:szCs w:val="28"/>
        </w:rPr>
        <w:t xml:space="preserve"> шоссе.</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Проведены работы по устройству нового дорожного покрытия из щебеночно-мастичного асфальтобетона, обустройству бордюров, правоповоротных полос по ул. Калинина, выполнена модернизация светофорных объектов и сетей наружного освещения, приведены в соответствие автобусные остановки, обустроены автобусные павильоны, парковки, нанесена новая дорожная разметка из износостойких материалов, выполнен ремонт тротуаров.</w:t>
      </w:r>
    </w:p>
    <w:p w:rsidR="00633A69" w:rsidRPr="00C878C9" w:rsidRDefault="00633A69" w:rsidP="00AE6382">
      <w:pPr>
        <w:keepNext/>
        <w:ind w:firstLine="709"/>
        <w:jc w:val="both"/>
        <w:rPr>
          <w:sz w:val="28"/>
          <w:szCs w:val="28"/>
        </w:rPr>
      </w:pPr>
      <w:r w:rsidRPr="00C878C9">
        <w:rPr>
          <w:sz w:val="28"/>
          <w:szCs w:val="28"/>
        </w:rPr>
        <w:t>В рамках соглашения с Мин</w:t>
      </w:r>
      <w:r w:rsidR="00C61636">
        <w:rPr>
          <w:sz w:val="28"/>
          <w:szCs w:val="28"/>
        </w:rPr>
        <w:t xml:space="preserve">истерством </w:t>
      </w:r>
      <w:r w:rsidRPr="00C878C9">
        <w:rPr>
          <w:sz w:val="28"/>
          <w:szCs w:val="28"/>
        </w:rPr>
        <w:t>транс</w:t>
      </w:r>
      <w:r w:rsidR="00C61636">
        <w:rPr>
          <w:sz w:val="28"/>
          <w:szCs w:val="28"/>
        </w:rPr>
        <w:t>порта и дорожного хозяйства области</w:t>
      </w:r>
      <w:r w:rsidRPr="00C878C9">
        <w:rPr>
          <w:sz w:val="28"/>
          <w:szCs w:val="28"/>
        </w:rPr>
        <w:t xml:space="preserve"> в 2020 году проведены следующие работы:</w:t>
      </w:r>
    </w:p>
    <w:p w:rsidR="00633A69" w:rsidRPr="00C878C9" w:rsidRDefault="00633A69" w:rsidP="00AE6382">
      <w:pPr>
        <w:keepNext/>
        <w:ind w:firstLine="709"/>
        <w:jc w:val="both"/>
        <w:rPr>
          <w:sz w:val="28"/>
          <w:szCs w:val="28"/>
        </w:rPr>
      </w:pPr>
      <w:r w:rsidRPr="00C878C9">
        <w:rPr>
          <w:sz w:val="28"/>
          <w:szCs w:val="28"/>
        </w:rPr>
        <w:t xml:space="preserve">ремонт объездной дороги по ул. </w:t>
      </w:r>
      <w:proofErr w:type="gramStart"/>
      <w:r w:rsidRPr="00C878C9">
        <w:rPr>
          <w:sz w:val="28"/>
          <w:szCs w:val="28"/>
        </w:rPr>
        <w:t>Нагорная</w:t>
      </w:r>
      <w:proofErr w:type="gramEnd"/>
      <w:r w:rsidRPr="00C878C9">
        <w:rPr>
          <w:sz w:val="28"/>
          <w:szCs w:val="28"/>
        </w:rPr>
        <w:t>;</w:t>
      </w:r>
    </w:p>
    <w:p w:rsidR="00633A69" w:rsidRPr="00C878C9" w:rsidRDefault="00633A69" w:rsidP="00AE6382">
      <w:pPr>
        <w:keepNext/>
        <w:ind w:firstLine="709"/>
        <w:jc w:val="both"/>
        <w:rPr>
          <w:sz w:val="28"/>
          <w:szCs w:val="28"/>
        </w:rPr>
      </w:pPr>
      <w:r w:rsidRPr="00C878C9">
        <w:rPr>
          <w:sz w:val="28"/>
          <w:szCs w:val="28"/>
        </w:rPr>
        <w:t xml:space="preserve">устройство защитного слоя износа по ул. </w:t>
      </w:r>
      <w:proofErr w:type="gramStart"/>
      <w:r w:rsidRPr="00C878C9">
        <w:rPr>
          <w:sz w:val="28"/>
          <w:szCs w:val="28"/>
        </w:rPr>
        <w:t>Загородная</w:t>
      </w:r>
      <w:proofErr w:type="gramEnd"/>
      <w:r w:rsidRPr="00C878C9">
        <w:rPr>
          <w:sz w:val="28"/>
          <w:szCs w:val="28"/>
        </w:rPr>
        <w:t xml:space="preserve"> от путепровода до ул. Красноармейская;</w:t>
      </w:r>
    </w:p>
    <w:p w:rsidR="00633A69" w:rsidRPr="00C878C9" w:rsidRDefault="00633A69" w:rsidP="00AE6382">
      <w:pPr>
        <w:keepNext/>
        <w:ind w:firstLine="709"/>
        <w:jc w:val="both"/>
        <w:rPr>
          <w:sz w:val="28"/>
          <w:szCs w:val="28"/>
        </w:rPr>
      </w:pPr>
      <w:r w:rsidRPr="00C878C9">
        <w:rPr>
          <w:sz w:val="28"/>
          <w:szCs w:val="28"/>
        </w:rPr>
        <w:t xml:space="preserve">ремонт ул. Шимановского от ул. </w:t>
      </w:r>
      <w:proofErr w:type="gramStart"/>
      <w:r w:rsidRPr="00C878C9">
        <w:rPr>
          <w:sz w:val="28"/>
          <w:szCs w:val="28"/>
        </w:rPr>
        <w:t>Красноармейская</w:t>
      </w:r>
      <w:proofErr w:type="gramEnd"/>
      <w:r w:rsidRPr="00C878C9">
        <w:rPr>
          <w:sz w:val="28"/>
          <w:szCs w:val="28"/>
        </w:rPr>
        <w:t xml:space="preserve"> до ул. Октябрьская;</w:t>
      </w:r>
    </w:p>
    <w:p w:rsidR="00633A69" w:rsidRPr="00C878C9" w:rsidRDefault="00633A69" w:rsidP="00AE6382">
      <w:pPr>
        <w:keepNext/>
        <w:ind w:firstLine="709"/>
        <w:jc w:val="both"/>
        <w:rPr>
          <w:sz w:val="28"/>
          <w:szCs w:val="28"/>
        </w:rPr>
      </w:pPr>
      <w:r w:rsidRPr="00C878C9">
        <w:rPr>
          <w:sz w:val="28"/>
          <w:szCs w:val="28"/>
        </w:rPr>
        <w:lastRenderedPageBreak/>
        <w:t xml:space="preserve">ремонт ул. </w:t>
      </w:r>
      <w:proofErr w:type="gramStart"/>
      <w:r w:rsidRPr="00C878C9">
        <w:rPr>
          <w:sz w:val="28"/>
          <w:szCs w:val="28"/>
        </w:rPr>
        <w:t>Октябрьская</w:t>
      </w:r>
      <w:proofErr w:type="gramEnd"/>
      <w:r w:rsidRPr="00C878C9">
        <w:rPr>
          <w:sz w:val="28"/>
          <w:szCs w:val="28"/>
        </w:rPr>
        <w:t xml:space="preserve"> от ул. Театральная до ул. Политехническая;</w:t>
      </w:r>
    </w:p>
    <w:p w:rsidR="00633A69" w:rsidRPr="00C878C9" w:rsidRDefault="00633A69" w:rsidP="00AE6382">
      <w:pPr>
        <w:keepNext/>
        <w:ind w:firstLine="709"/>
        <w:jc w:val="both"/>
        <w:rPr>
          <w:sz w:val="28"/>
          <w:szCs w:val="28"/>
        </w:rPr>
      </w:pPr>
      <w:r w:rsidRPr="00C878C9">
        <w:rPr>
          <w:sz w:val="28"/>
          <w:szCs w:val="28"/>
        </w:rPr>
        <w:t xml:space="preserve">ремонт ул. </w:t>
      </w:r>
      <w:proofErr w:type="gramStart"/>
      <w:r w:rsidRPr="00C878C9">
        <w:rPr>
          <w:sz w:val="28"/>
          <w:szCs w:val="28"/>
        </w:rPr>
        <w:t>Перспективная</w:t>
      </w:r>
      <w:proofErr w:type="gramEnd"/>
      <w:r w:rsidRPr="00C878C9">
        <w:rPr>
          <w:sz w:val="28"/>
          <w:szCs w:val="28"/>
        </w:rPr>
        <w:t xml:space="preserve"> от ул. Шимановского до ул. Трудовая;</w:t>
      </w:r>
    </w:p>
    <w:p w:rsidR="00633A69" w:rsidRPr="00C878C9" w:rsidRDefault="00633A69" w:rsidP="00AE6382">
      <w:pPr>
        <w:keepNext/>
        <w:ind w:firstLine="709"/>
        <w:jc w:val="both"/>
        <w:rPr>
          <w:sz w:val="28"/>
          <w:szCs w:val="28"/>
        </w:rPr>
      </w:pPr>
      <w:r w:rsidRPr="00C878C9">
        <w:rPr>
          <w:sz w:val="28"/>
          <w:szCs w:val="28"/>
        </w:rPr>
        <w:t>ремонт тротуаров на 9 участках протяженностью 2,2 км;</w:t>
      </w:r>
    </w:p>
    <w:p w:rsidR="00633A69" w:rsidRPr="00C878C9" w:rsidRDefault="00633A69" w:rsidP="00AE6382">
      <w:pPr>
        <w:keepNext/>
        <w:ind w:firstLine="708"/>
        <w:jc w:val="both"/>
        <w:rPr>
          <w:sz w:val="28"/>
          <w:szCs w:val="28"/>
        </w:rPr>
      </w:pPr>
      <w:r w:rsidRPr="00C878C9">
        <w:rPr>
          <w:sz w:val="28"/>
          <w:szCs w:val="28"/>
        </w:rPr>
        <w:t>ремонт внутриквартальных проездов в районе домов: Кузнечная 19-Театральная, 30, Студенческая 21-Игнатьевское шоссе 12/3;</w:t>
      </w:r>
    </w:p>
    <w:p w:rsidR="00633A69" w:rsidRPr="00C878C9" w:rsidRDefault="00633A69" w:rsidP="00AE6382">
      <w:pPr>
        <w:keepNext/>
        <w:ind w:firstLine="709"/>
        <w:jc w:val="both"/>
        <w:rPr>
          <w:sz w:val="28"/>
          <w:szCs w:val="28"/>
        </w:rPr>
      </w:pPr>
      <w:r w:rsidRPr="00C878C9">
        <w:rPr>
          <w:sz w:val="28"/>
          <w:szCs w:val="28"/>
        </w:rPr>
        <w:t>устройство островков безопасности на разделительной полосе по ул. Горького с модернизацией 7-ми светофорных объектов;</w:t>
      </w:r>
    </w:p>
    <w:p w:rsidR="00633A69" w:rsidRPr="00C878C9" w:rsidRDefault="00633A69" w:rsidP="00AE6382">
      <w:pPr>
        <w:keepNext/>
        <w:ind w:firstLine="709"/>
        <w:jc w:val="both"/>
        <w:rPr>
          <w:sz w:val="28"/>
          <w:szCs w:val="28"/>
        </w:rPr>
      </w:pPr>
      <w:r w:rsidRPr="00C878C9">
        <w:rPr>
          <w:sz w:val="28"/>
          <w:szCs w:val="28"/>
        </w:rPr>
        <w:t>модернизация сетей наружного освещения по ул. Ленина от ул. Мухина до ул. Чайковского с устройством кабельной канализации;</w:t>
      </w:r>
    </w:p>
    <w:p w:rsidR="00633A69" w:rsidRPr="00C878C9" w:rsidRDefault="00633A69" w:rsidP="00AE6382">
      <w:pPr>
        <w:keepNext/>
        <w:ind w:firstLine="709"/>
        <w:jc w:val="both"/>
        <w:rPr>
          <w:sz w:val="28"/>
          <w:szCs w:val="28"/>
        </w:rPr>
      </w:pPr>
      <w:r w:rsidRPr="00C878C9">
        <w:rPr>
          <w:sz w:val="28"/>
          <w:szCs w:val="28"/>
        </w:rPr>
        <w:t>аварийно-восстановительные работы на автомобильном мосту через реку Зея;</w:t>
      </w:r>
    </w:p>
    <w:p w:rsidR="00633A69" w:rsidRPr="00C878C9" w:rsidRDefault="00633A69" w:rsidP="00AE6382">
      <w:pPr>
        <w:keepNext/>
        <w:ind w:firstLine="709"/>
        <w:jc w:val="both"/>
        <w:rPr>
          <w:sz w:val="28"/>
          <w:szCs w:val="28"/>
        </w:rPr>
      </w:pPr>
      <w:r w:rsidRPr="00C878C9">
        <w:rPr>
          <w:sz w:val="28"/>
          <w:szCs w:val="28"/>
        </w:rPr>
        <w:t xml:space="preserve">аварийно-восстановительные работы по ремонту водопропускного сооружения по ул. Ленина </w:t>
      </w:r>
      <w:proofErr w:type="gramStart"/>
      <w:r w:rsidRPr="00C878C9">
        <w:rPr>
          <w:sz w:val="28"/>
          <w:szCs w:val="28"/>
        </w:rPr>
        <w:t>в</w:t>
      </w:r>
      <w:proofErr w:type="gramEnd"/>
      <w:r w:rsidRPr="00C878C9">
        <w:rPr>
          <w:sz w:val="28"/>
          <w:szCs w:val="28"/>
        </w:rPr>
        <w:t xml:space="preserve"> с. </w:t>
      </w:r>
      <w:proofErr w:type="spellStart"/>
      <w:r w:rsidRPr="00C878C9">
        <w:rPr>
          <w:sz w:val="28"/>
          <w:szCs w:val="28"/>
        </w:rPr>
        <w:t>Верхнеблаговещенское</w:t>
      </w:r>
      <w:proofErr w:type="spellEnd"/>
      <w:r w:rsidRPr="00C878C9">
        <w:rPr>
          <w:sz w:val="28"/>
          <w:szCs w:val="28"/>
        </w:rPr>
        <w:t>.</w:t>
      </w:r>
    </w:p>
    <w:p w:rsidR="00633A69" w:rsidRPr="00C878C9" w:rsidRDefault="00633A69" w:rsidP="00AE6382">
      <w:pPr>
        <w:pStyle w:val="aa"/>
        <w:keepNext/>
        <w:ind w:firstLine="709"/>
        <w:jc w:val="both"/>
        <w:rPr>
          <w:rFonts w:ascii="Times New Roman" w:hAnsi="Times New Roman"/>
          <w:sz w:val="28"/>
          <w:szCs w:val="28"/>
        </w:rPr>
      </w:pPr>
      <w:r w:rsidRPr="00C878C9">
        <w:rPr>
          <w:rFonts w:ascii="Times New Roman" w:hAnsi="Times New Roman"/>
          <w:sz w:val="28"/>
          <w:szCs w:val="28"/>
        </w:rPr>
        <w:t xml:space="preserve">На выполнении ремонтных работ были задействованы следующие подрядные организации: </w:t>
      </w:r>
      <w:proofErr w:type="gramStart"/>
      <w:r w:rsidRPr="00C878C9">
        <w:rPr>
          <w:rFonts w:ascii="Times New Roman" w:hAnsi="Times New Roman"/>
          <w:sz w:val="28"/>
          <w:szCs w:val="28"/>
        </w:rPr>
        <w:t>АО «Асфальт», ООО «Сервер», ООО «Строительно-эксплуатационная служба», ООО «САР-Дорожник», ООО «</w:t>
      </w:r>
      <w:proofErr w:type="spellStart"/>
      <w:r w:rsidRPr="00C878C9">
        <w:rPr>
          <w:rFonts w:ascii="Times New Roman" w:hAnsi="Times New Roman"/>
          <w:sz w:val="28"/>
          <w:szCs w:val="28"/>
        </w:rPr>
        <w:t>Светосервис</w:t>
      </w:r>
      <w:proofErr w:type="spellEnd"/>
      <w:r w:rsidRPr="00C878C9">
        <w:rPr>
          <w:rFonts w:ascii="Times New Roman" w:hAnsi="Times New Roman"/>
          <w:sz w:val="28"/>
          <w:szCs w:val="28"/>
        </w:rPr>
        <w:t>-Подмосковье», ООО «</w:t>
      </w:r>
      <w:proofErr w:type="spellStart"/>
      <w:r w:rsidRPr="00C878C9">
        <w:rPr>
          <w:rFonts w:ascii="Times New Roman" w:hAnsi="Times New Roman"/>
          <w:sz w:val="28"/>
          <w:szCs w:val="28"/>
        </w:rPr>
        <w:t>Росжилсервис</w:t>
      </w:r>
      <w:proofErr w:type="spellEnd"/>
      <w:r w:rsidRPr="00C878C9">
        <w:rPr>
          <w:rFonts w:ascii="Times New Roman" w:hAnsi="Times New Roman"/>
          <w:sz w:val="28"/>
          <w:szCs w:val="28"/>
        </w:rPr>
        <w:t xml:space="preserve">» и другие. </w:t>
      </w:r>
      <w:proofErr w:type="gramEnd"/>
    </w:p>
    <w:p w:rsidR="00633A69" w:rsidRPr="00C878C9" w:rsidRDefault="00633A69" w:rsidP="00AE6382">
      <w:pPr>
        <w:keepNext/>
        <w:ind w:firstLine="709"/>
        <w:jc w:val="both"/>
        <w:rPr>
          <w:sz w:val="28"/>
          <w:szCs w:val="28"/>
          <w:lang w:eastAsia="en-US"/>
        </w:rPr>
      </w:pPr>
      <w:r w:rsidRPr="00C878C9">
        <w:rPr>
          <w:sz w:val="28"/>
          <w:szCs w:val="28"/>
          <w:lang w:eastAsia="en-US"/>
        </w:rPr>
        <w:t>В период выполнения ремонтных работ контроль качества осуществлялся кураторами МУ «Городское управление капитального строительства», а также специалистам</w:t>
      </w:r>
      <w:proofErr w:type="gramStart"/>
      <w:r w:rsidRPr="00C878C9">
        <w:rPr>
          <w:sz w:val="28"/>
          <w:szCs w:val="28"/>
          <w:lang w:eastAsia="en-US"/>
        </w:rPr>
        <w:t>и ООО</w:t>
      </w:r>
      <w:proofErr w:type="gramEnd"/>
      <w:r w:rsidRPr="00C878C9">
        <w:rPr>
          <w:sz w:val="28"/>
          <w:szCs w:val="28"/>
          <w:lang w:eastAsia="en-US"/>
        </w:rPr>
        <w:t xml:space="preserve"> «Азимут», осуществляющими строительный контроль на основании заключенного муниципального контракта. </w:t>
      </w:r>
    </w:p>
    <w:p w:rsidR="00633A69" w:rsidRPr="00C878C9" w:rsidRDefault="00633A69" w:rsidP="00AE6382">
      <w:pPr>
        <w:keepNext/>
        <w:ind w:firstLine="709"/>
        <w:jc w:val="both"/>
        <w:rPr>
          <w:sz w:val="28"/>
          <w:szCs w:val="28"/>
          <w:lang w:eastAsia="en-US"/>
        </w:rPr>
      </w:pPr>
      <w:r w:rsidRPr="00C878C9">
        <w:rPr>
          <w:sz w:val="28"/>
          <w:szCs w:val="28"/>
          <w:lang w:eastAsia="en-US"/>
        </w:rPr>
        <w:t xml:space="preserve">Все подрядные организации несут гарантийные обязательства по своим объектам в течение 5 лет. </w:t>
      </w:r>
    </w:p>
    <w:p w:rsidR="00633A69" w:rsidRPr="00C878C9" w:rsidRDefault="00633A69" w:rsidP="00AE6382">
      <w:pPr>
        <w:keepNext/>
        <w:ind w:firstLine="709"/>
        <w:jc w:val="center"/>
        <w:rPr>
          <w:sz w:val="28"/>
          <w:szCs w:val="28"/>
        </w:rPr>
      </w:pPr>
    </w:p>
    <w:p w:rsidR="00633A69" w:rsidRPr="00C878C9" w:rsidRDefault="00633A69" w:rsidP="00AE6382">
      <w:pPr>
        <w:keepNext/>
        <w:ind w:firstLine="709"/>
        <w:jc w:val="center"/>
        <w:rPr>
          <w:sz w:val="28"/>
          <w:szCs w:val="28"/>
        </w:rPr>
      </w:pPr>
      <w:r w:rsidRPr="00C878C9">
        <w:rPr>
          <w:sz w:val="28"/>
          <w:szCs w:val="28"/>
        </w:rPr>
        <w:t>Основные показатели деятельности</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5981"/>
        <w:gridCol w:w="1251"/>
        <w:gridCol w:w="1104"/>
        <w:gridCol w:w="1138"/>
      </w:tblGrid>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 xml:space="preserve">№ </w:t>
            </w:r>
            <w:proofErr w:type="gramStart"/>
            <w:r w:rsidRPr="00C878C9">
              <w:t>п</w:t>
            </w:r>
            <w:proofErr w:type="gramEnd"/>
            <w:r w:rsidRPr="00C878C9">
              <w:t>/п</w:t>
            </w:r>
          </w:p>
        </w:tc>
        <w:tc>
          <w:tcPr>
            <w:tcW w:w="2984" w:type="pct"/>
            <w:shd w:val="clear" w:color="auto" w:fill="auto"/>
            <w:vAlign w:val="center"/>
          </w:tcPr>
          <w:p w:rsidR="00C61636" w:rsidRPr="00C878C9" w:rsidRDefault="00C61636" w:rsidP="00AE6382">
            <w:pPr>
              <w:keepNext/>
              <w:jc w:val="center"/>
            </w:pPr>
            <w:r w:rsidRPr="00C878C9">
              <w:t>Наименование показателя</w:t>
            </w:r>
          </w:p>
        </w:tc>
        <w:tc>
          <w:tcPr>
            <w:tcW w:w="624" w:type="pct"/>
            <w:shd w:val="clear" w:color="auto" w:fill="auto"/>
            <w:vAlign w:val="center"/>
          </w:tcPr>
          <w:p w:rsidR="00C61636" w:rsidRPr="00C878C9" w:rsidRDefault="00C61636" w:rsidP="00AE6382">
            <w:pPr>
              <w:keepNext/>
              <w:jc w:val="center"/>
            </w:pPr>
            <w:r w:rsidRPr="00C878C9">
              <w:t>2018</w:t>
            </w:r>
            <w:r>
              <w:t xml:space="preserve"> </w:t>
            </w:r>
            <w:r w:rsidRPr="00C878C9">
              <w:t>г</w:t>
            </w:r>
            <w:r w:rsidR="00AE6382">
              <w:t>.</w:t>
            </w:r>
          </w:p>
        </w:tc>
        <w:tc>
          <w:tcPr>
            <w:tcW w:w="551" w:type="pct"/>
            <w:vAlign w:val="center"/>
          </w:tcPr>
          <w:p w:rsidR="00C61636" w:rsidRPr="00C878C9" w:rsidRDefault="00C61636" w:rsidP="00AE6382">
            <w:pPr>
              <w:keepNext/>
              <w:jc w:val="center"/>
            </w:pPr>
            <w:r w:rsidRPr="00C878C9">
              <w:t>2019 г</w:t>
            </w:r>
            <w:r w:rsidR="00AE6382">
              <w:t>.</w:t>
            </w:r>
          </w:p>
        </w:tc>
        <w:tc>
          <w:tcPr>
            <w:tcW w:w="568" w:type="pct"/>
            <w:vAlign w:val="center"/>
          </w:tcPr>
          <w:p w:rsidR="00C61636" w:rsidRPr="00C878C9" w:rsidRDefault="00C61636" w:rsidP="00AE6382">
            <w:pPr>
              <w:keepNext/>
              <w:jc w:val="center"/>
            </w:pPr>
            <w:r w:rsidRPr="00C878C9">
              <w:t>20</w:t>
            </w:r>
            <w:r>
              <w:t>20</w:t>
            </w:r>
            <w:r w:rsidRPr="00C878C9">
              <w:t xml:space="preserve"> г</w:t>
            </w:r>
            <w:r w:rsidR="00AE6382">
              <w:t>.</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1.</w:t>
            </w:r>
          </w:p>
        </w:tc>
        <w:tc>
          <w:tcPr>
            <w:tcW w:w="2984" w:type="pct"/>
            <w:shd w:val="clear" w:color="auto" w:fill="auto"/>
            <w:vAlign w:val="center"/>
          </w:tcPr>
          <w:p w:rsidR="00C61636" w:rsidRPr="00C878C9" w:rsidRDefault="00C61636" w:rsidP="00AE6382">
            <w:pPr>
              <w:keepNext/>
            </w:pPr>
            <w:r w:rsidRPr="00C878C9">
              <w:t xml:space="preserve">Протяженность отремонтированного дорожного покрытия городских улиц, </w:t>
            </w:r>
            <w:proofErr w:type="gramStart"/>
            <w:r w:rsidRPr="00C878C9">
              <w:t>км</w:t>
            </w:r>
            <w:proofErr w:type="gramEnd"/>
          </w:p>
        </w:tc>
        <w:tc>
          <w:tcPr>
            <w:tcW w:w="624" w:type="pct"/>
            <w:shd w:val="clear" w:color="auto" w:fill="auto"/>
            <w:vAlign w:val="center"/>
          </w:tcPr>
          <w:p w:rsidR="00C61636" w:rsidRPr="00C878C9" w:rsidRDefault="00C61636" w:rsidP="00AE6382">
            <w:pPr>
              <w:keepNext/>
              <w:jc w:val="center"/>
            </w:pPr>
            <w:r w:rsidRPr="00C878C9">
              <w:t>5,6</w:t>
            </w:r>
          </w:p>
        </w:tc>
        <w:tc>
          <w:tcPr>
            <w:tcW w:w="551" w:type="pct"/>
            <w:vAlign w:val="center"/>
          </w:tcPr>
          <w:p w:rsidR="00C61636" w:rsidRPr="00C878C9" w:rsidRDefault="00C61636" w:rsidP="00AE6382">
            <w:pPr>
              <w:keepNext/>
              <w:jc w:val="center"/>
            </w:pPr>
            <w:r w:rsidRPr="00C878C9">
              <w:t>12,4</w:t>
            </w:r>
          </w:p>
        </w:tc>
        <w:tc>
          <w:tcPr>
            <w:tcW w:w="568" w:type="pct"/>
            <w:vAlign w:val="center"/>
          </w:tcPr>
          <w:p w:rsidR="00C61636" w:rsidRPr="00C878C9" w:rsidRDefault="00C61636" w:rsidP="00AE6382">
            <w:pPr>
              <w:keepNext/>
              <w:jc w:val="center"/>
            </w:pPr>
            <w:r w:rsidRPr="00C878C9">
              <w:t>31,5</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2.</w:t>
            </w:r>
          </w:p>
        </w:tc>
        <w:tc>
          <w:tcPr>
            <w:tcW w:w="2984" w:type="pct"/>
            <w:shd w:val="clear" w:color="auto" w:fill="auto"/>
            <w:vAlign w:val="center"/>
          </w:tcPr>
          <w:p w:rsidR="00C61636" w:rsidRPr="00C878C9" w:rsidRDefault="00C61636" w:rsidP="00AE6382">
            <w:pPr>
              <w:keepNext/>
            </w:pPr>
            <w:r w:rsidRPr="00C878C9">
              <w:t xml:space="preserve">Протяженность отремонтированных пешеходных тротуаров, </w:t>
            </w:r>
            <w:proofErr w:type="gramStart"/>
            <w:r w:rsidRPr="00C878C9">
              <w:t>км</w:t>
            </w:r>
            <w:proofErr w:type="gramEnd"/>
          </w:p>
        </w:tc>
        <w:tc>
          <w:tcPr>
            <w:tcW w:w="624" w:type="pct"/>
            <w:shd w:val="clear" w:color="auto" w:fill="auto"/>
            <w:vAlign w:val="center"/>
          </w:tcPr>
          <w:p w:rsidR="00C61636" w:rsidRPr="00C878C9" w:rsidRDefault="00C61636" w:rsidP="00AE6382">
            <w:pPr>
              <w:keepNext/>
              <w:jc w:val="center"/>
            </w:pPr>
            <w:r w:rsidRPr="00C878C9">
              <w:t>6,5</w:t>
            </w:r>
          </w:p>
        </w:tc>
        <w:tc>
          <w:tcPr>
            <w:tcW w:w="551" w:type="pct"/>
            <w:vAlign w:val="center"/>
          </w:tcPr>
          <w:p w:rsidR="00C61636" w:rsidRPr="00C878C9" w:rsidRDefault="00C61636" w:rsidP="00AE6382">
            <w:pPr>
              <w:keepNext/>
              <w:jc w:val="center"/>
            </w:pPr>
            <w:r w:rsidRPr="00C878C9">
              <w:t>17,0</w:t>
            </w:r>
          </w:p>
        </w:tc>
        <w:tc>
          <w:tcPr>
            <w:tcW w:w="568" w:type="pct"/>
            <w:vAlign w:val="center"/>
          </w:tcPr>
          <w:p w:rsidR="00C61636" w:rsidRPr="00C878C9" w:rsidRDefault="00C61636" w:rsidP="00AE6382">
            <w:pPr>
              <w:keepNext/>
              <w:jc w:val="center"/>
            </w:pPr>
            <w:r w:rsidRPr="00C878C9">
              <w:t>15,4</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3.</w:t>
            </w:r>
          </w:p>
        </w:tc>
        <w:tc>
          <w:tcPr>
            <w:tcW w:w="2984" w:type="pct"/>
            <w:shd w:val="clear" w:color="auto" w:fill="auto"/>
            <w:vAlign w:val="center"/>
          </w:tcPr>
          <w:p w:rsidR="00C61636" w:rsidRPr="00C878C9" w:rsidRDefault="00C61636" w:rsidP="00AE6382">
            <w:pPr>
              <w:keepNext/>
            </w:pPr>
            <w:r w:rsidRPr="00C878C9">
              <w:t xml:space="preserve">Протяженность обустроенных сетей наружного освещения, </w:t>
            </w:r>
            <w:proofErr w:type="gramStart"/>
            <w:r w:rsidRPr="00C878C9">
              <w:t>км</w:t>
            </w:r>
            <w:proofErr w:type="gramEnd"/>
          </w:p>
        </w:tc>
        <w:tc>
          <w:tcPr>
            <w:tcW w:w="624" w:type="pct"/>
            <w:shd w:val="clear" w:color="auto" w:fill="auto"/>
            <w:vAlign w:val="center"/>
          </w:tcPr>
          <w:p w:rsidR="00C61636" w:rsidRPr="00C878C9" w:rsidRDefault="00C61636" w:rsidP="00AE6382">
            <w:pPr>
              <w:keepNext/>
              <w:jc w:val="center"/>
            </w:pPr>
            <w:r w:rsidRPr="00C878C9">
              <w:t>1,0</w:t>
            </w:r>
          </w:p>
        </w:tc>
        <w:tc>
          <w:tcPr>
            <w:tcW w:w="551" w:type="pct"/>
            <w:vAlign w:val="center"/>
          </w:tcPr>
          <w:p w:rsidR="00C61636" w:rsidRPr="00C878C9" w:rsidRDefault="00C61636" w:rsidP="00AE6382">
            <w:pPr>
              <w:keepNext/>
              <w:jc w:val="center"/>
            </w:pPr>
            <w:r w:rsidRPr="00C878C9">
              <w:t>10,8</w:t>
            </w:r>
          </w:p>
        </w:tc>
        <w:tc>
          <w:tcPr>
            <w:tcW w:w="568" w:type="pct"/>
            <w:vAlign w:val="center"/>
          </w:tcPr>
          <w:p w:rsidR="00C61636" w:rsidRPr="00C878C9" w:rsidRDefault="00C61636" w:rsidP="00AE6382">
            <w:pPr>
              <w:keepNext/>
              <w:jc w:val="center"/>
            </w:pPr>
            <w:r w:rsidRPr="00C878C9">
              <w:t>14</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br w:type="page"/>
              <w:t>4.</w:t>
            </w:r>
          </w:p>
        </w:tc>
        <w:tc>
          <w:tcPr>
            <w:tcW w:w="2984" w:type="pct"/>
            <w:shd w:val="clear" w:color="auto" w:fill="auto"/>
            <w:vAlign w:val="center"/>
          </w:tcPr>
          <w:p w:rsidR="00C61636" w:rsidRPr="00C878C9" w:rsidRDefault="00C61636" w:rsidP="00AE6382">
            <w:pPr>
              <w:keepNext/>
            </w:pPr>
            <w:r w:rsidRPr="00C878C9">
              <w:t>Количество отремонтированного дорожного покрытия перекрестков, ед.</w:t>
            </w:r>
          </w:p>
        </w:tc>
        <w:tc>
          <w:tcPr>
            <w:tcW w:w="624" w:type="pct"/>
            <w:shd w:val="clear" w:color="auto" w:fill="auto"/>
            <w:vAlign w:val="center"/>
          </w:tcPr>
          <w:p w:rsidR="00C61636" w:rsidRPr="00C878C9" w:rsidRDefault="00C61636" w:rsidP="00AE6382">
            <w:pPr>
              <w:keepNext/>
              <w:jc w:val="center"/>
            </w:pPr>
            <w:r w:rsidRPr="00C878C9">
              <w:t>0</w:t>
            </w:r>
          </w:p>
        </w:tc>
        <w:tc>
          <w:tcPr>
            <w:tcW w:w="551" w:type="pct"/>
            <w:vAlign w:val="center"/>
          </w:tcPr>
          <w:p w:rsidR="00C61636" w:rsidRPr="00C878C9" w:rsidRDefault="00C61636" w:rsidP="00AE6382">
            <w:pPr>
              <w:keepNext/>
              <w:jc w:val="center"/>
            </w:pPr>
            <w:r w:rsidRPr="00C878C9">
              <w:t>0</w:t>
            </w:r>
          </w:p>
        </w:tc>
        <w:tc>
          <w:tcPr>
            <w:tcW w:w="568" w:type="pct"/>
            <w:vAlign w:val="center"/>
          </w:tcPr>
          <w:p w:rsidR="00C61636" w:rsidRPr="00C878C9" w:rsidRDefault="00C61636" w:rsidP="00AE6382">
            <w:pPr>
              <w:keepNext/>
              <w:jc w:val="center"/>
            </w:pPr>
            <w:r w:rsidRPr="00C878C9">
              <w:t>0</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br w:type="page"/>
              <w:t>5.</w:t>
            </w:r>
          </w:p>
        </w:tc>
        <w:tc>
          <w:tcPr>
            <w:tcW w:w="2984" w:type="pct"/>
            <w:shd w:val="clear" w:color="auto" w:fill="auto"/>
            <w:vAlign w:val="center"/>
          </w:tcPr>
          <w:p w:rsidR="00C61636" w:rsidRPr="00C878C9" w:rsidRDefault="00C61636" w:rsidP="00AE6382">
            <w:pPr>
              <w:keepNext/>
            </w:pPr>
            <w:r w:rsidRPr="00C878C9">
              <w:t>Количество обустроенных стояночных площадок, ед./мест</w:t>
            </w:r>
          </w:p>
        </w:tc>
        <w:tc>
          <w:tcPr>
            <w:tcW w:w="624" w:type="pct"/>
            <w:shd w:val="clear" w:color="auto" w:fill="auto"/>
            <w:vAlign w:val="center"/>
          </w:tcPr>
          <w:p w:rsidR="00C61636" w:rsidRPr="00C878C9" w:rsidRDefault="00C61636" w:rsidP="00AE6382">
            <w:pPr>
              <w:keepNext/>
              <w:jc w:val="center"/>
            </w:pPr>
            <w:r w:rsidRPr="00C878C9">
              <w:t>3/70</w:t>
            </w:r>
          </w:p>
        </w:tc>
        <w:tc>
          <w:tcPr>
            <w:tcW w:w="551" w:type="pct"/>
            <w:vAlign w:val="center"/>
          </w:tcPr>
          <w:p w:rsidR="00C61636" w:rsidRPr="00C878C9" w:rsidRDefault="00C61636" w:rsidP="00AE6382">
            <w:pPr>
              <w:keepNext/>
              <w:jc w:val="center"/>
            </w:pPr>
            <w:r w:rsidRPr="00C878C9">
              <w:t>2/105</w:t>
            </w:r>
          </w:p>
        </w:tc>
        <w:tc>
          <w:tcPr>
            <w:tcW w:w="568" w:type="pct"/>
            <w:vAlign w:val="center"/>
          </w:tcPr>
          <w:p w:rsidR="00C61636" w:rsidRPr="00C878C9" w:rsidRDefault="00C61636" w:rsidP="00AE6382">
            <w:pPr>
              <w:keepNext/>
              <w:jc w:val="center"/>
            </w:pPr>
            <w:r w:rsidRPr="00C878C9">
              <w:t>0/0</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6.</w:t>
            </w:r>
          </w:p>
        </w:tc>
        <w:tc>
          <w:tcPr>
            <w:tcW w:w="2984" w:type="pct"/>
            <w:shd w:val="clear" w:color="auto" w:fill="auto"/>
            <w:vAlign w:val="center"/>
          </w:tcPr>
          <w:p w:rsidR="00C61636" w:rsidRPr="00C878C9" w:rsidRDefault="00C61636" w:rsidP="00AE6382">
            <w:pPr>
              <w:keepNext/>
            </w:pPr>
            <w:r w:rsidRPr="00C878C9">
              <w:t>Количество обустроенных остановочных площадок, ед.</w:t>
            </w:r>
          </w:p>
        </w:tc>
        <w:tc>
          <w:tcPr>
            <w:tcW w:w="624" w:type="pct"/>
            <w:shd w:val="clear" w:color="auto" w:fill="auto"/>
            <w:vAlign w:val="center"/>
          </w:tcPr>
          <w:p w:rsidR="00C61636" w:rsidRPr="00C878C9" w:rsidRDefault="00C61636" w:rsidP="00AE6382">
            <w:pPr>
              <w:keepNext/>
              <w:jc w:val="center"/>
            </w:pPr>
            <w:r w:rsidRPr="00C878C9">
              <w:t>3</w:t>
            </w:r>
          </w:p>
        </w:tc>
        <w:tc>
          <w:tcPr>
            <w:tcW w:w="551" w:type="pct"/>
            <w:vAlign w:val="center"/>
          </w:tcPr>
          <w:p w:rsidR="00C61636" w:rsidRPr="00C878C9" w:rsidRDefault="00C61636" w:rsidP="00AE6382">
            <w:pPr>
              <w:keepNext/>
              <w:jc w:val="center"/>
            </w:pPr>
            <w:r w:rsidRPr="00C878C9">
              <w:t>2</w:t>
            </w:r>
          </w:p>
        </w:tc>
        <w:tc>
          <w:tcPr>
            <w:tcW w:w="568" w:type="pct"/>
            <w:vAlign w:val="center"/>
          </w:tcPr>
          <w:p w:rsidR="00C61636" w:rsidRPr="00C878C9" w:rsidRDefault="00C61636" w:rsidP="00AE6382">
            <w:pPr>
              <w:keepNext/>
              <w:jc w:val="center"/>
            </w:pPr>
            <w:r w:rsidRPr="00C878C9">
              <w:t>23</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7.</w:t>
            </w:r>
          </w:p>
        </w:tc>
        <w:tc>
          <w:tcPr>
            <w:tcW w:w="2984" w:type="pct"/>
            <w:shd w:val="clear" w:color="auto" w:fill="auto"/>
            <w:vAlign w:val="center"/>
          </w:tcPr>
          <w:p w:rsidR="00C61636" w:rsidRPr="00C878C9" w:rsidRDefault="00C61636" w:rsidP="00AE6382">
            <w:pPr>
              <w:keepNext/>
            </w:pPr>
            <w:r w:rsidRPr="00C878C9">
              <w:t xml:space="preserve">Протяженность строительства автомобильных дорог, </w:t>
            </w:r>
            <w:proofErr w:type="gramStart"/>
            <w:r w:rsidRPr="00C878C9">
              <w:t>км</w:t>
            </w:r>
            <w:proofErr w:type="gramEnd"/>
            <w:r w:rsidRPr="00C878C9">
              <w:t>.</w:t>
            </w:r>
          </w:p>
        </w:tc>
        <w:tc>
          <w:tcPr>
            <w:tcW w:w="624" w:type="pct"/>
            <w:shd w:val="clear" w:color="auto" w:fill="auto"/>
            <w:vAlign w:val="center"/>
          </w:tcPr>
          <w:p w:rsidR="00C61636" w:rsidRPr="00C878C9" w:rsidRDefault="00C61636" w:rsidP="00AE6382">
            <w:pPr>
              <w:keepNext/>
              <w:jc w:val="center"/>
            </w:pPr>
            <w:r w:rsidRPr="00C878C9">
              <w:t>0</w:t>
            </w:r>
          </w:p>
        </w:tc>
        <w:tc>
          <w:tcPr>
            <w:tcW w:w="551" w:type="pct"/>
            <w:vAlign w:val="center"/>
          </w:tcPr>
          <w:p w:rsidR="00C61636" w:rsidRPr="00C878C9" w:rsidRDefault="00C61636" w:rsidP="00AE6382">
            <w:pPr>
              <w:keepNext/>
              <w:jc w:val="center"/>
            </w:pPr>
            <w:r w:rsidRPr="00C878C9">
              <w:t>0,96</w:t>
            </w:r>
          </w:p>
        </w:tc>
        <w:tc>
          <w:tcPr>
            <w:tcW w:w="568" w:type="pct"/>
            <w:vAlign w:val="center"/>
          </w:tcPr>
          <w:p w:rsidR="00C61636" w:rsidRPr="00C878C9" w:rsidRDefault="00C61636" w:rsidP="00AE6382">
            <w:pPr>
              <w:keepNext/>
              <w:jc w:val="center"/>
            </w:pPr>
            <w:r w:rsidRPr="00C878C9">
              <w:t>0</w:t>
            </w:r>
          </w:p>
        </w:tc>
      </w:tr>
      <w:tr w:rsidR="00C61636" w:rsidRPr="00C878C9" w:rsidTr="00C61636">
        <w:trPr>
          <w:jc w:val="center"/>
        </w:trPr>
        <w:tc>
          <w:tcPr>
            <w:tcW w:w="273" w:type="pct"/>
            <w:shd w:val="clear" w:color="auto" w:fill="auto"/>
            <w:vAlign w:val="center"/>
          </w:tcPr>
          <w:p w:rsidR="00C61636" w:rsidRPr="00C878C9" w:rsidRDefault="00C61636" w:rsidP="00AE6382">
            <w:pPr>
              <w:keepNext/>
              <w:jc w:val="center"/>
            </w:pPr>
            <w:r w:rsidRPr="00C878C9">
              <w:t>8.</w:t>
            </w:r>
          </w:p>
        </w:tc>
        <w:tc>
          <w:tcPr>
            <w:tcW w:w="2984" w:type="pct"/>
            <w:shd w:val="clear" w:color="auto" w:fill="auto"/>
            <w:vAlign w:val="center"/>
          </w:tcPr>
          <w:p w:rsidR="00C61636" w:rsidRPr="00C878C9" w:rsidRDefault="00C61636" w:rsidP="00AE6382">
            <w:pPr>
              <w:keepNext/>
            </w:pPr>
            <w:r w:rsidRPr="00C878C9">
              <w:t>Количество установленных и модернизированных светофорных объектов, ед.</w:t>
            </w:r>
          </w:p>
        </w:tc>
        <w:tc>
          <w:tcPr>
            <w:tcW w:w="624" w:type="pct"/>
            <w:shd w:val="clear" w:color="auto" w:fill="auto"/>
            <w:vAlign w:val="center"/>
          </w:tcPr>
          <w:p w:rsidR="00C61636" w:rsidRPr="00C878C9" w:rsidRDefault="00C61636" w:rsidP="00AE6382">
            <w:pPr>
              <w:keepNext/>
              <w:jc w:val="center"/>
            </w:pPr>
            <w:r w:rsidRPr="00C878C9">
              <w:t>6</w:t>
            </w:r>
          </w:p>
        </w:tc>
        <w:tc>
          <w:tcPr>
            <w:tcW w:w="551" w:type="pct"/>
            <w:vAlign w:val="center"/>
          </w:tcPr>
          <w:p w:rsidR="00C61636" w:rsidRPr="00C878C9" w:rsidRDefault="00C61636" w:rsidP="00AE6382">
            <w:pPr>
              <w:keepNext/>
              <w:jc w:val="center"/>
            </w:pPr>
            <w:r w:rsidRPr="00C878C9">
              <w:t>18</w:t>
            </w:r>
          </w:p>
        </w:tc>
        <w:tc>
          <w:tcPr>
            <w:tcW w:w="568" w:type="pct"/>
            <w:vAlign w:val="center"/>
          </w:tcPr>
          <w:p w:rsidR="00C61636" w:rsidRPr="00C878C9" w:rsidRDefault="00C61636" w:rsidP="00AE6382">
            <w:pPr>
              <w:keepNext/>
              <w:jc w:val="center"/>
            </w:pPr>
            <w:r w:rsidRPr="00C878C9">
              <w:t>27</w:t>
            </w:r>
          </w:p>
        </w:tc>
      </w:tr>
    </w:tbl>
    <w:p w:rsidR="00633A69" w:rsidRPr="00C878C9" w:rsidRDefault="00633A69" w:rsidP="00AE6382">
      <w:pPr>
        <w:keepNext/>
        <w:tabs>
          <w:tab w:val="left" w:pos="0"/>
        </w:tabs>
        <w:jc w:val="center"/>
        <w:rPr>
          <w:b/>
          <w:sz w:val="28"/>
          <w:szCs w:val="28"/>
        </w:rPr>
      </w:pPr>
    </w:p>
    <w:p w:rsidR="00633A69" w:rsidRPr="00C878C9" w:rsidRDefault="00633A69" w:rsidP="00AE6382">
      <w:pPr>
        <w:keepNext/>
        <w:ind w:firstLine="709"/>
        <w:jc w:val="center"/>
        <w:rPr>
          <w:sz w:val="28"/>
          <w:szCs w:val="28"/>
        </w:rPr>
      </w:pPr>
      <w:r w:rsidRPr="00C878C9">
        <w:rPr>
          <w:b/>
          <w:sz w:val="28"/>
          <w:szCs w:val="28"/>
        </w:rPr>
        <w:lastRenderedPageBreak/>
        <w:t xml:space="preserve">Осуществление </w:t>
      </w:r>
      <w:proofErr w:type="gramStart"/>
      <w:r w:rsidRPr="00C878C9">
        <w:rPr>
          <w:b/>
          <w:sz w:val="28"/>
          <w:szCs w:val="28"/>
        </w:rPr>
        <w:t>контроля за</w:t>
      </w:r>
      <w:proofErr w:type="gramEnd"/>
      <w:r w:rsidRPr="00C878C9">
        <w:rPr>
          <w:b/>
          <w:sz w:val="28"/>
          <w:szCs w:val="28"/>
        </w:rPr>
        <w:t xml:space="preserve"> соблюдением Правил благоустройства территории муниципального образования</w:t>
      </w:r>
    </w:p>
    <w:p w:rsidR="00633A69" w:rsidRPr="00C878C9" w:rsidRDefault="00633A69" w:rsidP="00AE6382">
      <w:pPr>
        <w:keepNext/>
        <w:ind w:firstLine="709"/>
        <w:jc w:val="both"/>
        <w:rPr>
          <w:sz w:val="28"/>
          <w:szCs w:val="28"/>
        </w:rPr>
      </w:pPr>
      <w:r w:rsidRPr="00C878C9">
        <w:rPr>
          <w:sz w:val="28"/>
          <w:szCs w:val="28"/>
        </w:rPr>
        <w:t xml:space="preserve">В отчетном периоде за выдачу специальных разрешений на движение </w:t>
      </w:r>
      <w:proofErr w:type="gramStart"/>
      <w:r w:rsidRPr="00C878C9">
        <w:rPr>
          <w:sz w:val="28"/>
          <w:szCs w:val="28"/>
        </w:rPr>
        <w:t>транспортных средств, осуществляющих перевозку тяжеловесного груза в бюджет города поступило</w:t>
      </w:r>
      <w:proofErr w:type="gramEnd"/>
      <w:r w:rsidRPr="00C878C9">
        <w:rPr>
          <w:sz w:val="28"/>
          <w:szCs w:val="28"/>
        </w:rPr>
        <w:t xml:space="preserve"> 2396,6 тыс. руб., в том числе: 2018 год – 1 106,2 тыс. руб., 2019 год – 413,1 тыс. руб., 2020 год – 877,3 тыс. руб.  </w:t>
      </w:r>
    </w:p>
    <w:p w:rsidR="00633A69" w:rsidRPr="00C878C9" w:rsidRDefault="00633A69" w:rsidP="00AE6382">
      <w:pPr>
        <w:keepNext/>
        <w:ind w:firstLine="709"/>
        <w:jc w:val="both"/>
        <w:rPr>
          <w:sz w:val="28"/>
          <w:szCs w:val="28"/>
        </w:rPr>
      </w:pPr>
      <w:r w:rsidRPr="00C878C9">
        <w:rPr>
          <w:sz w:val="28"/>
          <w:szCs w:val="28"/>
        </w:rPr>
        <w:t xml:space="preserve">В отчетном периоде выписано 795 предписаний за нарушение </w:t>
      </w:r>
      <w:proofErr w:type="gramStart"/>
      <w:r w:rsidRPr="00C878C9">
        <w:rPr>
          <w:sz w:val="28"/>
          <w:szCs w:val="28"/>
        </w:rPr>
        <w:t>Правил благоустройства территории муниципального образования города</w:t>
      </w:r>
      <w:proofErr w:type="gramEnd"/>
      <w:r w:rsidRPr="00C878C9">
        <w:rPr>
          <w:sz w:val="28"/>
          <w:szCs w:val="28"/>
        </w:rPr>
        <w:t xml:space="preserve"> Благовещенска (в 2018 году – 407 предписаний, в 2019 году – 465 предписаний). Составлено 230 административных протоколов (в 2018 году – 78, в 2019 году - 135).</w:t>
      </w:r>
    </w:p>
    <w:p w:rsidR="00633A69" w:rsidRPr="00C878C9" w:rsidRDefault="00633A69" w:rsidP="00AE6382">
      <w:pPr>
        <w:keepNext/>
        <w:jc w:val="center"/>
        <w:rPr>
          <w:b/>
          <w:sz w:val="28"/>
          <w:szCs w:val="28"/>
        </w:rPr>
      </w:pPr>
      <w:r w:rsidRPr="00C878C9">
        <w:rPr>
          <w:b/>
          <w:sz w:val="28"/>
          <w:szCs w:val="28"/>
        </w:rPr>
        <w:t>Муниципальный жилищный контроль</w:t>
      </w:r>
    </w:p>
    <w:p w:rsidR="00633A69" w:rsidRPr="00C878C9" w:rsidRDefault="00633A69" w:rsidP="00AE6382">
      <w:pPr>
        <w:keepNext/>
        <w:ind w:firstLine="709"/>
        <w:jc w:val="both"/>
        <w:rPr>
          <w:sz w:val="28"/>
          <w:szCs w:val="28"/>
        </w:rPr>
      </w:pPr>
      <w:r w:rsidRPr="00C878C9">
        <w:rPr>
          <w:sz w:val="28"/>
          <w:szCs w:val="28"/>
        </w:rPr>
        <w:t>В 2020 году пр</w:t>
      </w:r>
      <w:r w:rsidR="00C61636">
        <w:rPr>
          <w:sz w:val="28"/>
          <w:szCs w:val="28"/>
        </w:rPr>
        <w:t>оведено 166 проверок, что на 21</w:t>
      </w:r>
      <w:r w:rsidRPr="00C878C9">
        <w:rPr>
          <w:sz w:val="28"/>
          <w:szCs w:val="28"/>
        </w:rPr>
        <w:t xml:space="preserve">% меньше, чем в 2019 году (222 проверки), что связано с особенностями организации и проведения в 2019 - 2020 годах проверок и пандемией </w:t>
      </w:r>
      <w:r w:rsidR="00BD52FE" w:rsidRPr="00C878C9">
        <w:rPr>
          <w:sz w:val="28"/>
          <w:szCs w:val="28"/>
        </w:rPr>
        <w:t>коронавирусной</w:t>
      </w:r>
      <w:r w:rsidRPr="00C878C9">
        <w:rPr>
          <w:sz w:val="28"/>
          <w:szCs w:val="28"/>
        </w:rPr>
        <w:t xml:space="preserve"> инфекции. </w:t>
      </w:r>
    </w:p>
    <w:p w:rsidR="00633A69" w:rsidRPr="00C878C9" w:rsidRDefault="00633A69" w:rsidP="00AE6382">
      <w:pPr>
        <w:keepNext/>
        <w:ind w:firstLine="709"/>
        <w:jc w:val="both"/>
        <w:rPr>
          <w:sz w:val="28"/>
          <w:szCs w:val="28"/>
        </w:rPr>
      </w:pPr>
      <w:r w:rsidRPr="00C878C9">
        <w:rPr>
          <w:sz w:val="28"/>
          <w:szCs w:val="28"/>
        </w:rPr>
        <w:t>Показатель обращений в орган муниципального жилищного контроля юридических лиц, собственников и нанимателей жилых помещений за 2019-2020 годы является стабильным (2020-721</w:t>
      </w:r>
      <w:r w:rsidR="006479A5" w:rsidRPr="006479A5">
        <w:rPr>
          <w:sz w:val="28"/>
          <w:szCs w:val="28"/>
        </w:rPr>
        <w:t xml:space="preserve"> </w:t>
      </w:r>
      <w:r w:rsidR="006479A5" w:rsidRPr="00C878C9">
        <w:rPr>
          <w:sz w:val="28"/>
          <w:szCs w:val="28"/>
        </w:rPr>
        <w:t>обращени</w:t>
      </w:r>
      <w:r w:rsidR="006479A5">
        <w:rPr>
          <w:sz w:val="28"/>
          <w:szCs w:val="28"/>
        </w:rPr>
        <w:t>е</w:t>
      </w:r>
      <w:r w:rsidRPr="00C878C9">
        <w:rPr>
          <w:sz w:val="28"/>
          <w:szCs w:val="28"/>
        </w:rPr>
        <w:t>, 2019-742, 2018-793).</w:t>
      </w:r>
    </w:p>
    <w:p w:rsidR="00633A69" w:rsidRPr="00C878C9" w:rsidRDefault="00633A69" w:rsidP="00AE6382">
      <w:pPr>
        <w:keepNext/>
        <w:ind w:firstLine="709"/>
        <w:jc w:val="both"/>
        <w:rPr>
          <w:sz w:val="28"/>
          <w:szCs w:val="28"/>
        </w:rPr>
      </w:pPr>
      <w:r w:rsidRPr="00C878C9">
        <w:rPr>
          <w:sz w:val="28"/>
          <w:szCs w:val="28"/>
        </w:rPr>
        <w:t xml:space="preserve">При этом в порядке взаимодействия с органом государственного жилищного надзора – Государственной жилищной инспекцией Амурской области (далее - ГЖИ), органом муниципального жилищного контроля в 2020 году </w:t>
      </w:r>
      <w:r w:rsidR="00BD52FE" w:rsidRPr="00C878C9">
        <w:rPr>
          <w:sz w:val="28"/>
          <w:szCs w:val="28"/>
        </w:rPr>
        <w:t xml:space="preserve">рассмотрено </w:t>
      </w:r>
      <w:r w:rsidRPr="00C878C9">
        <w:rPr>
          <w:sz w:val="28"/>
          <w:szCs w:val="28"/>
        </w:rPr>
        <w:t>181 обращение, направленн</w:t>
      </w:r>
      <w:r w:rsidR="00BD52FE">
        <w:rPr>
          <w:sz w:val="28"/>
          <w:szCs w:val="28"/>
        </w:rPr>
        <w:t>ое</w:t>
      </w:r>
      <w:r w:rsidRPr="00C878C9">
        <w:rPr>
          <w:sz w:val="28"/>
          <w:szCs w:val="28"/>
        </w:rPr>
        <w:t xml:space="preserve"> в адрес муниципального контроля из ГЖИ, в 2019 году - 178, в 2018 - 190 обращений. </w:t>
      </w:r>
    </w:p>
    <w:p w:rsidR="00633A69" w:rsidRPr="00C878C9" w:rsidRDefault="00633A69" w:rsidP="00AE6382">
      <w:pPr>
        <w:keepNext/>
        <w:ind w:firstLine="709"/>
        <w:jc w:val="both"/>
        <w:rPr>
          <w:sz w:val="28"/>
          <w:szCs w:val="28"/>
        </w:rPr>
      </w:pPr>
      <w:r w:rsidRPr="00C878C9">
        <w:rPr>
          <w:sz w:val="28"/>
          <w:szCs w:val="28"/>
        </w:rPr>
        <w:t>Проведено 14 совместных проверок, в 2019 году – 22, в 2018 году - 17.</w:t>
      </w:r>
    </w:p>
    <w:p w:rsidR="00633A69" w:rsidRPr="00C878C9" w:rsidRDefault="00633A69" w:rsidP="00AE6382">
      <w:pPr>
        <w:keepNext/>
        <w:ind w:firstLine="709"/>
        <w:jc w:val="both"/>
        <w:rPr>
          <w:sz w:val="28"/>
          <w:szCs w:val="28"/>
        </w:rPr>
      </w:pPr>
      <w:r w:rsidRPr="00C878C9">
        <w:rPr>
          <w:sz w:val="28"/>
          <w:szCs w:val="28"/>
        </w:rPr>
        <w:t>За последние 3 года отмечается тенденция снижения правонарушений в сфере эксплуатации и содержания жилищного фонда. Так, в 2020 году выявлено 16 правонарушений, что на 55 %  меньше, чем в 2019 году (44 правонарушения).</w:t>
      </w:r>
    </w:p>
    <w:p w:rsidR="00633A69" w:rsidRPr="00C878C9" w:rsidRDefault="00633A69" w:rsidP="00AE6382">
      <w:pPr>
        <w:keepNext/>
        <w:ind w:firstLine="709"/>
        <w:jc w:val="both"/>
        <w:rPr>
          <w:sz w:val="28"/>
          <w:szCs w:val="28"/>
        </w:rPr>
      </w:pPr>
      <w:r w:rsidRPr="00C878C9">
        <w:rPr>
          <w:sz w:val="28"/>
          <w:szCs w:val="28"/>
        </w:rPr>
        <w:t xml:space="preserve">Привлечено к административной ответственности в 2020 году 5 должностных лиц,  в 2019 году – 8 юридических лиц, 1 должностное лицо, в 2018 году – 13 юридических лиц, 2 должностных лица. </w:t>
      </w:r>
    </w:p>
    <w:p w:rsidR="00633A69" w:rsidRPr="00C878C9" w:rsidRDefault="00633A69" w:rsidP="00AE6382">
      <w:pPr>
        <w:keepNext/>
        <w:ind w:firstLine="709"/>
        <w:jc w:val="both"/>
        <w:rPr>
          <w:sz w:val="28"/>
          <w:szCs w:val="28"/>
        </w:rPr>
      </w:pPr>
      <w:r w:rsidRPr="00C878C9">
        <w:rPr>
          <w:sz w:val="28"/>
          <w:szCs w:val="28"/>
        </w:rPr>
        <w:t>Количество письменных обращений граждан о предоставлении некачественных коммунальных услуг и выполнении некачественных работ по содержанию и техническому обслуживанию снизилось на 9,7 %. Это связано также с размещением в сети интернет, в средствах массовой информации телефонов ЕДДС города, в соц</w:t>
      </w:r>
      <w:r w:rsidR="00BD52FE">
        <w:rPr>
          <w:sz w:val="28"/>
          <w:szCs w:val="28"/>
        </w:rPr>
        <w:t xml:space="preserve">иальных </w:t>
      </w:r>
      <w:r w:rsidRPr="00C878C9">
        <w:rPr>
          <w:sz w:val="28"/>
          <w:szCs w:val="28"/>
        </w:rPr>
        <w:t>сетях инстаграмм мэра и губернатора Амурской области.  Количество обращений граждан через интернет портал администрации города Благовещенска и соц</w:t>
      </w:r>
      <w:r w:rsidR="00BD52FE">
        <w:rPr>
          <w:sz w:val="28"/>
          <w:szCs w:val="28"/>
        </w:rPr>
        <w:t xml:space="preserve">иальные </w:t>
      </w:r>
      <w:r w:rsidRPr="00C878C9">
        <w:rPr>
          <w:sz w:val="28"/>
          <w:szCs w:val="28"/>
        </w:rPr>
        <w:t>сети увеличилось на 29%.</w:t>
      </w:r>
    </w:p>
    <w:p w:rsidR="00633A69" w:rsidRPr="00C878C9" w:rsidRDefault="00633A69" w:rsidP="00AE6382">
      <w:pPr>
        <w:keepNext/>
        <w:ind w:firstLine="709"/>
        <w:jc w:val="both"/>
        <w:rPr>
          <w:sz w:val="28"/>
          <w:szCs w:val="28"/>
        </w:rPr>
      </w:pPr>
      <w:r w:rsidRPr="00C878C9">
        <w:rPr>
          <w:sz w:val="28"/>
          <w:szCs w:val="28"/>
        </w:rPr>
        <w:t xml:space="preserve">По результатам проверок в 2020 году в адрес юридических лиц, осуществляющих управление многоквартирными домами на территории города, внесено 6 предписаний, выдано 10 предостережений (в 2019 году – 18, в 2018 году – 14). </w:t>
      </w:r>
    </w:p>
    <w:p w:rsidR="00633A69" w:rsidRPr="00C878C9" w:rsidRDefault="00633A69" w:rsidP="00AE6382">
      <w:pPr>
        <w:keepNext/>
        <w:ind w:firstLine="709"/>
        <w:jc w:val="both"/>
        <w:rPr>
          <w:sz w:val="28"/>
          <w:szCs w:val="28"/>
        </w:rPr>
      </w:pPr>
      <w:r w:rsidRPr="00C878C9">
        <w:rPr>
          <w:sz w:val="28"/>
          <w:szCs w:val="28"/>
        </w:rPr>
        <w:lastRenderedPageBreak/>
        <w:t xml:space="preserve">В Арбитражный суд Амурской области в 2020 году направлен 1 </w:t>
      </w:r>
      <w:r w:rsidRPr="00416D26">
        <w:rPr>
          <w:sz w:val="28"/>
          <w:szCs w:val="28"/>
        </w:rPr>
        <w:t xml:space="preserve">материал в отношении </w:t>
      </w:r>
      <w:r w:rsidR="00416D26" w:rsidRPr="00416D26">
        <w:rPr>
          <w:sz w:val="28"/>
          <w:szCs w:val="28"/>
        </w:rPr>
        <w:t>НО «Фонд капитального ремонта многоквартирных домов Амурской области»</w:t>
      </w:r>
      <w:r w:rsidRPr="00416D26">
        <w:rPr>
          <w:sz w:val="28"/>
          <w:szCs w:val="28"/>
        </w:rPr>
        <w:t xml:space="preserve"> о понуждении выполнения капитального ремонта в</w:t>
      </w:r>
      <w:r w:rsidRPr="00C878C9">
        <w:rPr>
          <w:sz w:val="28"/>
          <w:szCs w:val="28"/>
        </w:rPr>
        <w:t xml:space="preserve"> жилом доме </w:t>
      </w:r>
      <w:r w:rsidR="006479A5">
        <w:rPr>
          <w:sz w:val="28"/>
          <w:szCs w:val="28"/>
        </w:rPr>
        <w:t xml:space="preserve">по ул. </w:t>
      </w:r>
      <w:proofErr w:type="gramStart"/>
      <w:r w:rsidR="006479A5">
        <w:rPr>
          <w:sz w:val="28"/>
          <w:szCs w:val="28"/>
        </w:rPr>
        <w:t>Театральная</w:t>
      </w:r>
      <w:proofErr w:type="gramEnd"/>
      <w:r w:rsidR="006479A5">
        <w:rPr>
          <w:sz w:val="28"/>
          <w:szCs w:val="28"/>
        </w:rPr>
        <w:t>, 8/1</w:t>
      </w:r>
      <w:r w:rsidRPr="00C878C9">
        <w:rPr>
          <w:sz w:val="28"/>
          <w:szCs w:val="28"/>
        </w:rPr>
        <w:t>. Арбитражным судом Амурской области вынесено определение о проведении экспертизы. В настоящее время иск органа муниципального жилищного контроля находится на рассмотрении.</w:t>
      </w:r>
    </w:p>
    <w:p w:rsidR="00633A69" w:rsidRPr="00C878C9" w:rsidRDefault="00633A69" w:rsidP="00AE6382">
      <w:pPr>
        <w:keepNext/>
        <w:ind w:firstLine="709"/>
        <w:jc w:val="both"/>
        <w:rPr>
          <w:sz w:val="28"/>
          <w:szCs w:val="28"/>
        </w:rPr>
      </w:pPr>
      <w:r w:rsidRPr="00C878C9">
        <w:rPr>
          <w:sz w:val="28"/>
          <w:szCs w:val="28"/>
        </w:rPr>
        <w:t xml:space="preserve">В целях предупреждения нарушений в сфере жилищного законодательства органом муниципального жилищного контроля ежегодно утверждается программа профилактики правонарушений и размещается на официальном сайте администрации города Благовещенска.  </w:t>
      </w:r>
    </w:p>
    <w:p w:rsidR="006479A5" w:rsidRDefault="006479A5" w:rsidP="00AE6382">
      <w:pPr>
        <w:keepNext/>
        <w:tabs>
          <w:tab w:val="left" w:pos="0"/>
        </w:tabs>
        <w:jc w:val="center"/>
        <w:rPr>
          <w:b/>
          <w:sz w:val="28"/>
          <w:szCs w:val="28"/>
        </w:rPr>
      </w:pPr>
    </w:p>
    <w:p w:rsidR="0054280A" w:rsidRPr="005C2DDE" w:rsidRDefault="0054280A" w:rsidP="00AE6382">
      <w:pPr>
        <w:keepNext/>
        <w:tabs>
          <w:tab w:val="left" w:pos="0"/>
        </w:tabs>
        <w:jc w:val="center"/>
        <w:rPr>
          <w:b/>
          <w:sz w:val="28"/>
          <w:szCs w:val="28"/>
        </w:rPr>
      </w:pPr>
      <w:r w:rsidRPr="005C2DDE">
        <w:rPr>
          <w:b/>
          <w:sz w:val="28"/>
          <w:szCs w:val="28"/>
        </w:rPr>
        <w:t>Тра</w:t>
      </w:r>
      <w:r w:rsidR="00B77300" w:rsidRPr="005C2DDE">
        <w:rPr>
          <w:b/>
          <w:sz w:val="28"/>
          <w:szCs w:val="28"/>
        </w:rPr>
        <w:t>нспортное обслуживание населения</w:t>
      </w:r>
    </w:p>
    <w:p w:rsidR="00EA7892" w:rsidRPr="005C2DDE" w:rsidRDefault="00EA7892" w:rsidP="00AE6382">
      <w:pPr>
        <w:keepNext/>
        <w:tabs>
          <w:tab w:val="left" w:pos="1080"/>
          <w:tab w:val="left" w:pos="1620"/>
        </w:tabs>
        <w:ind w:firstLine="709"/>
        <w:jc w:val="both"/>
        <w:rPr>
          <w:sz w:val="28"/>
          <w:szCs w:val="28"/>
        </w:rPr>
      </w:pPr>
      <w:r w:rsidRPr="005C2DDE">
        <w:rPr>
          <w:sz w:val="28"/>
          <w:szCs w:val="28"/>
        </w:rPr>
        <w:t xml:space="preserve">Муниципальная маршрутная сеть города Благовещенска представлена 36 муниципальными маршрутами, из них 28 круглогодичных маршрутов, 5 сезонных садовых маршрутов, а также </w:t>
      </w:r>
      <w:r w:rsidR="00C40D24">
        <w:rPr>
          <w:sz w:val="28"/>
          <w:szCs w:val="28"/>
        </w:rPr>
        <w:t>3</w:t>
      </w:r>
      <w:r w:rsidRPr="005C2DDE">
        <w:rPr>
          <w:sz w:val="28"/>
          <w:szCs w:val="28"/>
        </w:rPr>
        <w:t xml:space="preserve"> сезонных маршрута к местам захоронений, которые организуются ежегодно на Родительский день.</w:t>
      </w:r>
    </w:p>
    <w:p w:rsidR="00EA7892" w:rsidRPr="005C2DDE" w:rsidRDefault="00EA7892" w:rsidP="00AE6382">
      <w:pPr>
        <w:keepNext/>
        <w:tabs>
          <w:tab w:val="left" w:pos="1080"/>
          <w:tab w:val="left" w:pos="1620"/>
        </w:tabs>
        <w:ind w:firstLine="709"/>
        <w:jc w:val="both"/>
        <w:rPr>
          <w:sz w:val="28"/>
          <w:szCs w:val="28"/>
        </w:rPr>
      </w:pPr>
      <w:r w:rsidRPr="005C2DDE">
        <w:rPr>
          <w:sz w:val="28"/>
          <w:szCs w:val="28"/>
        </w:rPr>
        <w:t xml:space="preserve">Обслуживание маршрутной сети осуществляет муниципальное предприятие города Благовещенска «Автоколонна 1275» и 52 субъекта предпринимательства. </w:t>
      </w:r>
    </w:p>
    <w:p w:rsidR="00EA7892" w:rsidRPr="005C2DDE" w:rsidRDefault="00EA7892" w:rsidP="00AE6382">
      <w:pPr>
        <w:keepNext/>
        <w:ind w:firstLine="720"/>
        <w:jc w:val="both"/>
        <w:rPr>
          <w:sz w:val="28"/>
          <w:szCs w:val="28"/>
        </w:rPr>
      </w:pPr>
      <w:r w:rsidRPr="005C2DDE">
        <w:rPr>
          <w:sz w:val="28"/>
          <w:szCs w:val="28"/>
        </w:rPr>
        <w:t xml:space="preserve">К перевозкам пассажиров привлечен 361 автобус малого, среднего и большого классов. В плановом порядке перевозчиками проводится обновление подвижного состава (см. таблицу). </w:t>
      </w:r>
    </w:p>
    <w:tbl>
      <w:tblPr>
        <w:tblStyle w:val="a5"/>
        <w:tblW w:w="0" w:type="auto"/>
        <w:tblLook w:val="04A0" w:firstRow="1" w:lastRow="0" w:firstColumn="1" w:lastColumn="0" w:noHBand="0" w:noVBand="1"/>
      </w:tblPr>
      <w:tblGrid>
        <w:gridCol w:w="4361"/>
        <w:gridCol w:w="1652"/>
        <w:gridCol w:w="1756"/>
        <w:gridCol w:w="1807"/>
      </w:tblGrid>
      <w:tr w:rsidR="00EA7892" w:rsidRPr="005C2DDE" w:rsidTr="006E7305">
        <w:tc>
          <w:tcPr>
            <w:tcW w:w="4361" w:type="dxa"/>
          </w:tcPr>
          <w:p w:rsidR="00EA7892" w:rsidRPr="005C2DDE" w:rsidRDefault="00EA7892" w:rsidP="00AE6382">
            <w:pPr>
              <w:keepNext/>
              <w:jc w:val="both"/>
            </w:pPr>
          </w:p>
        </w:tc>
        <w:tc>
          <w:tcPr>
            <w:tcW w:w="1652" w:type="dxa"/>
          </w:tcPr>
          <w:p w:rsidR="00EA7892" w:rsidRPr="005C2DDE" w:rsidRDefault="00EA7892" w:rsidP="00AE6382">
            <w:pPr>
              <w:keepNext/>
              <w:jc w:val="both"/>
            </w:pPr>
            <w:r w:rsidRPr="005C2DDE">
              <w:t>2020 год</w:t>
            </w:r>
          </w:p>
        </w:tc>
        <w:tc>
          <w:tcPr>
            <w:tcW w:w="1756" w:type="dxa"/>
          </w:tcPr>
          <w:p w:rsidR="00EA7892" w:rsidRPr="005C2DDE" w:rsidRDefault="00EA7892" w:rsidP="00AE6382">
            <w:pPr>
              <w:keepNext/>
              <w:jc w:val="both"/>
            </w:pPr>
            <w:r w:rsidRPr="005C2DDE">
              <w:t>2019 год</w:t>
            </w:r>
          </w:p>
        </w:tc>
        <w:tc>
          <w:tcPr>
            <w:tcW w:w="1807" w:type="dxa"/>
          </w:tcPr>
          <w:p w:rsidR="00EA7892" w:rsidRPr="005C2DDE" w:rsidRDefault="00EA7892" w:rsidP="00AE6382">
            <w:pPr>
              <w:keepNext/>
              <w:jc w:val="both"/>
            </w:pPr>
            <w:r w:rsidRPr="005C2DDE">
              <w:t>2018 год</w:t>
            </w:r>
          </w:p>
        </w:tc>
      </w:tr>
      <w:tr w:rsidR="00EA7892" w:rsidRPr="005C2DDE" w:rsidTr="006E7305">
        <w:tc>
          <w:tcPr>
            <w:tcW w:w="4361" w:type="dxa"/>
          </w:tcPr>
          <w:p w:rsidR="00EA7892" w:rsidRPr="005C2DDE" w:rsidRDefault="00EA7892" w:rsidP="00AE6382">
            <w:pPr>
              <w:keepNext/>
            </w:pPr>
            <w:r w:rsidRPr="005C2DDE">
              <w:t>МП «Автоколонна 1275»</w:t>
            </w:r>
          </w:p>
        </w:tc>
        <w:tc>
          <w:tcPr>
            <w:tcW w:w="1652" w:type="dxa"/>
          </w:tcPr>
          <w:p w:rsidR="00EA7892" w:rsidRPr="005C2DDE" w:rsidRDefault="00EA7892" w:rsidP="00AE6382">
            <w:pPr>
              <w:keepNext/>
              <w:jc w:val="both"/>
            </w:pPr>
            <w:r w:rsidRPr="005C2DDE">
              <w:t>5 ед.</w:t>
            </w:r>
          </w:p>
        </w:tc>
        <w:tc>
          <w:tcPr>
            <w:tcW w:w="1756" w:type="dxa"/>
          </w:tcPr>
          <w:p w:rsidR="00EA7892" w:rsidRPr="005C2DDE" w:rsidRDefault="00EA7892" w:rsidP="00AE6382">
            <w:pPr>
              <w:keepNext/>
              <w:jc w:val="both"/>
            </w:pPr>
            <w:r w:rsidRPr="005C2DDE">
              <w:t>-</w:t>
            </w:r>
          </w:p>
        </w:tc>
        <w:tc>
          <w:tcPr>
            <w:tcW w:w="1807" w:type="dxa"/>
          </w:tcPr>
          <w:p w:rsidR="00EA7892" w:rsidRPr="005C2DDE" w:rsidRDefault="00EA7892" w:rsidP="00AE6382">
            <w:pPr>
              <w:keepNext/>
              <w:jc w:val="both"/>
            </w:pPr>
            <w:r w:rsidRPr="005C2DDE">
              <w:t>-</w:t>
            </w:r>
          </w:p>
        </w:tc>
      </w:tr>
      <w:tr w:rsidR="00EA7892" w:rsidRPr="005C2DDE" w:rsidTr="006E7305">
        <w:tc>
          <w:tcPr>
            <w:tcW w:w="4361" w:type="dxa"/>
          </w:tcPr>
          <w:p w:rsidR="00EA7892" w:rsidRPr="005C2DDE" w:rsidRDefault="00EA7892" w:rsidP="00AE6382">
            <w:pPr>
              <w:keepNext/>
            </w:pPr>
            <w:r w:rsidRPr="005C2DDE">
              <w:t>Субъекты малого</w:t>
            </w:r>
            <w:r w:rsidR="005C635B" w:rsidRPr="005C2DDE">
              <w:t xml:space="preserve"> и среднего</w:t>
            </w:r>
            <w:r w:rsidRPr="005C2DDE">
              <w:t xml:space="preserve"> предпринимательства </w:t>
            </w:r>
          </w:p>
        </w:tc>
        <w:tc>
          <w:tcPr>
            <w:tcW w:w="1652" w:type="dxa"/>
          </w:tcPr>
          <w:p w:rsidR="00EA7892" w:rsidRPr="005C2DDE" w:rsidRDefault="00EA7892" w:rsidP="00AE6382">
            <w:pPr>
              <w:keepNext/>
              <w:jc w:val="both"/>
            </w:pPr>
            <w:r w:rsidRPr="005C2DDE">
              <w:t>32 ед.</w:t>
            </w:r>
          </w:p>
        </w:tc>
        <w:tc>
          <w:tcPr>
            <w:tcW w:w="1756" w:type="dxa"/>
          </w:tcPr>
          <w:p w:rsidR="00EA7892" w:rsidRPr="005C2DDE" w:rsidRDefault="00EA7892" w:rsidP="00AE6382">
            <w:pPr>
              <w:keepNext/>
              <w:jc w:val="both"/>
            </w:pPr>
            <w:r w:rsidRPr="005C2DDE">
              <w:t>17 ед.</w:t>
            </w:r>
          </w:p>
        </w:tc>
        <w:tc>
          <w:tcPr>
            <w:tcW w:w="1807" w:type="dxa"/>
          </w:tcPr>
          <w:p w:rsidR="00EA7892" w:rsidRPr="005C2DDE" w:rsidRDefault="00EA7892" w:rsidP="00AE6382">
            <w:pPr>
              <w:keepNext/>
              <w:jc w:val="both"/>
            </w:pPr>
            <w:r w:rsidRPr="005C2DDE">
              <w:t>12 ед.</w:t>
            </w:r>
          </w:p>
        </w:tc>
      </w:tr>
    </w:tbl>
    <w:p w:rsidR="00EA7892" w:rsidRPr="005C2DDE" w:rsidRDefault="00EA7892" w:rsidP="00AE6382">
      <w:pPr>
        <w:keepNext/>
        <w:ind w:firstLine="720"/>
        <w:jc w:val="both"/>
        <w:rPr>
          <w:sz w:val="28"/>
          <w:szCs w:val="28"/>
        </w:rPr>
      </w:pPr>
      <w:r w:rsidRPr="005C2DDE">
        <w:rPr>
          <w:sz w:val="28"/>
          <w:szCs w:val="28"/>
        </w:rPr>
        <w:t xml:space="preserve">В целях повышения качества обслуживания пассажиров, повышения доступности транспорта общего пользования, в том числе в </w:t>
      </w:r>
      <w:r w:rsidR="00434FA3" w:rsidRPr="005C2DDE">
        <w:rPr>
          <w:sz w:val="28"/>
          <w:szCs w:val="28"/>
        </w:rPr>
        <w:t>от</w:t>
      </w:r>
      <w:r w:rsidRPr="005C2DDE">
        <w:rPr>
          <w:sz w:val="28"/>
          <w:szCs w:val="28"/>
        </w:rPr>
        <w:t>даленных районах городского округа корректируется муниципальная маршрутная сеть. В 2020 году изменен</w:t>
      </w:r>
      <w:r w:rsidR="005C635B" w:rsidRPr="005C2DDE">
        <w:rPr>
          <w:sz w:val="28"/>
          <w:szCs w:val="28"/>
        </w:rPr>
        <w:t>а</w:t>
      </w:r>
      <w:r w:rsidRPr="005C2DDE">
        <w:rPr>
          <w:sz w:val="28"/>
          <w:szCs w:val="28"/>
        </w:rPr>
        <w:t xml:space="preserve"> схем</w:t>
      </w:r>
      <w:r w:rsidR="005C635B" w:rsidRPr="005C2DDE">
        <w:rPr>
          <w:sz w:val="28"/>
          <w:szCs w:val="28"/>
        </w:rPr>
        <w:t>а</w:t>
      </w:r>
      <w:r w:rsidRPr="005C2DDE">
        <w:rPr>
          <w:sz w:val="28"/>
          <w:szCs w:val="28"/>
        </w:rPr>
        <w:t xml:space="preserve"> движения автобусн</w:t>
      </w:r>
      <w:r w:rsidR="005C635B" w:rsidRPr="005C2DDE">
        <w:rPr>
          <w:sz w:val="28"/>
          <w:szCs w:val="28"/>
        </w:rPr>
        <w:t>ого</w:t>
      </w:r>
      <w:r w:rsidRPr="005C2DDE">
        <w:rPr>
          <w:sz w:val="28"/>
          <w:szCs w:val="28"/>
        </w:rPr>
        <w:t xml:space="preserve"> маршрут</w:t>
      </w:r>
      <w:r w:rsidR="005C635B" w:rsidRPr="005C2DDE">
        <w:rPr>
          <w:sz w:val="28"/>
          <w:szCs w:val="28"/>
        </w:rPr>
        <w:t>а</w:t>
      </w:r>
      <w:r w:rsidRPr="005C2DDE">
        <w:rPr>
          <w:sz w:val="28"/>
          <w:szCs w:val="28"/>
        </w:rPr>
        <w:t xml:space="preserve"> № 38. </w:t>
      </w:r>
    </w:p>
    <w:p w:rsidR="00EA7892" w:rsidRPr="005C2DDE" w:rsidRDefault="00EA7892" w:rsidP="00AE6382">
      <w:pPr>
        <w:keepNext/>
        <w:ind w:firstLine="720"/>
        <w:jc w:val="both"/>
        <w:rPr>
          <w:sz w:val="28"/>
          <w:szCs w:val="28"/>
        </w:rPr>
      </w:pPr>
      <w:r w:rsidRPr="005C2DDE">
        <w:rPr>
          <w:sz w:val="28"/>
          <w:szCs w:val="28"/>
        </w:rPr>
        <w:t>Осуществляется планомерная адаптация маршрутного пассажирского транспорта общего пользования к беспрепятственному доступу маломобильн</w:t>
      </w:r>
      <w:r w:rsidR="00434FA3" w:rsidRPr="005C2DDE">
        <w:rPr>
          <w:sz w:val="28"/>
          <w:szCs w:val="28"/>
        </w:rPr>
        <w:t>ых</w:t>
      </w:r>
      <w:r w:rsidRPr="005C2DDE">
        <w:rPr>
          <w:sz w:val="28"/>
          <w:szCs w:val="28"/>
        </w:rPr>
        <w:t xml:space="preserve"> групп населения, в том числе инвалидов</w:t>
      </w:r>
      <w:r w:rsidR="00434FA3" w:rsidRPr="005C2DDE">
        <w:rPr>
          <w:sz w:val="28"/>
          <w:szCs w:val="28"/>
        </w:rPr>
        <w:t>:</w:t>
      </w:r>
    </w:p>
    <w:tbl>
      <w:tblPr>
        <w:tblStyle w:val="a5"/>
        <w:tblW w:w="0" w:type="auto"/>
        <w:tblInd w:w="108" w:type="dxa"/>
        <w:tblLook w:val="04A0" w:firstRow="1" w:lastRow="0" w:firstColumn="1" w:lastColumn="0" w:noHBand="0" w:noVBand="1"/>
      </w:tblPr>
      <w:tblGrid>
        <w:gridCol w:w="851"/>
        <w:gridCol w:w="5245"/>
        <w:gridCol w:w="1134"/>
        <w:gridCol w:w="1134"/>
        <w:gridCol w:w="1134"/>
      </w:tblGrid>
      <w:tr w:rsidR="005C635B" w:rsidRPr="005C2DDE" w:rsidTr="006E7305">
        <w:tc>
          <w:tcPr>
            <w:tcW w:w="851" w:type="dxa"/>
          </w:tcPr>
          <w:p w:rsidR="005C635B" w:rsidRPr="005C2DDE" w:rsidRDefault="005C635B" w:rsidP="00AE6382">
            <w:pPr>
              <w:keepNext/>
              <w:jc w:val="center"/>
            </w:pPr>
            <w:r w:rsidRPr="005C2DDE">
              <w:t>№</w:t>
            </w:r>
          </w:p>
        </w:tc>
        <w:tc>
          <w:tcPr>
            <w:tcW w:w="5245" w:type="dxa"/>
          </w:tcPr>
          <w:p w:rsidR="005C635B" w:rsidRPr="005C2DDE" w:rsidRDefault="005C635B" w:rsidP="00AE6382">
            <w:pPr>
              <w:keepNext/>
              <w:jc w:val="center"/>
            </w:pPr>
            <w:r w:rsidRPr="005C2DDE">
              <w:t>Наименование показателя</w:t>
            </w:r>
          </w:p>
        </w:tc>
        <w:tc>
          <w:tcPr>
            <w:tcW w:w="1134" w:type="dxa"/>
          </w:tcPr>
          <w:p w:rsidR="005C635B" w:rsidRPr="005C2DDE" w:rsidRDefault="005C635B" w:rsidP="00AE6382">
            <w:pPr>
              <w:keepNext/>
              <w:jc w:val="center"/>
            </w:pPr>
            <w:r w:rsidRPr="005C2DDE">
              <w:t>2018 г</w:t>
            </w:r>
            <w:r w:rsidR="00D5204F" w:rsidRPr="005C2DDE">
              <w:t>.</w:t>
            </w:r>
          </w:p>
        </w:tc>
        <w:tc>
          <w:tcPr>
            <w:tcW w:w="1134" w:type="dxa"/>
          </w:tcPr>
          <w:p w:rsidR="005C635B" w:rsidRPr="005C2DDE" w:rsidRDefault="005C635B" w:rsidP="00AE6382">
            <w:pPr>
              <w:keepNext/>
              <w:jc w:val="center"/>
            </w:pPr>
            <w:r w:rsidRPr="005C2DDE">
              <w:t>2019 г</w:t>
            </w:r>
            <w:r w:rsidR="00D5204F" w:rsidRPr="005C2DDE">
              <w:t>.</w:t>
            </w:r>
          </w:p>
        </w:tc>
        <w:tc>
          <w:tcPr>
            <w:tcW w:w="1134" w:type="dxa"/>
          </w:tcPr>
          <w:p w:rsidR="005C635B" w:rsidRPr="005C2DDE" w:rsidRDefault="005C635B" w:rsidP="00AE6382">
            <w:pPr>
              <w:keepNext/>
              <w:jc w:val="center"/>
            </w:pPr>
            <w:r w:rsidRPr="005C2DDE">
              <w:t>2020 г</w:t>
            </w:r>
            <w:r w:rsidR="00D5204F" w:rsidRPr="005C2DDE">
              <w:t>.</w:t>
            </w:r>
          </w:p>
        </w:tc>
      </w:tr>
      <w:tr w:rsidR="005C635B" w:rsidRPr="005C2DDE" w:rsidTr="006E7305">
        <w:tc>
          <w:tcPr>
            <w:tcW w:w="851" w:type="dxa"/>
          </w:tcPr>
          <w:p w:rsidR="005C635B" w:rsidRPr="005C2DDE" w:rsidRDefault="005C635B" w:rsidP="00AE6382">
            <w:pPr>
              <w:keepNext/>
              <w:jc w:val="center"/>
            </w:pPr>
            <w:r w:rsidRPr="005C2DDE">
              <w:t>1.</w:t>
            </w:r>
          </w:p>
        </w:tc>
        <w:tc>
          <w:tcPr>
            <w:tcW w:w="5245" w:type="dxa"/>
          </w:tcPr>
          <w:p w:rsidR="005C635B" w:rsidRPr="005C2DDE" w:rsidRDefault="005C635B" w:rsidP="00AE6382">
            <w:pPr>
              <w:keepNext/>
            </w:pPr>
            <w:r w:rsidRPr="005C2DDE">
              <w:t>Общее количество автобусов</w:t>
            </w:r>
          </w:p>
        </w:tc>
        <w:tc>
          <w:tcPr>
            <w:tcW w:w="1134" w:type="dxa"/>
          </w:tcPr>
          <w:p w:rsidR="005C635B" w:rsidRPr="005C2DDE" w:rsidRDefault="00B83FA0" w:rsidP="00AE6382">
            <w:pPr>
              <w:keepNext/>
              <w:contextualSpacing/>
              <w:jc w:val="center"/>
            </w:pPr>
            <w:r w:rsidRPr="005C2DDE">
              <w:t>398</w:t>
            </w:r>
          </w:p>
        </w:tc>
        <w:tc>
          <w:tcPr>
            <w:tcW w:w="1134" w:type="dxa"/>
          </w:tcPr>
          <w:p w:rsidR="005C635B" w:rsidRPr="005C2DDE" w:rsidRDefault="00B83FA0" w:rsidP="00AE6382">
            <w:pPr>
              <w:keepNext/>
              <w:contextualSpacing/>
              <w:jc w:val="center"/>
            </w:pPr>
            <w:r w:rsidRPr="005C2DDE">
              <w:t>371</w:t>
            </w:r>
          </w:p>
        </w:tc>
        <w:tc>
          <w:tcPr>
            <w:tcW w:w="1134" w:type="dxa"/>
          </w:tcPr>
          <w:p w:rsidR="005C635B" w:rsidRPr="005C2DDE" w:rsidRDefault="00B83FA0" w:rsidP="00AE6382">
            <w:pPr>
              <w:keepNext/>
              <w:contextualSpacing/>
              <w:jc w:val="center"/>
            </w:pPr>
            <w:r w:rsidRPr="005C2DDE">
              <w:t>361</w:t>
            </w:r>
          </w:p>
        </w:tc>
      </w:tr>
      <w:tr w:rsidR="005C635B" w:rsidRPr="005C2DDE" w:rsidTr="006E7305">
        <w:tc>
          <w:tcPr>
            <w:tcW w:w="851" w:type="dxa"/>
          </w:tcPr>
          <w:p w:rsidR="005C635B" w:rsidRPr="005C2DDE" w:rsidRDefault="005C635B" w:rsidP="00AE6382">
            <w:pPr>
              <w:keepNext/>
              <w:jc w:val="center"/>
            </w:pPr>
            <w:r w:rsidRPr="005C2DDE">
              <w:t>2.</w:t>
            </w:r>
          </w:p>
        </w:tc>
        <w:tc>
          <w:tcPr>
            <w:tcW w:w="5245" w:type="dxa"/>
          </w:tcPr>
          <w:p w:rsidR="005C635B" w:rsidRPr="005C2DDE" w:rsidRDefault="005C635B" w:rsidP="00AE6382">
            <w:pPr>
              <w:keepNext/>
              <w:contextualSpacing/>
              <w:jc w:val="both"/>
            </w:pPr>
            <w:r w:rsidRPr="005C2DDE">
              <w:t>Количество автобусов оснащённых</w:t>
            </w:r>
          </w:p>
          <w:p w:rsidR="005C635B" w:rsidRPr="005C2DDE" w:rsidRDefault="005C635B" w:rsidP="00AE6382">
            <w:pPr>
              <w:keepNext/>
              <w:jc w:val="both"/>
            </w:pPr>
            <w:r w:rsidRPr="005C2DDE">
              <w:t>дополнительным оборудованием</w:t>
            </w:r>
          </w:p>
        </w:tc>
        <w:tc>
          <w:tcPr>
            <w:tcW w:w="1134" w:type="dxa"/>
          </w:tcPr>
          <w:p w:rsidR="005C635B" w:rsidRPr="005C2DDE" w:rsidRDefault="00B83FA0" w:rsidP="00AE6382">
            <w:pPr>
              <w:keepNext/>
              <w:contextualSpacing/>
              <w:jc w:val="center"/>
            </w:pPr>
            <w:r w:rsidRPr="005C2DDE">
              <w:t>259</w:t>
            </w:r>
          </w:p>
        </w:tc>
        <w:tc>
          <w:tcPr>
            <w:tcW w:w="1134" w:type="dxa"/>
          </w:tcPr>
          <w:p w:rsidR="005C635B" w:rsidRPr="005C2DDE" w:rsidRDefault="00B83FA0" w:rsidP="00AE6382">
            <w:pPr>
              <w:keepNext/>
              <w:contextualSpacing/>
              <w:jc w:val="center"/>
            </w:pPr>
            <w:r w:rsidRPr="005C2DDE">
              <w:t>283</w:t>
            </w:r>
          </w:p>
        </w:tc>
        <w:tc>
          <w:tcPr>
            <w:tcW w:w="1134" w:type="dxa"/>
          </w:tcPr>
          <w:p w:rsidR="005C635B" w:rsidRPr="005C2DDE" w:rsidRDefault="00B83FA0" w:rsidP="00AE6382">
            <w:pPr>
              <w:keepNext/>
              <w:contextualSpacing/>
              <w:jc w:val="center"/>
            </w:pPr>
            <w:r w:rsidRPr="005C2DDE">
              <w:t>361</w:t>
            </w:r>
          </w:p>
        </w:tc>
      </w:tr>
      <w:tr w:rsidR="005C635B" w:rsidRPr="005C2DDE" w:rsidTr="006E7305">
        <w:tc>
          <w:tcPr>
            <w:tcW w:w="851" w:type="dxa"/>
          </w:tcPr>
          <w:p w:rsidR="005C635B" w:rsidRPr="005C2DDE" w:rsidRDefault="005C635B" w:rsidP="00AE6382">
            <w:pPr>
              <w:keepNext/>
              <w:jc w:val="center"/>
            </w:pPr>
            <w:r w:rsidRPr="005C2DDE">
              <w:t>3.</w:t>
            </w:r>
          </w:p>
        </w:tc>
        <w:tc>
          <w:tcPr>
            <w:tcW w:w="5245" w:type="dxa"/>
          </w:tcPr>
          <w:p w:rsidR="005C635B" w:rsidRPr="005C2DDE" w:rsidRDefault="005C635B" w:rsidP="00AE6382">
            <w:pPr>
              <w:keepNext/>
            </w:pPr>
            <w:r w:rsidRPr="005C2DDE">
              <w:t>Количество автобусов оснащенных речевым информатором, электронной бегущей строкой, подъемником/ аппарелью для колясочников</w:t>
            </w:r>
          </w:p>
        </w:tc>
        <w:tc>
          <w:tcPr>
            <w:tcW w:w="1134" w:type="dxa"/>
          </w:tcPr>
          <w:p w:rsidR="005C635B" w:rsidRPr="005C2DDE" w:rsidRDefault="00B83FA0" w:rsidP="00AE6382">
            <w:pPr>
              <w:keepNext/>
              <w:jc w:val="center"/>
            </w:pPr>
            <w:r w:rsidRPr="005C2DDE">
              <w:t>9</w:t>
            </w:r>
          </w:p>
        </w:tc>
        <w:tc>
          <w:tcPr>
            <w:tcW w:w="1134" w:type="dxa"/>
          </w:tcPr>
          <w:p w:rsidR="005C635B" w:rsidRPr="005C2DDE" w:rsidRDefault="00B83FA0" w:rsidP="00AE6382">
            <w:pPr>
              <w:keepNext/>
              <w:jc w:val="center"/>
            </w:pPr>
            <w:r w:rsidRPr="005C2DDE">
              <w:t>9</w:t>
            </w:r>
          </w:p>
        </w:tc>
        <w:tc>
          <w:tcPr>
            <w:tcW w:w="1134" w:type="dxa"/>
          </w:tcPr>
          <w:p w:rsidR="005C635B" w:rsidRPr="005C2DDE" w:rsidRDefault="00B83FA0" w:rsidP="00AE6382">
            <w:pPr>
              <w:keepNext/>
              <w:jc w:val="center"/>
            </w:pPr>
            <w:r w:rsidRPr="005C2DDE">
              <w:t>31</w:t>
            </w:r>
          </w:p>
        </w:tc>
      </w:tr>
      <w:tr w:rsidR="005C635B" w:rsidRPr="005C2DDE" w:rsidTr="006E7305">
        <w:tc>
          <w:tcPr>
            <w:tcW w:w="851" w:type="dxa"/>
          </w:tcPr>
          <w:p w:rsidR="005C635B" w:rsidRPr="005C2DDE" w:rsidRDefault="005C635B" w:rsidP="00AE6382">
            <w:pPr>
              <w:keepNext/>
              <w:jc w:val="center"/>
            </w:pPr>
            <w:r w:rsidRPr="005C2DDE">
              <w:t>4.</w:t>
            </w:r>
          </w:p>
        </w:tc>
        <w:tc>
          <w:tcPr>
            <w:tcW w:w="5245" w:type="dxa"/>
          </w:tcPr>
          <w:p w:rsidR="005C635B" w:rsidRPr="005C2DDE" w:rsidRDefault="005C635B" w:rsidP="00AE6382">
            <w:pPr>
              <w:keepNext/>
            </w:pPr>
            <w:r w:rsidRPr="005C2DDE">
              <w:t>Количество автобусов оснащенных речевым информатором и электронной бегущей строкой</w:t>
            </w:r>
          </w:p>
        </w:tc>
        <w:tc>
          <w:tcPr>
            <w:tcW w:w="1134" w:type="dxa"/>
          </w:tcPr>
          <w:p w:rsidR="005C635B" w:rsidRPr="005C2DDE" w:rsidRDefault="00B83FA0" w:rsidP="00AE6382">
            <w:pPr>
              <w:keepNext/>
              <w:jc w:val="center"/>
            </w:pPr>
            <w:r w:rsidRPr="005C2DDE">
              <w:t>103</w:t>
            </w:r>
          </w:p>
        </w:tc>
        <w:tc>
          <w:tcPr>
            <w:tcW w:w="1134" w:type="dxa"/>
          </w:tcPr>
          <w:p w:rsidR="005C635B" w:rsidRPr="005C2DDE" w:rsidRDefault="00B83FA0" w:rsidP="00AE6382">
            <w:pPr>
              <w:keepNext/>
              <w:jc w:val="center"/>
            </w:pPr>
            <w:r w:rsidRPr="005C2DDE">
              <w:t>137</w:t>
            </w:r>
          </w:p>
        </w:tc>
        <w:tc>
          <w:tcPr>
            <w:tcW w:w="1134" w:type="dxa"/>
          </w:tcPr>
          <w:p w:rsidR="005C635B" w:rsidRPr="005C2DDE" w:rsidRDefault="00B83FA0" w:rsidP="00AE6382">
            <w:pPr>
              <w:keepNext/>
              <w:jc w:val="center"/>
            </w:pPr>
            <w:r w:rsidRPr="005C2DDE">
              <w:t>157</w:t>
            </w:r>
          </w:p>
        </w:tc>
      </w:tr>
      <w:tr w:rsidR="005C635B" w:rsidRPr="005C2DDE" w:rsidTr="006E7305">
        <w:tc>
          <w:tcPr>
            <w:tcW w:w="851" w:type="dxa"/>
          </w:tcPr>
          <w:p w:rsidR="005C635B" w:rsidRPr="005C2DDE" w:rsidRDefault="005C635B" w:rsidP="00AE6382">
            <w:pPr>
              <w:keepNext/>
              <w:jc w:val="center"/>
            </w:pPr>
            <w:r w:rsidRPr="005C2DDE">
              <w:t>5.</w:t>
            </w:r>
          </w:p>
        </w:tc>
        <w:tc>
          <w:tcPr>
            <w:tcW w:w="5245" w:type="dxa"/>
          </w:tcPr>
          <w:p w:rsidR="005C635B" w:rsidRPr="005C2DDE" w:rsidRDefault="005C635B" w:rsidP="00AE6382">
            <w:pPr>
              <w:keepNext/>
            </w:pPr>
            <w:r w:rsidRPr="005C2DDE">
              <w:t>Количество автобусов оснащенных только речевым информатором</w:t>
            </w:r>
          </w:p>
        </w:tc>
        <w:tc>
          <w:tcPr>
            <w:tcW w:w="1134" w:type="dxa"/>
          </w:tcPr>
          <w:p w:rsidR="005C635B" w:rsidRPr="005C2DDE" w:rsidRDefault="00B83FA0" w:rsidP="00AE6382">
            <w:pPr>
              <w:keepNext/>
              <w:adjustRightInd w:val="0"/>
              <w:snapToGrid w:val="0"/>
              <w:jc w:val="center"/>
              <w:rPr>
                <w:color w:val="000000"/>
              </w:rPr>
            </w:pPr>
            <w:r w:rsidRPr="005C2DDE">
              <w:rPr>
                <w:color w:val="000000"/>
              </w:rPr>
              <w:t>259</w:t>
            </w:r>
          </w:p>
        </w:tc>
        <w:tc>
          <w:tcPr>
            <w:tcW w:w="1134" w:type="dxa"/>
          </w:tcPr>
          <w:p w:rsidR="005C635B" w:rsidRPr="005C2DDE" w:rsidRDefault="00B83FA0" w:rsidP="00AE6382">
            <w:pPr>
              <w:keepNext/>
              <w:adjustRightInd w:val="0"/>
              <w:snapToGrid w:val="0"/>
              <w:jc w:val="center"/>
              <w:rPr>
                <w:color w:val="000000"/>
              </w:rPr>
            </w:pPr>
            <w:r w:rsidRPr="005C2DDE">
              <w:rPr>
                <w:color w:val="000000"/>
              </w:rPr>
              <w:t>283</w:t>
            </w:r>
          </w:p>
        </w:tc>
        <w:tc>
          <w:tcPr>
            <w:tcW w:w="1134" w:type="dxa"/>
          </w:tcPr>
          <w:p w:rsidR="005C635B" w:rsidRPr="005C2DDE" w:rsidRDefault="00B83FA0" w:rsidP="00AE6382">
            <w:pPr>
              <w:keepNext/>
              <w:adjustRightInd w:val="0"/>
              <w:snapToGrid w:val="0"/>
              <w:jc w:val="center"/>
              <w:rPr>
                <w:color w:val="000000"/>
              </w:rPr>
            </w:pPr>
            <w:r w:rsidRPr="005C2DDE">
              <w:rPr>
                <w:color w:val="000000"/>
              </w:rPr>
              <w:t>173</w:t>
            </w:r>
          </w:p>
        </w:tc>
      </w:tr>
    </w:tbl>
    <w:p w:rsidR="00EA7892" w:rsidRPr="005C2DDE" w:rsidRDefault="00EA7892" w:rsidP="00AE6382">
      <w:pPr>
        <w:keepNext/>
        <w:ind w:firstLine="720"/>
        <w:jc w:val="both"/>
        <w:rPr>
          <w:sz w:val="28"/>
          <w:szCs w:val="28"/>
        </w:rPr>
      </w:pPr>
      <w:r w:rsidRPr="005C2DDE">
        <w:rPr>
          <w:sz w:val="28"/>
          <w:szCs w:val="28"/>
        </w:rPr>
        <w:lastRenderedPageBreak/>
        <w:t>Граждане отдельных категорий, включенны</w:t>
      </w:r>
      <w:r w:rsidR="00434FA3" w:rsidRPr="005C2DDE">
        <w:rPr>
          <w:sz w:val="28"/>
          <w:szCs w:val="28"/>
        </w:rPr>
        <w:t>е</w:t>
      </w:r>
      <w:r w:rsidRPr="005C2DDE">
        <w:rPr>
          <w:sz w:val="28"/>
          <w:szCs w:val="28"/>
        </w:rPr>
        <w:t xml:space="preserve"> в </w:t>
      </w:r>
      <w:proofErr w:type="gramStart"/>
      <w:r w:rsidRPr="005C2DDE">
        <w:rPr>
          <w:sz w:val="28"/>
          <w:szCs w:val="28"/>
        </w:rPr>
        <w:t>федеральный</w:t>
      </w:r>
      <w:proofErr w:type="gramEnd"/>
      <w:r w:rsidRPr="005C2DDE">
        <w:rPr>
          <w:sz w:val="28"/>
          <w:szCs w:val="28"/>
        </w:rPr>
        <w:t xml:space="preserve"> и областной регистры, для проезда на пассажирском транспорте общего пользования во всех муниципальных маршрутах в городе Благовещенске имеют возможность применения микропроцессорной пластиковой карты «Социальная карта». </w:t>
      </w:r>
    </w:p>
    <w:p w:rsidR="00C40D24" w:rsidRDefault="00EA7892" w:rsidP="00AE6382">
      <w:pPr>
        <w:keepNext/>
        <w:ind w:firstLine="720"/>
        <w:jc w:val="both"/>
        <w:rPr>
          <w:sz w:val="28"/>
          <w:szCs w:val="20"/>
        </w:rPr>
      </w:pPr>
      <w:r w:rsidRPr="005C2DDE">
        <w:rPr>
          <w:sz w:val="28"/>
          <w:szCs w:val="28"/>
        </w:rPr>
        <w:t xml:space="preserve">Также, на территории города Благовещенска для проезда в транспорте общего пользования по муниципальным маршрутам установлены дополнительные меры социальной поддержки для </w:t>
      </w:r>
      <w:r w:rsidRPr="005C2DDE">
        <w:rPr>
          <w:sz w:val="28"/>
          <w:szCs w:val="20"/>
        </w:rPr>
        <w:t xml:space="preserve">пенсионеров по старости, не имеющих льгот на проезд </w:t>
      </w:r>
      <w:r w:rsidR="00434FA3" w:rsidRPr="005C2DDE">
        <w:rPr>
          <w:sz w:val="28"/>
          <w:szCs w:val="20"/>
        </w:rPr>
        <w:t>в</w:t>
      </w:r>
      <w:r w:rsidRPr="005C2DDE">
        <w:rPr>
          <w:sz w:val="28"/>
          <w:szCs w:val="20"/>
        </w:rPr>
        <w:t xml:space="preserve"> пассажирском транспорте общего пользования, в виде предоставления возможности приобретения ежемесячных льготных проездных билетов стоимостью 390 рублей</w:t>
      </w:r>
      <w:r w:rsidR="00C40D24">
        <w:rPr>
          <w:sz w:val="28"/>
          <w:szCs w:val="20"/>
        </w:rPr>
        <w:t>.</w:t>
      </w:r>
      <w:r w:rsidRPr="005C2DDE">
        <w:rPr>
          <w:sz w:val="28"/>
          <w:szCs w:val="20"/>
        </w:rPr>
        <w:t xml:space="preserve"> </w:t>
      </w:r>
    </w:p>
    <w:p w:rsidR="00EA7892" w:rsidRPr="005C2DDE" w:rsidRDefault="00EA7892" w:rsidP="00AE6382">
      <w:pPr>
        <w:keepNext/>
        <w:ind w:firstLine="720"/>
        <w:jc w:val="both"/>
        <w:rPr>
          <w:rFonts w:eastAsia="Calibri"/>
          <w:sz w:val="28"/>
          <w:szCs w:val="28"/>
          <w:lang w:eastAsia="en-US"/>
        </w:rPr>
      </w:pPr>
      <w:r w:rsidRPr="005C2DDE">
        <w:rPr>
          <w:sz w:val="28"/>
          <w:szCs w:val="28"/>
        </w:rPr>
        <w:t>Кроме того, ежегодно в период садового сезона устанавливается мера социальной поддержки пенсионерам по старости, не имеющим льгот на проезд, а также членам многодетных семей по оплате за проезд в автобусах, следующих к местам расположения садовых участков</w:t>
      </w:r>
      <w:r w:rsidR="00EB3ED7">
        <w:rPr>
          <w:sz w:val="28"/>
          <w:szCs w:val="28"/>
        </w:rPr>
        <w:t xml:space="preserve">, в виде </w:t>
      </w:r>
      <w:r w:rsidRPr="005C2DDE">
        <w:rPr>
          <w:rFonts w:eastAsia="Calibri"/>
          <w:sz w:val="28"/>
          <w:szCs w:val="28"/>
          <w:lang w:eastAsia="en-US"/>
        </w:rPr>
        <w:t>возможности проезда с использованием «Транспортн</w:t>
      </w:r>
      <w:r w:rsidR="00EB3ED7">
        <w:rPr>
          <w:rFonts w:eastAsia="Calibri"/>
          <w:sz w:val="28"/>
          <w:szCs w:val="28"/>
          <w:lang w:eastAsia="en-US"/>
        </w:rPr>
        <w:t>ой</w:t>
      </w:r>
      <w:r w:rsidRPr="005C2DDE">
        <w:rPr>
          <w:rFonts w:eastAsia="Calibri"/>
          <w:sz w:val="28"/>
          <w:szCs w:val="28"/>
          <w:lang w:eastAsia="en-US"/>
        </w:rPr>
        <w:t xml:space="preserve"> карт</w:t>
      </w:r>
      <w:r w:rsidR="00EB3ED7">
        <w:rPr>
          <w:rFonts w:eastAsia="Calibri"/>
          <w:sz w:val="28"/>
          <w:szCs w:val="28"/>
          <w:lang w:eastAsia="en-US"/>
        </w:rPr>
        <w:t>ы</w:t>
      </w:r>
      <w:r w:rsidRPr="005C2DDE">
        <w:rPr>
          <w:rFonts w:eastAsia="Calibri"/>
          <w:sz w:val="28"/>
          <w:szCs w:val="28"/>
          <w:lang w:eastAsia="en-US"/>
        </w:rPr>
        <w:t xml:space="preserve"> садовода» стоимостью 350 рублей.</w:t>
      </w:r>
    </w:p>
    <w:p w:rsidR="00EB3ED7" w:rsidRDefault="00EB3ED7" w:rsidP="00AE6382">
      <w:pPr>
        <w:keepNext/>
        <w:jc w:val="center"/>
        <w:rPr>
          <w:b/>
          <w:sz w:val="36"/>
          <w:szCs w:val="36"/>
        </w:rPr>
      </w:pPr>
    </w:p>
    <w:p w:rsidR="0054280A" w:rsidRPr="005C2DDE" w:rsidRDefault="00191C77" w:rsidP="00AE6382">
      <w:pPr>
        <w:keepNext/>
        <w:jc w:val="center"/>
        <w:rPr>
          <w:b/>
          <w:sz w:val="36"/>
          <w:szCs w:val="36"/>
        </w:rPr>
      </w:pPr>
      <w:r w:rsidRPr="005C2DDE">
        <w:rPr>
          <w:b/>
          <w:sz w:val="36"/>
          <w:szCs w:val="36"/>
        </w:rPr>
        <w:t>2.2. </w:t>
      </w:r>
      <w:r w:rsidR="0054280A" w:rsidRPr="005C2DDE">
        <w:rPr>
          <w:b/>
          <w:sz w:val="36"/>
          <w:szCs w:val="36"/>
        </w:rPr>
        <w:t>Управление муниципальным имуществом</w:t>
      </w:r>
    </w:p>
    <w:p w:rsidR="00E41FC7" w:rsidRPr="005C2DDE" w:rsidRDefault="00E41FC7" w:rsidP="00AE6382">
      <w:pPr>
        <w:keepNext/>
        <w:ind w:firstLine="708"/>
        <w:jc w:val="both"/>
        <w:rPr>
          <w:sz w:val="28"/>
          <w:szCs w:val="28"/>
        </w:rPr>
      </w:pPr>
    </w:p>
    <w:p w:rsidR="00E41FC7" w:rsidRPr="006E7305" w:rsidRDefault="00E41FC7" w:rsidP="00AE6382">
      <w:pPr>
        <w:keepNext/>
        <w:ind w:firstLine="709"/>
        <w:jc w:val="center"/>
        <w:rPr>
          <w:rFonts w:eastAsia="MS Mincho"/>
          <w:sz w:val="28"/>
        </w:rPr>
      </w:pPr>
      <w:r w:rsidRPr="006E7305">
        <w:rPr>
          <w:rFonts w:eastAsia="MS Mincho"/>
          <w:sz w:val="28"/>
        </w:rPr>
        <w:t>Структура доходов от управления и распоряжения имуществом, поступивших в городской бюджет в 2020 году</w:t>
      </w: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4394"/>
        <w:gridCol w:w="1560"/>
        <w:gridCol w:w="1418"/>
        <w:gridCol w:w="1701"/>
      </w:tblGrid>
      <w:tr w:rsidR="00E41FC7" w:rsidRPr="005C2DDE" w:rsidTr="00E41FC7">
        <w:trPr>
          <w:trHeight w:val="547"/>
          <w:tblHeader/>
        </w:trPr>
        <w:tc>
          <w:tcPr>
            <w:tcW w:w="582" w:type="dxa"/>
            <w:vMerge w:val="restart"/>
            <w:vAlign w:val="center"/>
            <w:hideMark/>
          </w:tcPr>
          <w:p w:rsidR="00E41FC7" w:rsidRPr="005C2DDE" w:rsidRDefault="00E41FC7" w:rsidP="00AE6382">
            <w:pPr>
              <w:keepNext/>
              <w:jc w:val="center"/>
              <w:rPr>
                <w:lang w:eastAsia="en-US"/>
              </w:rPr>
            </w:pPr>
            <w:r w:rsidRPr="005C2DDE">
              <w:rPr>
                <w:lang w:eastAsia="en-US"/>
              </w:rPr>
              <w:t xml:space="preserve">№          </w:t>
            </w:r>
            <w:proofErr w:type="gramStart"/>
            <w:r w:rsidRPr="005C2DDE">
              <w:rPr>
                <w:lang w:eastAsia="en-US"/>
              </w:rPr>
              <w:t>п</w:t>
            </w:r>
            <w:proofErr w:type="gramEnd"/>
            <w:r w:rsidRPr="005C2DDE">
              <w:rPr>
                <w:lang w:eastAsia="en-US"/>
              </w:rPr>
              <w:t>/п</w:t>
            </w:r>
          </w:p>
        </w:tc>
        <w:tc>
          <w:tcPr>
            <w:tcW w:w="4394" w:type="dxa"/>
            <w:vMerge w:val="restart"/>
            <w:vAlign w:val="center"/>
            <w:hideMark/>
          </w:tcPr>
          <w:p w:rsidR="00E41FC7" w:rsidRPr="005C2DDE" w:rsidRDefault="00E41FC7" w:rsidP="00AE6382">
            <w:pPr>
              <w:keepNext/>
              <w:jc w:val="center"/>
              <w:rPr>
                <w:lang w:eastAsia="en-US"/>
              </w:rPr>
            </w:pPr>
            <w:r w:rsidRPr="005C2DDE">
              <w:rPr>
                <w:lang w:eastAsia="en-US"/>
              </w:rPr>
              <w:t>Вид дохода</w:t>
            </w:r>
          </w:p>
        </w:tc>
        <w:tc>
          <w:tcPr>
            <w:tcW w:w="4679" w:type="dxa"/>
            <w:gridSpan w:val="3"/>
            <w:vAlign w:val="center"/>
            <w:hideMark/>
          </w:tcPr>
          <w:p w:rsidR="00E41FC7" w:rsidRPr="005C2DDE" w:rsidRDefault="00E41FC7" w:rsidP="00AE6382">
            <w:pPr>
              <w:keepNext/>
              <w:jc w:val="center"/>
              <w:rPr>
                <w:lang w:eastAsia="en-US"/>
              </w:rPr>
            </w:pPr>
            <w:r w:rsidRPr="005C2DDE">
              <w:rPr>
                <w:lang w:eastAsia="en-US"/>
              </w:rPr>
              <w:t>Поступило денежных средств</w:t>
            </w:r>
          </w:p>
        </w:tc>
      </w:tr>
      <w:tr w:rsidR="00E41FC7" w:rsidRPr="005C2DDE" w:rsidTr="00E41FC7">
        <w:trPr>
          <w:trHeight w:val="615"/>
          <w:tblHeader/>
        </w:trPr>
        <w:tc>
          <w:tcPr>
            <w:tcW w:w="582" w:type="dxa"/>
            <w:vMerge/>
            <w:vAlign w:val="center"/>
            <w:hideMark/>
          </w:tcPr>
          <w:p w:rsidR="00E41FC7" w:rsidRPr="005C2DDE" w:rsidRDefault="00E41FC7" w:rsidP="00AE6382">
            <w:pPr>
              <w:keepNext/>
              <w:rPr>
                <w:lang w:eastAsia="en-US"/>
              </w:rPr>
            </w:pPr>
          </w:p>
        </w:tc>
        <w:tc>
          <w:tcPr>
            <w:tcW w:w="4394" w:type="dxa"/>
            <w:vMerge/>
            <w:vAlign w:val="center"/>
            <w:hideMark/>
          </w:tcPr>
          <w:p w:rsidR="00E41FC7" w:rsidRPr="005C2DDE" w:rsidRDefault="00E41FC7" w:rsidP="00AE6382">
            <w:pPr>
              <w:keepNext/>
              <w:rPr>
                <w:lang w:eastAsia="en-US"/>
              </w:rPr>
            </w:pPr>
          </w:p>
        </w:tc>
        <w:tc>
          <w:tcPr>
            <w:tcW w:w="1560" w:type="dxa"/>
            <w:vAlign w:val="center"/>
            <w:hideMark/>
          </w:tcPr>
          <w:p w:rsidR="00E41FC7" w:rsidRPr="005C2DDE" w:rsidRDefault="00E41FC7" w:rsidP="00AE6382">
            <w:pPr>
              <w:keepNext/>
              <w:jc w:val="center"/>
              <w:rPr>
                <w:lang w:eastAsia="en-US"/>
              </w:rPr>
            </w:pPr>
            <w:r w:rsidRPr="005C2DDE">
              <w:rPr>
                <w:lang w:eastAsia="en-US"/>
              </w:rPr>
              <w:t>План</w:t>
            </w:r>
          </w:p>
        </w:tc>
        <w:tc>
          <w:tcPr>
            <w:tcW w:w="1418" w:type="dxa"/>
            <w:vAlign w:val="center"/>
            <w:hideMark/>
          </w:tcPr>
          <w:p w:rsidR="00E41FC7" w:rsidRPr="005C2DDE" w:rsidRDefault="00E41FC7" w:rsidP="00AE6382">
            <w:pPr>
              <w:keepNext/>
              <w:jc w:val="center"/>
              <w:rPr>
                <w:lang w:eastAsia="en-US"/>
              </w:rPr>
            </w:pPr>
            <w:r w:rsidRPr="005C2DDE">
              <w:rPr>
                <w:lang w:eastAsia="en-US"/>
              </w:rPr>
              <w:t>Факт</w:t>
            </w:r>
          </w:p>
        </w:tc>
        <w:tc>
          <w:tcPr>
            <w:tcW w:w="1701" w:type="dxa"/>
          </w:tcPr>
          <w:p w:rsidR="00E41FC7" w:rsidRPr="005C2DDE" w:rsidRDefault="00E41FC7" w:rsidP="00AE6382">
            <w:pPr>
              <w:keepNext/>
              <w:jc w:val="center"/>
              <w:rPr>
                <w:lang w:eastAsia="en-US"/>
              </w:rPr>
            </w:pPr>
            <w:r w:rsidRPr="005C2DDE">
              <w:rPr>
                <w:lang w:eastAsia="en-US"/>
              </w:rPr>
              <w:t>% выполнения</w:t>
            </w:r>
          </w:p>
        </w:tc>
      </w:tr>
      <w:tr w:rsidR="00E41FC7" w:rsidRPr="005C2DDE" w:rsidTr="00E41FC7">
        <w:trPr>
          <w:trHeight w:val="615"/>
        </w:trPr>
        <w:tc>
          <w:tcPr>
            <w:tcW w:w="582" w:type="dxa"/>
            <w:vAlign w:val="center"/>
            <w:hideMark/>
          </w:tcPr>
          <w:p w:rsidR="00E41FC7" w:rsidRPr="005C2DDE" w:rsidRDefault="00E41FC7" w:rsidP="00AE6382">
            <w:pPr>
              <w:keepNext/>
              <w:jc w:val="center"/>
              <w:rPr>
                <w:lang w:eastAsia="en-US"/>
              </w:rPr>
            </w:pPr>
            <w:r w:rsidRPr="005C2DDE">
              <w:rPr>
                <w:lang w:eastAsia="en-US"/>
              </w:rPr>
              <w:t>1</w:t>
            </w:r>
          </w:p>
        </w:tc>
        <w:tc>
          <w:tcPr>
            <w:tcW w:w="4394" w:type="dxa"/>
            <w:vAlign w:val="center"/>
            <w:hideMark/>
          </w:tcPr>
          <w:p w:rsidR="00E41FC7" w:rsidRPr="005C2DDE" w:rsidRDefault="00E41FC7" w:rsidP="00AE6382">
            <w:pPr>
              <w:keepNext/>
            </w:pPr>
            <w:r w:rsidRPr="005C2DDE">
              <w:t>Доходы от сдачи в аренду муниципального имущества</w:t>
            </w:r>
          </w:p>
        </w:tc>
        <w:tc>
          <w:tcPr>
            <w:tcW w:w="1560" w:type="dxa"/>
            <w:vAlign w:val="center"/>
            <w:hideMark/>
          </w:tcPr>
          <w:p w:rsidR="00E41FC7" w:rsidRPr="005C2DDE" w:rsidRDefault="00E41FC7" w:rsidP="00AE6382">
            <w:pPr>
              <w:keepNext/>
              <w:jc w:val="center"/>
              <w:rPr>
                <w:lang w:eastAsia="en-US"/>
              </w:rPr>
            </w:pPr>
            <w:r w:rsidRPr="005C2DDE">
              <w:rPr>
                <w:lang w:eastAsia="en-US"/>
              </w:rPr>
              <w:t>161 540</w:t>
            </w:r>
          </w:p>
        </w:tc>
        <w:tc>
          <w:tcPr>
            <w:tcW w:w="1418" w:type="dxa"/>
            <w:vAlign w:val="center"/>
            <w:hideMark/>
          </w:tcPr>
          <w:p w:rsidR="00E41FC7" w:rsidRPr="005C2DDE" w:rsidRDefault="00E41FC7" w:rsidP="00AE6382">
            <w:pPr>
              <w:keepNext/>
              <w:jc w:val="center"/>
              <w:rPr>
                <w:lang w:eastAsia="en-US"/>
              </w:rPr>
            </w:pPr>
            <w:r w:rsidRPr="005C2DDE">
              <w:rPr>
                <w:lang w:eastAsia="en-US"/>
              </w:rPr>
              <w:t>164 491</w:t>
            </w:r>
          </w:p>
        </w:tc>
        <w:tc>
          <w:tcPr>
            <w:tcW w:w="1701" w:type="dxa"/>
            <w:vAlign w:val="center"/>
          </w:tcPr>
          <w:p w:rsidR="00E41FC7" w:rsidRPr="005C2DDE" w:rsidRDefault="00E41FC7" w:rsidP="00AE6382">
            <w:pPr>
              <w:keepNext/>
              <w:jc w:val="center"/>
              <w:rPr>
                <w:lang w:eastAsia="en-US"/>
              </w:rPr>
            </w:pPr>
            <w:r w:rsidRPr="005C2DDE">
              <w:rPr>
                <w:lang w:eastAsia="en-US"/>
              </w:rPr>
              <w:t>101,8</w:t>
            </w:r>
          </w:p>
        </w:tc>
      </w:tr>
      <w:tr w:rsidR="00E41FC7" w:rsidRPr="005C2DDE" w:rsidTr="00E41FC7">
        <w:trPr>
          <w:trHeight w:val="300"/>
        </w:trPr>
        <w:tc>
          <w:tcPr>
            <w:tcW w:w="582" w:type="dxa"/>
            <w:vAlign w:val="center"/>
            <w:hideMark/>
          </w:tcPr>
          <w:p w:rsidR="00E41FC7" w:rsidRPr="005C2DDE" w:rsidRDefault="00E41FC7" w:rsidP="00AE6382">
            <w:pPr>
              <w:keepNext/>
              <w:jc w:val="center"/>
              <w:rPr>
                <w:lang w:eastAsia="en-US"/>
              </w:rPr>
            </w:pPr>
            <w:r w:rsidRPr="005C2DDE">
              <w:rPr>
                <w:lang w:eastAsia="en-US"/>
              </w:rPr>
              <w:t>2</w:t>
            </w:r>
          </w:p>
        </w:tc>
        <w:tc>
          <w:tcPr>
            <w:tcW w:w="4394" w:type="dxa"/>
            <w:vAlign w:val="center"/>
            <w:hideMark/>
          </w:tcPr>
          <w:p w:rsidR="00E41FC7" w:rsidRPr="005C2DDE" w:rsidRDefault="00E41FC7" w:rsidP="00AE6382">
            <w:pPr>
              <w:keepNext/>
            </w:pPr>
            <w:r w:rsidRPr="005C2DDE">
              <w:t>Доходы от реализации муниципального имущества</w:t>
            </w:r>
          </w:p>
        </w:tc>
        <w:tc>
          <w:tcPr>
            <w:tcW w:w="1560" w:type="dxa"/>
            <w:vAlign w:val="center"/>
            <w:hideMark/>
          </w:tcPr>
          <w:p w:rsidR="00E41FC7" w:rsidRPr="005C2DDE" w:rsidRDefault="00E41FC7" w:rsidP="00AE6382">
            <w:pPr>
              <w:keepNext/>
              <w:jc w:val="center"/>
              <w:rPr>
                <w:lang w:eastAsia="en-US"/>
              </w:rPr>
            </w:pPr>
            <w:r w:rsidRPr="005C2DDE">
              <w:rPr>
                <w:lang w:eastAsia="en-US"/>
              </w:rPr>
              <w:t>164 992</w:t>
            </w:r>
          </w:p>
        </w:tc>
        <w:tc>
          <w:tcPr>
            <w:tcW w:w="1418" w:type="dxa"/>
            <w:vAlign w:val="center"/>
            <w:hideMark/>
          </w:tcPr>
          <w:p w:rsidR="00E41FC7" w:rsidRPr="005C2DDE" w:rsidRDefault="00E41FC7" w:rsidP="00AE6382">
            <w:pPr>
              <w:keepNext/>
              <w:jc w:val="center"/>
              <w:rPr>
                <w:lang w:eastAsia="en-US"/>
              </w:rPr>
            </w:pPr>
            <w:r w:rsidRPr="005C2DDE">
              <w:rPr>
                <w:lang w:eastAsia="en-US"/>
              </w:rPr>
              <w:t>168 301</w:t>
            </w:r>
          </w:p>
        </w:tc>
        <w:tc>
          <w:tcPr>
            <w:tcW w:w="1701" w:type="dxa"/>
            <w:vAlign w:val="center"/>
          </w:tcPr>
          <w:p w:rsidR="00E41FC7" w:rsidRPr="005C2DDE" w:rsidRDefault="00E41FC7" w:rsidP="00AE6382">
            <w:pPr>
              <w:keepNext/>
              <w:jc w:val="center"/>
              <w:rPr>
                <w:lang w:eastAsia="en-US"/>
              </w:rPr>
            </w:pPr>
            <w:r w:rsidRPr="005C2DDE">
              <w:rPr>
                <w:lang w:eastAsia="en-US"/>
              </w:rPr>
              <w:t>102,0</w:t>
            </w:r>
          </w:p>
        </w:tc>
      </w:tr>
      <w:tr w:rsidR="00E41FC7" w:rsidRPr="005C2DDE" w:rsidTr="00E41FC7">
        <w:trPr>
          <w:trHeight w:val="315"/>
        </w:trPr>
        <w:tc>
          <w:tcPr>
            <w:tcW w:w="582" w:type="dxa"/>
            <w:vAlign w:val="center"/>
            <w:hideMark/>
          </w:tcPr>
          <w:p w:rsidR="00E41FC7" w:rsidRPr="005C2DDE" w:rsidRDefault="00E41FC7" w:rsidP="00AE6382">
            <w:pPr>
              <w:keepNext/>
              <w:jc w:val="center"/>
              <w:rPr>
                <w:lang w:eastAsia="en-US"/>
              </w:rPr>
            </w:pPr>
            <w:r w:rsidRPr="005C2DDE">
              <w:rPr>
                <w:lang w:eastAsia="en-US"/>
              </w:rPr>
              <w:t>3</w:t>
            </w:r>
          </w:p>
        </w:tc>
        <w:tc>
          <w:tcPr>
            <w:tcW w:w="4394" w:type="dxa"/>
            <w:vAlign w:val="center"/>
            <w:hideMark/>
          </w:tcPr>
          <w:p w:rsidR="00E41FC7" w:rsidRPr="005C2DDE" w:rsidRDefault="00E41FC7" w:rsidP="00AE6382">
            <w:pPr>
              <w:keepNext/>
            </w:pPr>
            <w:r w:rsidRPr="005C2DDE">
              <w:t>Доходы, получаемые в виде арендной платы за земельные участки</w:t>
            </w:r>
          </w:p>
        </w:tc>
        <w:tc>
          <w:tcPr>
            <w:tcW w:w="1560" w:type="dxa"/>
            <w:vAlign w:val="center"/>
            <w:hideMark/>
          </w:tcPr>
          <w:p w:rsidR="00E41FC7" w:rsidRPr="005C2DDE" w:rsidRDefault="00E41FC7" w:rsidP="00AE6382">
            <w:pPr>
              <w:keepNext/>
              <w:jc w:val="center"/>
              <w:rPr>
                <w:lang w:eastAsia="en-US"/>
              </w:rPr>
            </w:pPr>
            <w:r w:rsidRPr="005C2DDE">
              <w:rPr>
                <w:lang w:eastAsia="en-US"/>
              </w:rPr>
              <w:t>171 728</w:t>
            </w:r>
          </w:p>
        </w:tc>
        <w:tc>
          <w:tcPr>
            <w:tcW w:w="1418" w:type="dxa"/>
            <w:vAlign w:val="center"/>
            <w:hideMark/>
          </w:tcPr>
          <w:p w:rsidR="00E41FC7" w:rsidRPr="005C2DDE" w:rsidRDefault="00E41FC7" w:rsidP="00AE6382">
            <w:pPr>
              <w:keepNext/>
              <w:jc w:val="center"/>
              <w:rPr>
                <w:lang w:eastAsia="en-US"/>
              </w:rPr>
            </w:pPr>
            <w:r w:rsidRPr="005C2DDE">
              <w:rPr>
                <w:lang w:eastAsia="en-US"/>
              </w:rPr>
              <w:t>192 035</w:t>
            </w:r>
          </w:p>
        </w:tc>
        <w:tc>
          <w:tcPr>
            <w:tcW w:w="1701" w:type="dxa"/>
            <w:vAlign w:val="center"/>
          </w:tcPr>
          <w:p w:rsidR="00E41FC7" w:rsidRPr="005C2DDE" w:rsidRDefault="00E41FC7" w:rsidP="00AE6382">
            <w:pPr>
              <w:keepNext/>
              <w:jc w:val="center"/>
              <w:rPr>
                <w:lang w:eastAsia="en-US"/>
              </w:rPr>
            </w:pPr>
            <w:r w:rsidRPr="005C2DDE">
              <w:rPr>
                <w:lang w:eastAsia="en-US"/>
              </w:rPr>
              <w:t>111,8</w:t>
            </w:r>
          </w:p>
        </w:tc>
      </w:tr>
      <w:tr w:rsidR="00E41FC7" w:rsidRPr="005C2DDE" w:rsidTr="00E41FC7">
        <w:trPr>
          <w:trHeight w:val="405"/>
        </w:trPr>
        <w:tc>
          <w:tcPr>
            <w:tcW w:w="582" w:type="dxa"/>
            <w:vAlign w:val="center"/>
            <w:hideMark/>
          </w:tcPr>
          <w:p w:rsidR="00E41FC7" w:rsidRPr="005C2DDE" w:rsidRDefault="00E41FC7" w:rsidP="00AE6382">
            <w:pPr>
              <w:keepNext/>
              <w:jc w:val="center"/>
              <w:rPr>
                <w:lang w:eastAsia="en-US"/>
              </w:rPr>
            </w:pPr>
            <w:r w:rsidRPr="005C2DDE">
              <w:rPr>
                <w:lang w:eastAsia="en-US"/>
              </w:rPr>
              <w:t>4</w:t>
            </w:r>
          </w:p>
        </w:tc>
        <w:tc>
          <w:tcPr>
            <w:tcW w:w="4394" w:type="dxa"/>
            <w:vAlign w:val="center"/>
            <w:hideMark/>
          </w:tcPr>
          <w:p w:rsidR="00E41FC7" w:rsidRPr="005C2DDE" w:rsidRDefault="00E41FC7" w:rsidP="00AE6382">
            <w:pPr>
              <w:keepNext/>
            </w:pPr>
            <w:r w:rsidRPr="005C2DDE">
              <w:t>Доходы от продажи земельных участков</w:t>
            </w:r>
          </w:p>
        </w:tc>
        <w:tc>
          <w:tcPr>
            <w:tcW w:w="1560" w:type="dxa"/>
            <w:vAlign w:val="center"/>
            <w:hideMark/>
          </w:tcPr>
          <w:p w:rsidR="00E41FC7" w:rsidRPr="005C2DDE" w:rsidRDefault="00E41FC7" w:rsidP="00AE6382">
            <w:pPr>
              <w:keepNext/>
              <w:jc w:val="center"/>
              <w:rPr>
                <w:lang w:eastAsia="en-US"/>
              </w:rPr>
            </w:pPr>
            <w:r w:rsidRPr="005C2DDE">
              <w:rPr>
                <w:lang w:eastAsia="en-US"/>
              </w:rPr>
              <w:t>113 592</w:t>
            </w:r>
          </w:p>
        </w:tc>
        <w:tc>
          <w:tcPr>
            <w:tcW w:w="1418" w:type="dxa"/>
            <w:vAlign w:val="center"/>
            <w:hideMark/>
          </w:tcPr>
          <w:p w:rsidR="00E41FC7" w:rsidRPr="005C2DDE" w:rsidRDefault="00E41FC7" w:rsidP="00AE6382">
            <w:pPr>
              <w:keepNext/>
              <w:jc w:val="center"/>
              <w:rPr>
                <w:lang w:eastAsia="en-US"/>
              </w:rPr>
            </w:pPr>
            <w:r w:rsidRPr="005C2DDE">
              <w:rPr>
                <w:lang w:eastAsia="en-US"/>
              </w:rPr>
              <w:t>119 058</w:t>
            </w:r>
          </w:p>
        </w:tc>
        <w:tc>
          <w:tcPr>
            <w:tcW w:w="1701" w:type="dxa"/>
            <w:vAlign w:val="center"/>
          </w:tcPr>
          <w:p w:rsidR="00E41FC7" w:rsidRPr="005C2DDE" w:rsidRDefault="00E41FC7" w:rsidP="00AE6382">
            <w:pPr>
              <w:keepNext/>
              <w:jc w:val="center"/>
              <w:rPr>
                <w:lang w:eastAsia="en-US"/>
              </w:rPr>
            </w:pPr>
            <w:r w:rsidRPr="005C2DDE">
              <w:rPr>
                <w:lang w:eastAsia="en-US"/>
              </w:rPr>
              <w:t>104,8</w:t>
            </w:r>
          </w:p>
        </w:tc>
      </w:tr>
      <w:tr w:rsidR="00E41FC7" w:rsidRPr="005C2DDE" w:rsidTr="00E41FC7">
        <w:trPr>
          <w:trHeight w:val="420"/>
        </w:trPr>
        <w:tc>
          <w:tcPr>
            <w:tcW w:w="582" w:type="dxa"/>
            <w:vAlign w:val="center"/>
            <w:hideMark/>
          </w:tcPr>
          <w:p w:rsidR="00E41FC7" w:rsidRPr="005C2DDE" w:rsidRDefault="00E41FC7" w:rsidP="00AE6382">
            <w:pPr>
              <w:keepNext/>
              <w:jc w:val="center"/>
              <w:rPr>
                <w:lang w:eastAsia="en-US"/>
              </w:rPr>
            </w:pPr>
            <w:r w:rsidRPr="005C2DDE">
              <w:rPr>
                <w:lang w:eastAsia="en-US"/>
              </w:rPr>
              <w:t>5</w:t>
            </w:r>
          </w:p>
        </w:tc>
        <w:tc>
          <w:tcPr>
            <w:tcW w:w="4394" w:type="dxa"/>
            <w:vAlign w:val="center"/>
            <w:hideMark/>
          </w:tcPr>
          <w:p w:rsidR="00E41FC7" w:rsidRPr="005C2DDE" w:rsidRDefault="00E41FC7" w:rsidP="00AE6382">
            <w:pPr>
              <w:keepNext/>
              <w:rPr>
                <w:lang w:eastAsia="en-US"/>
              </w:rPr>
            </w:pPr>
            <w:r w:rsidRPr="005C2DDE">
              <w:rPr>
                <w:lang w:eastAsia="en-US"/>
              </w:rPr>
              <w:t>Прочие поступления доходов от управления и распоряжения имуществом</w:t>
            </w:r>
          </w:p>
        </w:tc>
        <w:tc>
          <w:tcPr>
            <w:tcW w:w="1560" w:type="dxa"/>
            <w:vAlign w:val="center"/>
            <w:hideMark/>
          </w:tcPr>
          <w:p w:rsidR="00E41FC7" w:rsidRPr="005C2DDE" w:rsidRDefault="00E41FC7" w:rsidP="00AE6382">
            <w:pPr>
              <w:keepNext/>
              <w:jc w:val="center"/>
              <w:rPr>
                <w:lang w:eastAsia="en-US"/>
              </w:rPr>
            </w:pPr>
            <w:r w:rsidRPr="005C2DDE">
              <w:rPr>
                <w:lang w:eastAsia="en-US"/>
              </w:rPr>
              <w:t>38 397</w:t>
            </w:r>
          </w:p>
        </w:tc>
        <w:tc>
          <w:tcPr>
            <w:tcW w:w="1418" w:type="dxa"/>
            <w:vAlign w:val="center"/>
            <w:hideMark/>
          </w:tcPr>
          <w:p w:rsidR="00E41FC7" w:rsidRPr="005C2DDE" w:rsidRDefault="00E41FC7" w:rsidP="00AE6382">
            <w:pPr>
              <w:keepNext/>
              <w:jc w:val="center"/>
              <w:rPr>
                <w:lang w:eastAsia="en-US"/>
              </w:rPr>
            </w:pPr>
            <w:r w:rsidRPr="005C2DDE">
              <w:rPr>
                <w:lang w:eastAsia="en-US"/>
              </w:rPr>
              <w:t>44 657</w:t>
            </w:r>
          </w:p>
        </w:tc>
        <w:tc>
          <w:tcPr>
            <w:tcW w:w="1701" w:type="dxa"/>
            <w:vAlign w:val="center"/>
          </w:tcPr>
          <w:p w:rsidR="00E41FC7" w:rsidRPr="005C2DDE" w:rsidRDefault="00E41FC7" w:rsidP="00AE6382">
            <w:pPr>
              <w:keepNext/>
              <w:jc w:val="center"/>
              <w:rPr>
                <w:lang w:eastAsia="en-US"/>
              </w:rPr>
            </w:pPr>
            <w:r w:rsidRPr="005C2DDE">
              <w:rPr>
                <w:lang w:eastAsia="en-US"/>
              </w:rPr>
              <w:t>116,3</w:t>
            </w:r>
          </w:p>
        </w:tc>
      </w:tr>
      <w:tr w:rsidR="00E41FC7" w:rsidRPr="005C2DDE" w:rsidTr="00E41FC7">
        <w:trPr>
          <w:trHeight w:val="330"/>
        </w:trPr>
        <w:tc>
          <w:tcPr>
            <w:tcW w:w="582" w:type="dxa"/>
            <w:vAlign w:val="center"/>
            <w:hideMark/>
          </w:tcPr>
          <w:p w:rsidR="00E41FC7" w:rsidRPr="005C2DDE" w:rsidRDefault="00E41FC7" w:rsidP="00AE6382">
            <w:pPr>
              <w:keepNext/>
              <w:rPr>
                <w:rFonts w:asciiTheme="minorHAnsi" w:eastAsiaTheme="minorHAnsi" w:hAnsiTheme="minorHAnsi" w:cstheme="minorBidi"/>
                <w:lang w:eastAsia="en-US"/>
              </w:rPr>
            </w:pPr>
          </w:p>
        </w:tc>
        <w:tc>
          <w:tcPr>
            <w:tcW w:w="4394" w:type="dxa"/>
            <w:vAlign w:val="center"/>
            <w:hideMark/>
          </w:tcPr>
          <w:p w:rsidR="00E41FC7" w:rsidRPr="005C2DDE" w:rsidRDefault="00E41FC7" w:rsidP="00AE6382">
            <w:pPr>
              <w:keepNext/>
              <w:jc w:val="center"/>
              <w:rPr>
                <w:bCs/>
                <w:lang w:eastAsia="en-US"/>
              </w:rPr>
            </w:pPr>
            <w:r w:rsidRPr="005C2DDE">
              <w:rPr>
                <w:bCs/>
                <w:lang w:eastAsia="en-US"/>
              </w:rPr>
              <w:t>ИТОГО </w:t>
            </w:r>
          </w:p>
        </w:tc>
        <w:tc>
          <w:tcPr>
            <w:tcW w:w="1560" w:type="dxa"/>
            <w:vAlign w:val="center"/>
            <w:hideMark/>
          </w:tcPr>
          <w:p w:rsidR="00E41FC7" w:rsidRPr="005C2DDE" w:rsidRDefault="00E41FC7" w:rsidP="00AE6382">
            <w:pPr>
              <w:keepNext/>
              <w:jc w:val="center"/>
              <w:rPr>
                <w:bCs/>
                <w:lang w:eastAsia="en-US"/>
              </w:rPr>
            </w:pPr>
            <w:r w:rsidRPr="005C2DDE">
              <w:rPr>
                <w:bCs/>
                <w:lang w:eastAsia="en-US"/>
              </w:rPr>
              <w:t>650 249</w:t>
            </w:r>
          </w:p>
        </w:tc>
        <w:tc>
          <w:tcPr>
            <w:tcW w:w="1418" w:type="dxa"/>
            <w:vAlign w:val="center"/>
            <w:hideMark/>
          </w:tcPr>
          <w:p w:rsidR="00E41FC7" w:rsidRPr="005C2DDE" w:rsidRDefault="00E41FC7" w:rsidP="00AE6382">
            <w:pPr>
              <w:keepNext/>
              <w:jc w:val="center"/>
              <w:rPr>
                <w:bCs/>
                <w:lang w:eastAsia="en-US"/>
              </w:rPr>
            </w:pPr>
            <w:r w:rsidRPr="005C2DDE">
              <w:rPr>
                <w:bCs/>
                <w:lang w:eastAsia="en-US"/>
              </w:rPr>
              <w:t>688 542</w:t>
            </w:r>
          </w:p>
        </w:tc>
        <w:tc>
          <w:tcPr>
            <w:tcW w:w="1701" w:type="dxa"/>
            <w:vAlign w:val="center"/>
          </w:tcPr>
          <w:p w:rsidR="00E41FC7" w:rsidRPr="005C2DDE" w:rsidRDefault="00E41FC7" w:rsidP="00AE6382">
            <w:pPr>
              <w:keepNext/>
              <w:jc w:val="center"/>
              <w:rPr>
                <w:bCs/>
                <w:lang w:eastAsia="en-US"/>
              </w:rPr>
            </w:pPr>
            <w:r w:rsidRPr="005C2DDE">
              <w:rPr>
                <w:bCs/>
                <w:lang w:eastAsia="en-US"/>
              </w:rPr>
              <w:t>105,9</w:t>
            </w:r>
          </w:p>
        </w:tc>
      </w:tr>
    </w:tbl>
    <w:p w:rsidR="00E41FC7" w:rsidRPr="005C2DDE" w:rsidRDefault="00E41FC7" w:rsidP="00AE6382">
      <w:pPr>
        <w:keepNext/>
        <w:ind w:firstLine="709"/>
        <w:jc w:val="both"/>
        <w:rPr>
          <w:sz w:val="28"/>
          <w:szCs w:val="28"/>
        </w:rPr>
      </w:pPr>
      <w:r w:rsidRPr="005C2DDE">
        <w:rPr>
          <w:sz w:val="28"/>
          <w:szCs w:val="28"/>
        </w:rPr>
        <w:t>Выполнение плана по поступлению неналоговых доходов обеспечено эффективным использованием имущества, в том числе проводимыми мероприятиями по вовлечению неиспользуемых объектов муниципального имущества и земельных участков в хозяйственный оборот, а также по взысканию дебиторской задолженности за использование муниципального имущества и земельных участков.</w:t>
      </w:r>
    </w:p>
    <w:p w:rsidR="00E41FC7" w:rsidRPr="006E7305" w:rsidRDefault="00E41FC7" w:rsidP="00AE6382">
      <w:pPr>
        <w:keepNext/>
        <w:jc w:val="center"/>
        <w:rPr>
          <w:b/>
          <w:sz w:val="28"/>
          <w:szCs w:val="28"/>
        </w:rPr>
      </w:pPr>
      <w:r w:rsidRPr="006E7305">
        <w:rPr>
          <w:b/>
          <w:sz w:val="28"/>
          <w:szCs w:val="28"/>
        </w:rPr>
        <w:lastRenderedPageBreak/>
        <w:t>1. Имущественные отношения</w:t>
      </w:r>
    </w:p>
    <w:p w:rsidR="00E41FC7" w:rsidRPr="006E7305" w:rsidRDefault="00E41FC7" w:rsidP="00AE6382">
      <w:pPr>
        <w:keepNext/>
        <w:widowControl w:val="0"/>
        <w:jc w:val="center"/>
        <w:rPr>
          <w:b/>
          <w:bCs/>
          <w:sz w:val="28"/>
          <w:szCs w:val="28"/>
          <w:lang w:eastAsia="en-US"/>
        </w:rPr>
      </w:pPr>
      <w:r w:rsidRPr="006E7305">
        <w:rPr>
          <w:b/>
          <w:bCs/>
          <w:sz w:val="28"/>
          <w:szCs w:val="28"/>
          <w:lang w:eastAsia="en-US"/>
        </w:rPr>
        <w:t>Продажа имущества</w:t>
      </w:r>
    </w:p>
    <w:p w:rsidR="00E41FC7" w:rsidRPr="005C2DDE" w:rsidRDefault="00031BF7" w:rsidP="00AE6382">
      <w:pPr>
        <w:keepNext/>
        <w:widowControl w:val="0"/>
        <w:tabs>
          <w:tab w:val="left" w:pos="3958"/>
          <w:tab w:val="left" w:pos="8149"/>
          <w:tab w:val="right" w:pos="9344"/>
        </w:tabs>
        <w:ind w:firstLine="709"/>
        <w:jc w:val="both"/>
        <w:rPr>
          <w:sz w:val="28"/>
          <w:szCs w:val="28"/>
          <w:lang w:eastAsia="en-US"/>
        </w:rPr>
      </w:pPr>
      <w:r w:rsidRPr="005C2DDE">
        <w:rPr>
          <w:sz w:val="28"/>
          <w:szCs w:val="28"/>
          <w:lang w:eastAsia="en-US"/>
        </w:rPr>
        <w:t>В</w:t>
      </w:r>
      <w:r w:rsidR="00E41FC7" w:rsidRPr="005C2DDE">
        <w:rPr>
          <w:sz w:val="28"/>
          <w:szCs w:val="28"/>
          <w:lang w:eastAsia="en-US"/>
        </w:rPr>
        <w:t xml:space="preserve"> соответствии с прогнозным планом (программой) приватизации муниципального имущества на 2020 год и плановый период 2021, 2022 годов (утв. постановлением администрации города Благовещенска от 03.09.2019 № 2998</w:t>
      </w:r>
      <w:r w:rsidRPr="005C2DDE">
        <w:rPr>
          <w:sz w:val="28"/>
          <w:szCs w:val="28"/>
          <w:lang w:eastAsia="en-US"/>
        </w:rPr>
        <w:t xml:space="preserve"> </w:t>
      </w:r>
      <w:r w:rsidR="00E41FC7" w:rsidRPr="005C2DDE">
        <w:rPr>
          <w:sz w:val="28"/>
          <w:szCs w:val="28"/>
          <w:lang w:eastAsia="en-US"/>
        </w:rPr>
        <w:t xml:space="preserve">(в редакции от 20.07.2020 № 2288)) проведено 23 аукциона по продаже 26 объектов муниципального недвижимого имущества с 23 земельными участками под ними. </w:t>
      </w:r>
    </w:p>
    <w:p w:rsidR="00E41FC7" w:rsidRPr="005C2DDE" w:rsidRDefault="00E41FC7" w:rsidP="00AE6382">
      <w:pPr>
        <w:keepNext/>
        <w:widowControl w:val="0"/>
        <w:tabs>
          <w:tab w:val="left" w:pos="3958"/>
          <w:tab w:val="left" w:pos="8149"/>
          <w:tab w:val="right" w:pos="9344"/>
        </w:tabs>
        <w:ind w:firstLine="709"/>
        <w:jc w:val="both"/>
        <w:rPr>
          <w:sz w:val="28"/>
          <w:szCs w:val="28"/>
          <w:lang w:eastAsia="en-US"/>
        </w:rPr>
      </w:pPr>
      <w:r w:rsidRPr="005C2DDE">
        <w:rPr>
          <w:sz w:val="28"/>
          <w:szCs w:val="28"/>
          <w:lang w:eastAsia="en-US"/>
        </w:rPr>
        <w:t>По итогам аукционов реализовано 15 объектов на общую сумму 162 119 тыс. руб. В отношении 11 объектов аукционы признаны несостоявшимися ввиду отсутствия заявок.</w:t>
      </w:r>
    </w:p>
    <w:p w:rsidR="00E41FC7" w:rsidRPr="005C2DDE" w:rsidRDefault="00E41FC7" w:rsidP="00AE6382">
      <w:pPr>
        <w:keepNext/>
        <w:widowControl w:val="0"/>
        <w:tabs>
          <w:tab w:val="left" w:pos="3958"/>
          <w:tab w:val="left" w:pos="8149"/>
          <w:tab w:val="right" w:pos="9344"/>
        </w:tabs>
        <w:ind w:firstLine="709"/>
        <w:jc w:val="both"/>
        <w:rPr>
          <w:sz w:val="28"/>
          <w:szCs w:val="28"/>
          <w:lang w:eastAsia="en-US"/>
        </w:rPr>
      </w:pPr>
      <w:r w:rsidRPr="005C2DDE">
        <w:rPr>
          <w:sz w:val="28"/>
          <w:szCs w:val="28"/>
          <w:lang w:eastAsia="en-US"/>
        </w:rPr>
        <w:t>Также, реализация муниципального имущества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E41FC7" w:rsidRPr="005C2DDE" w:rsidRDefault="00E41FC7" w:rsidP="00AE6382">
      <w:pPr>
        <w:keepNext/>
        <w:widowControl w:val="0"/>
        <w:tabs>
          <w:tab w:val="left" w:pos="3958"/>
          <w:tab w:val="left" w:pos="8149"/>
          <w:tab w:val="right" w:pos="9344"/>
        </w:tabs>
        <w:ind w:firstLine="709"/>
        <w:jc w:val="both"/>
        <w:rPr>
          <w:sz w:val="28"/>
          <w:szCs w:val="28"/>
          <w:lang w:eastAsia="en-US"/>
        </w:rPr>
      </w:pPr>
      <w:r w:rsidRPr="005C2DDE">
        <w:rPr>
          <w:sz w:val="28"/>
          <w:szCs w:val="28"/>
          <w:lang w:eastAsia="en-US"/>
        </w:rPr>
        <w:t>В течение 2020 года заключено 2 договора купли-продажи с арендатором, являющимся субъектом малого и среднего предпринимательства, на общую сумму 3 707 тыс. руб. с рассрочкой платежа на 5 лет. Фактическое поступление по ранее заключенным договорам и договорам, заключенным в 2020 году, составило 5 312 тыс. руб.</w:t>
      </w:r>
    </w:p>
    <w:p w:rsidR="00E41FC7" w:rsidRPr="005C2DDE" w:rsidRDefault="00E41FC7" w:rsidP="00AE6382">
      <w:pPr>
        <w:keepNext/>
        <w:widowControl w:val="0"/>
        <w:tabs>
          <w:tab w:val="left" w:pos="3958"/>
          <w:tab w:val="left" w:pos="8149"/>
          <w:tab w:val="right" w:pos="9344"/>
        </w:tabs>
        <w:ind w:firstLine="709"/>
        <w:jc w:val="both"/>
        <w:rPr>
          <w:sz w:val="28"/>
          <w:szCs w:val="28"/>
          <w:lang w:eastAsia="en-US"/>
        </w:rPr>
      </w:pPr>
      <w:r w:rsidRPr="005C2DDE">
        <w:rPr>
          <w:sz w:val="28"/>
          <w:szCs w:val="28"/>
          <w:lang w:eastAsia="en-US"/>
        </w:rPr>
        <w:t>Также, по данному виду доходов поступили средства в размере 115 тыс. руб. от продажи посредством проведения аукциона 1 жилого дома и 755,0 тыс. руб. от продажи посредством проведения аукциона жилого дома, договор по которому заключен в 2019 году, оплата произведена в 2020 году.</w:t>
      </w:r>
    </w:p>
    <w:p w:rsidR="00E41FC7" w:rsidRPr="005C2DDE" w:rsidRDefault="00E41FC7" w:rsidP="00AE6382">
      <w:pPr>
        <w:keepNext/>
        <w:widowControl w:val="0"/>
        <w:shd w:val="clear" w:color="auto" w:fill="FFFFFF"/>
        <w:ind w:firstLine="709"/>
        <w:jc w:val="both"/>
        <w:rPr>
          <w:sz w:val="28"/>
          <w:szCs w:val="28"/>
          <w:lang w:eastAsia="en-US"/>
        </w:rPr>
      </w:pPr>
      <w:r w:rsidRPr="005C2DDE">
        <w:rPr>
          <w:bCs/>
          <w:sz w:val="28"/>
          <w:szCs w:val="28"/>
          <w:lang w:eastAsia="en-US"/>
        </w:rPr>
        <w:t xml:space="preserve">В соответствии с Положением о порядке </w:t>
      </w:r>
      <w:proofErr w:type="gramStart"/>
      <w:r w:rsidRPr="005C2DDE">
        <w:rPr>
          <w:bCs/>
          <w:sz w:val="28"/>
          <w:szCs w:val="28"/>
          <w:lang w:eastAsia="en-US"/>
        </w:rPr>
        <w:t>продажи объектов жилищного фонда муниципального образования города</w:t>
      </w:r>
      <w:proofErr w:type="gramEnd"/>
      <w:r w:rsidRPr="005C2DDE">
        <w:rPr>
          <w:bCs/>
          <w:sz w:val="28"/>
          <w:szCs w:val="28"/>
          <w:lang w:eastAsia="en-US"/>
        </w:rPr>
        <w:t xml:space="preserve"> Благовещенска, утвержденн</w:t>
      </w:r>
      <w:r w:rsidR="006F31CC">
        <w:rPr>
          <w:bCs/>
          <w:sz w:val="28"/>
          <w:szCs w:val="28"/>
          <w:lang w:eastAsia="en-US"/>
        </w:rPr>
        <w:t>ым</w:t>
      </w:r>
      <w:r w:rsidRPr="005C2DDE">
        <w:rPr>
          <w:bCs/>
          <w:sz w:val="28"/>
          <w:szCs w:val="28"/>
          <w:lang w:eastAsia="en-US"/>
        </w:rPr>
        <w:t xml:space="preserve"> постановлением администрации города Благовещенска от 19.08.2019 № 2726</w:t>
      </w:r>
      <w:r w:rsidRPr="005C2DDE">
        <w:rPr>
          <w:sz w:val="28"/>
          <w:szCs w:val="28"/>
          <w:lang w:eastAsia="en-US"/>
        </w:rPr>
        <w:t xml:space="preserve">, проведено 6 аукционов по продаже 8 жилых помещений, 2 из которых, с земельными участками под ними.  По итогам торгов реализовано 3 объекта </w:t>
      </w:r>
      <w:r w:rsidRPr="005C2DDE">
        <w:rPr>
          <w:bCs/>
          <w:sz w:val="28"/>
          <w:szCs w:val="28"/>
          <w:lang w:eastAsia="en-US"/>
        </w:rPr>
        <w:t>на общую сумму 4 599 тыс. руб.</w:t>
      </w:r>
      <w:r w:rsidRPr="005C2DDE">
        <w:rPr>
          <w:sz w:val="28"/>
          <w:szCs w:val="28"/>
          <w:lang w:eastAsia="en-US"/>
        </w:rPr>
        <w:t xml:space="preserve"> В отношении 5 объектов торги признаны несостоявшимися ввиду отсутствия заявок.</w:t>
      </w:r>
      <w:r w:rsidRPr="005C2DDE">
        <w:rPr>
          <w:rFonts w:ascii="Calibri" w:hAnsi="Calibri"/>
          <w:sz w:val="22"/>
          <w:szCs w:val="22"/>
        </w:rPr>
        <w:t xml:space="preserve"> </w:t>
      </w:r>
      <w:r w:rsidRPr="005C2DDE">
        <w:rPr>
          <w:sz w:val="28"/>
          <w:szCs w:val="28"/>
          <w:lang w:eastAsia="en-US"/>
        </w:rPr>
        <w:t>Поступило средств в 2020 году          3 731 тыс. руб.</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Кроме того, в соответствии со ст. 59 ЖК РФ осуществляется реализация  комнат в коммунальных квартирах по преимущественному праву выкупа с рассрочкой оплаты на 3 года.</w:t>
      </w:r>
      <w:r w:rsidRPr="005C2DDE">
        <w:rPr>
          <w:bCs/>
          <w:sz w:val="28"/>
          <w:szCs w:val="28"/>
          <w:lang w:eastAsia="en-US"/>
        </w:rPr>
        <w:t xml:space="preserve"> В течение года</w:t>
      </w:r>
      <w:r w:rsidRPr="005C2DDE">
        <w:rPr>
          <w:sz w:val="28"/>
          <w:szCs w:val="28"/>
          <w:lang w:eastAsia="en-US"/>
        </w:rPr>
        <w:t xml:space="preserve"> заключено 3 договора. Поступило средств в 2020 году 1 493 тыс. руб.</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Всего поступило по ранее заключенным договорам и договорам, заключенным в 2020 году, в отношении жилых помещений 5 224 тыс. руб.</w:t>
      </w:r>
    </w:p>
    <w:p w:rsidR="00E41FC7" w:rsidRPr="005C2DDE" w:rsidRDefault="00E41FC7" w:rsidP="00AE6382">
      <w:pPr>
        <w:keepNext/>
        <w:ind w:firstLine="708"/>
        <w:jc w:val="both"/>
        <w:rPr>
          <w:color w:val="FFFFFF" w:themeColor="background1"/>
          <w:sz w:val="28"/>
          <w:szCs w:val="28"/>
        </w:rPr>
      </w:pPr>
      <w:r w:rsidRPr="005C2DDE">
        <w:rPr>
          <w:sz w:val="28"/>
          <w:szCs w:val="28"/>
        </w:rPr>
        <w:t xml:space="preserve">Информация о доходах от продажи муниципального имущества представлена в таблице.                                                                        </w:t>
      </w:r>
      <w:r w:rsidRPr="005C2DDE">
        <w:rPr>
          <w:color w:val="FFFFFF" w:themeColor="background1"/>
          <w:sz w:val="28"/>
          <w:szCs w:val="28"/>
        </w:rPr>
        <w:t>(Слайд № 4)</w:t>
      </w:r>
    </w:p>
    <w:p w:rsidR="00E41FC7" w:rsidRPr="005C2DDE" w:rsidRDefault="00E41FC7" w:rsidP="00AE6382">
      <w:pPr>
        <w:keepNext/>
        <w:ind w:firstLine="708"/>
        <w:jc w:val="center"/>
        <w:rPr>
          <w:sz w:val="28"/>
          <w:szCs w:val="28"/>
        </w:rPr>
      </w:pPr>
      <w:r w:rsidRPr="005C2DDE">
        <w:rPr>
          <w:sz w:val="28"/>
          <w:szCs w:val="28"/>
        </w:rPr>
        <w:lastRenderedPageBreak/>
        <w:t>Мероприятия по реализации муниципального недвижимого имущества</w:t>
      </w:r>
      <w:r w:rsidRPr="005C2DDE">
        <w:rPr>
          <w:rFonts w:eastAsia="MS Mincho"/>
          <w:sz w:val="28"/>
        </w:rPr>
        <w:t xml:space="preserve"> в 2020 году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95"/>
        <w:gridCol w:w="1984"/>
        <w:gridCol w:w="2693"/>
      </w:tblGrid>
      <w:tr w:rsidR="00E41FC7" w:rsidRPr="005C2DDE" w:rsidTr="00906227">
        <w:trPr>
          <w:trHeight w:val="408"/>
          <w:tblHeader/>
        </w:trPr>
        <w:tc>
          <w:tcPr>
            <w:tcW w:w="567" w:type="dxa"/>
            <w:vMerge w:val="restart"/>
            <w:tcBorders>
              <w:top w:val="single" w:sz="4" w:space="0" w:color="000000"/>
              <w:left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 xml:space="preserve">№ </w:t>
            </w:r>
            <w:proofErr w:type="gramStart"/>
            <w:r w:rsidRPr="005C2DDE">
              <w:rPr>
                <w:bCs/>
              </w:rPr>
              <w:t>п</w:t>
            </w:r>
            <w:proofErr w:type="gramEnd"/>
            <w:r w:rsidRPr="005C2DDE">
              <w:rPr>
                <w:bCs/>
              </w:rPr>
              <w:t>/п</w:t>
            </w:r>
          </w:p>
        </w:tc>
        <w:tc>
          <w:tcPr>
            <w:tcW w:w="4395" w:type="dxa"/>
            <w:vMerge w:val="restart"/>
            <w:tcBorders>
              <w:top w:val="single" w:sz="4" w:space="0" w:color="000000"/>
              <w:left w:val="single" w:sz="4" w:space="0" w:color="000000"/>
              <w:right w:val="single" w:sz="4" w:space="0" w:color="000000"/>
            </w:tcBorders>
            <w:vAlign w:val="center"/>
          </w:tcPr>
          <w:p w:rsidR="00E41FC7" w:rsidRPr="005C2DDE" w:rsidRDefault="00E41FC7" w:rsidP="00AE6382">
            <w:pPr>
              <w:keepNext/>
              <w:jc w:val="center"/>
              <w:rPr>
                <w:bCs/>
              </w:rPr>
            </w:pPr>
            <w:r w:rsidRPr="005C2DDE">
              <w:rPr>
                <w:bCs/>
              </w:rPr>
              <w:t>Способ реализации муниципального имущества</w:t>
            </w:r>
          </w:p>
        </w:tc>
        <w:tc>
          <w:tcPr>
            <w:tcW w:w="4677" w:type="dxa"/>
            <w:gridSpan w:val="2"/>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Показатели за 2020 год</w:t>
            </w:r>
          </w:p>
        </w:tc>
      </w:tr>
      <w:tr w:rsidR="00E41FC7" w:rsidRPr="005C2DDE" w:rsidTr="00906227">
        <w:trPr>
          <w:tblHeader/>
        </w:trPr>
        <w:tc>
          <w:tcPr>
            <w:tcW w:w="567" w:type="dxa"/>
            <w:vMerge/>
            <w:tcBorders>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p>
        </w:tc>
        <w:tc>
          <w:tcPr>
            <w:tcW w:w="4395" w:type="dxa"/>
            <w:vMerge/>
            <w:tcBorders>
              <w:left w:val="single" w:sz="4" w:space="0" w:color="000000"/>
              <w:bottom w:val="single" w:sz="4" w:space="0" w:color="000000"/>
              <w:right w:val="single" w:sz="4" w:space="0" w:color="000000"/>
            </w:tcBorders>
            <w:vAlign w:val="center"/>
          </w:tcPr>
          <w:p w:rsidR="00E41FC7" w:rsidRPr="005C2DDE" w:rsidRDefault="00E41FC7" w:rsidP="00AE6382">
            <w:pPr>
              <w:keepNext/>
              <w:jc w:val="center"/>
              <w:rPr>
                <w:bC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Количество реализованных объектов, шт.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t xml:space="preserve">Сумма поступлений по ранее заключенным договорам и договорам, заключенным в 2020 году, </w:t>
            </w:r>
            <w:r w:rsidRPr="005C2DDE">
              <w:rPr>
                <w:iCs/>
              </w:rPr>
              <w:t>тыс. руб.</w:t>
            </w:r>
          </w:p>
        </w:tc>
      </w:tr>
      <w:tr w:rsidR="00E41FC7" w:rsidRPr="005C2DDE" w:rsidTr="00906227">
        <w:tc>
          <w:tcPr>
            <w:tcW w:w="567" w:type="dxa"/>
            <w:tcBorders>
              <w:top w:val="single" w:sz="4" w:space="0" w:color="000000"/>
              <w:left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1</w:t>
            </w:r>
          </w:p>
        </w:tc>
        <w:tc>
          <w:tcPr>
            <w:tcW w:w="4395" w:type="dxa"/>
            <w:tcBorders>
              <w:top w:val="single" w:sz="4" w:space="0" w:color="000000"/>
              <w:left w:val="single" w:sz="4" w:space="0" w:color="000000"/>
              <w:right w:val="single" w:sz="4" w:space="0" w:color="000000"/>
            </w:tcBorders>
            <w:vAlign w:val="center"/>
          </w:tcPr>
          <w:p w:rsidR="00E41FC7" w:rsidRPr="005C2DDE" w:rsidRDefault="00E41FC7" w:rsidP="00AE6382">
            <w:pPr>
              <w:keepNext/>
              <w:rPr>
                <w:bCs/>
              </w:rPr>
            </w:pPr>
            <w:r w:rsidRPr="005C2DDE">
              <w:rPr>
                <w:bCs/>
              </w:rPr>
              <w:t>Продажа нежилых объектов по плану приватизации посредством проведения аукционов</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15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lang w:eastAsia="en-US"/>
              </w:rPr>
              <w:t>162 119</w:t>
            </w:r>
          </w:p>
        </w:tc>
      </w:tr>
      <w:tr w:rsidR="00E41FC7" w:rsidRPr="005C2DDE" w:rsidTr="00906227">
        <w:trPr>
          <w:trHeight w:val="373"/>
        </w:trPr>
        <w:tc>
          <w:tcPr>
            <w:tcW w:w="567" w:type="dxa"/>
            <w:tcBorders>
              <w:top w:val="single" w:sz="4" w:space="0" w:color="000000"/>
              <w:left w:val="single" w:sz="4" w:space="0" w:color="000000"/>
              <w:right w:val="single" w:sz="4" w:space="0" w:color="000000"/>
            </w:tcBorders>
            <w:vAlign w:val="center"/>
            <w:hideMark/>
          </w:tcPr>
          <w:p w:rsidR="00E41FC7" w:rsidRPr="005C2DDE" w:rsidRDefault="00E41FC7" w:rsidP="00AE6382">
            <w:pPr>
              <w:keepNext/>
              <w:jc w:val="center"/>
            </w:pPr>
            <w:r w:rsidRPr="005C2DDE">
              <w:t>2</w:t>
            </w:r>
          </w:p>
        </w:tc>
        <w:tc>
          <w:tcPr>
            <w:tcW w:w="4395" w:type="dxa"/>
            <w:tcBorders>
              <w:top w:val="single" w:sz="4" w:space="0" w:color="000000"/>
              <w:left w:val="single" w:sz="4" w:space="0" w:color="000000"/>
              <w:right w:val="single" w:sz="4" w:space="0" w:color="000000"/>
            </w:tcBorders>
            <w:vAlign w:val="center"/>
          </w:tcPr>
          <w:p w:rsidR="00E41FC7" w:rsidRPr="005C2DDE" w:rsidRDefault="00E41FC7" w:rsidP="00AE6382">
            <w:pPr>
              <w:keepNext/>
              <w:rPr>
                <w:bCs/>
              </w:rPr>
            </w:pPr>
            <w:r w:rsidRPr="005C2DDE">
              <w:rPr>
                <w:bCs/>
              </w:rPr>
              <w:t>Продажа нежилых объектов по преимущественному праву выкупа</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5 312</w:t>
            </w:r>
          </w:p>
        </w:tc>
      </w:tr>
      <w:tr w:rsidR="00E41FC7" w:rsidRPr="005C2DDE" w:rsidTr="00906227">
        <w:trPr>
          <w:trHeight w:val="441"/>
        </w:trPr>
        <w:tc>
          <w:tcPr>
            <w:tcW w:w="567" w:type="dxa"/>
            <w:tcBorders>
              <w:left w:val="single" w:sz="4" w:space="0" w:color="000000"/>
              <w:right w:val="single" w:sz="4" w:space="0" w:color="000000"/>
            </w:tcBorders>
            <w:vAlign w:val="center"/>
          </w:tcPr>
          <w:p w:rsidR="00E41FC7" w:rsidRPr="005C2DDE" w:rsidRDefault="00E41FC7" w:rsidP="00AE6382">
            <w:pPr>
              <w:keepNext/>
              <w:jc w:val="center"/>
            </w:pPr>
            <w:r w:rsidRPr="005C2DDE">
              <w:t>3</w:t>
            </w:r>
          </w:p>
        </w:tc>
        <w:tc>
          <w:tcPr>
            <w:tcW w:w="4395" w:type="dxa"/>
            <w:tcBorders>
              <w:left w:val="single" w:sz="4" w:space="0" w:color="000000"/>
              <w:right w:val="single" w:sz="4" w:space="0" w:color="000000"/>
            </w:tcBorders>
            <w:vAlign w:val="center"/>
          </w:tcPr>
          <w:p w:rsidR="00E41FC7" w:rsidRPr="005C2DDE" w:rsidRDefault="00E41FC7" w:rsidP="00AE6382">
            <w:pPr>
              <w:keepNext/>
            </w:pPr>
            <w:r w:rsidRPr="005C2DDE">
              <w:t>Продажа жилых домов</w:t>
            </w:r>
          </w:p>
        </w:tc>
        <w:tc>
          <w:tcPr>
            <w:tcW w:w="1984" w:type="dxa"/>
            <w:tcBorders>
              <w:top w:val="single" w:sz="4" w:space="0" w:color="000000"/>
              <w:left w:val="single" w:sz="4" w:space="0" w:color="000000"/>
              <w:bottom w:val="single" w:sz="4" w:space="0" w:color="000000"/>
              <w:right w:val="single" w:sz="4" w:space="0" w:color="000000"/>
            </w:tcBorders>
            <w:vAlign w:val="center"/>
          </w:tcPr>
          <w:p w:rsidR="00E41FC7" w:rsidRPr="005C2DDE" w:rsidRDefault="00E41FC7" w:rsidP="00AE6382">
            <w:pPr>
              <w:keepNext/>
              <w:jc w:val="center"/>
              <w:rPr>
                <w:bCs/>
              </w:rPr>
            </w:pPr>
            <w:r w:rsidRPr="005C2DDE">
              <w:rPr>
                <w:bCs/>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E41FC7" w:rsidRPr="005C2DDE" w:rsidRDefault="00E41FC7" w:rsidP="00AE6382">
            <w:pPr>
              <w:keepNext/>
              <w:jc w:val="center"/>
            </w:pPr>
            <w:r w:rsidRPr="005C2DDE">
              <w:t>870</w:t>
            </w:r>
          </w:p>
        </w:tc>
      </w:tr>
      <w:tr w:rsidR="00E41FC7" w:rsidRPr="005C2DDE" w:rsidTr="00906227">
        <w:trPr>
          <w:trHeight w:val="441"/>
        </w:trPr>
        <w:tc>
          <w:tcPr>
            <w:tcW w:w="567" w:type="dxa"/>
            <w:tcBorders>
              <w:left w:val="single" w:sz="4" w:space="0" w:color="000000"/>
              <w:right w:val="single" w:sz="4" w:space="0" w:color="000000"/>
            </w:tcBorders>
            <w:vAlign w:val="center"/>
            <w:hideMark/>
          </w:tcPr>
          <w:p w:rsidR="00E41FC7" w:rsidRPr="005C2DDE" w:rsidRDefault="00E41FC7" w:rsidP="00AE6382">
            <w:pPr>
              <w:keepNext/>
              <w:jc w:val="center"/>
            </w:pPr>
            <w:r w:rsidRPr="005C2DDE">
              <w:t>4</w:t>
            </w:r>
          </w:p>
        </w:tc>
        <w:tc>
          <w:tcPr>
            <w:tcW w:w="4395" w:type="dxa"/>
            <w:tcBorders>
              <w:left w:val="single" w:sz="4" w:space="0" w:color="000000"/>
              <w:right w:val="single" w:sz="4" w:space="0" w:color="000000"/>
            </w:tcBorders>
          </w:tcPr>
          <w:p w:rsidR="00E41FC7" w:rsidRPr="005C2DDE" w:rsidRDefault="00E41FC7" w:rsidP="00AE6382">
            <w:pPr>
              <w:keepNext/>
            </w:pPr>
            <w:r w:rsidRPr="005C2DDE">
              <w:t>Продажа жилых помещений по преимущественному праву выкупа</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1 493</w:t>
            </w:r>
          </w:p>
        </w:tc>
      </w:tr>
      <w:tr w:rsidR="00E41FC7" w:rsidRPr="005C2DDE" w:rsidTr="00906227">
        <w:trPr>
          <w:trHeight w:val="441"/>
        </w:trPr>
        <w:tc>
          <w:tcPr>
            <w:tcW w:w="567" w:type="dxa"/>
            <w:tcBorders>
              <w:left w:val="single" w:sz="4" w:space="0" w:color="000000"/>
              <w:right w:val="single" w:sz="4" w:space="0" w:color="000000"/>
            </w:tcBorders>
            <w:vAlign w:val="center"/>
            <w:hideMark/>
          </w:tcPr>
          <w:p w:rsidR="00E41FC7" w:rsidRPr="005C2DDE" w:rsidRDefault="00E41FC7" w:rsidP="00AE6382">
            <w:pPr>
              <w:keepNext/>
              <w:jc w:val="center"/>
            </w:pPr>
            <w:r w:rsidRPr="005C2DDE">
              <w:t>5</w:t>
            </w:r>
          </w:p>
        </w:tc>
        <w:tc>
          <w:tcPr>
            <w:tcW w:w="4395" w:type="dxa"/>
            <w:tcBorders>
              <w:left w:val="single" w:sz="4" w:space="0" w:color="000000"/>
              <w:right w:val="single" w:sz="4" w:space="0" w:color="000000"/>
            </w:tcBorders>
          </w:tcPr>
          <w:p w:rsidR="00E41FC7" w:rsidRPr="005C2DDE" w:rsidRDefault="00E41FC7" w:rsidP="00AE6382">
            <w:pPr>
              <w:keepNext/>
            </w:pPr>
            <w:r w:rsidRPr="005C2DDE">
              <w:rPr>
                <w:bCs/>
              </w:rPr>
              <w:t>Продажа жилых помещений посредством проведения аукциона</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3 731</w:t>
            </w:r>
          </w:p>
        </w:tc>
      </w:tr>
      <w:tr w:rsidR="00E41FC7" w:rsidRPr="005C2DDE" w:rsidTr="00906227">
        <w:trPr>
          <w:trHeight w:val="441"/>
        </w:trPr>
        <w:tc>
          <w:tcPr>
            <w:tcW w:w="567" w:type="dxa"/>
            <w:tcBorders>
              <w:left w:val="single" w:sz="4" w:space="0" w:color="000000"/>
              <w:right w:val="single" w:sz="4" w:space="0" w:color="000000"/>
            </w:tcBorders>
            <w:vAlign w:val="center"/>
            <w:hideMark/>
          </w:tcPr>
          <w:p w:rsidR="00E41FC7" w:rsidRPr="005C2DDE" w:rsidRDefault="00E41FC7" w:rsidP="00AE6382">
            <w:pPr>
              <w:keepNext/>
              <w:jc w:val="center"/>
            </w:pPr>
          </w:p>
        </w:tc>
        <w:tc>
          <w:tcPr>
            <w:tcW w:w="4395" w:type="dxa"/>
            <w:tcBorders>
              <w:left w:val="single" w:sz="4" w:space="0" w:color="000000"/>
              <w:right w:val="single" w:sz="4" w:space="0" w:color="000000"/>
            </w:tcBorders>
            <w:vAlign w:val="center"/>
          </w:tcPr>
          <w:p w:rsidR="00E41FC7" w:rsidRPr="005C2DDE" w:rsidRDefault="00E41FC7" w:rsidP="00AE6382">
            <w:pPr>
              <w:keepNext/>
              <w:jc w:val="center"/>
              <w:rPr>
                <w:bCs/>
              </w:rPr>
            </w:pPr>
            <w:r w:rsidRPr="005C2DDE">
              <w:rPr>
                <w:bCs/>
                <w:lang w:eastAsia="en-US"/>
              </w:rPr>
              <w:t>ИТОГО</w:t>
            </w:r>
          </w:p>
        </w:tc>
        <w:tc>
          <w:tcPr>
            <w:tcW w:w="1984" w:type="dxa"/>
            <w:tcBorders>
              <w:top w:val="single" w:sz="4" w:space="0" w:color="000000"/>
              <w:left w:val="single" w:sz="4" w:space="0" w:color="000000"/>
              <w:bottom w:val="single" w:sz="4" w:space="0" w:color="000000"/>
              <w:right w:val="single" w:sz="4" w:space="0" w:color="000000"/>
            </w:tcBorders>
            <w:vAlign w:val="center"/>
          </w:tcPr>
          <w:p w:rsidR="00E41FC7" w:rsidRPr="005C2DDE" w:rsidRDefault="00E41FC7" w:rsidP="00AE6382">
            <w:pPr>
              <w:keepNext/>
              <w:jc w:val="center"/>
            </w:pPr>
          </w:p>
        </w:tc>
        <w:tc>
          <w:tcPr>
            <w:tcW w:w="2693" w:type="dxa"/>
            <w:tcBorders>
              <w:top w:val="single" w:sz="4" w:space="0" w:color="000000"/>
              <w:left w:val="single" w:sz="4" w:space="0" w:color="000000"/>
              <w:bottom w:val="single" w:sz="4" w:space="0" w:color="000000"/>
              <w:right w:val="single" w:sz="4" w:space="0" w:color="000000"/>
            </w:tcBorders>
            <w:vAlign w:val="center"/>
          </w:tcPr>
          <w:p w:rsidR="00E41FC7" w:rsidRPr="005C2DDE" w:rsidRDefault="00E41FC7" w:rsidP="00AE6382">
            <w:pPr>
              <w:keepNext/>
              <w:jc w:val="center"/>
            </w:pPr>
            <w:r w:rsidRPr="005C2DDE">
              <w:t>173 525</w:t>
            </w:r>
          </w:p>
        </w:tc>
      </w:tr>
    </w:tbl>
    <w:p w:rsidR="00E41FC7" w:rsidRPr="005C2DDE" w:rsidRDefault="00E41FC7" w:rsidP="00AE6382">
      <w:pPr>
        <w:keepNext/>
        <w:rPr>
          <w:b/>
          <w:bCs/>
          <w:sz w:val="28"/>
          <w:szCs w:val="28"/>
        </w:rPr>
      </w:pPr>
    </w:p>
    <w:p w:rsidR="00E41FC7" w:rsidRPr="006E7305" w:rsidRDefault="00E41FC7" w:rsidP="00AE6382">
      <w:pPr>
        <w:keepNext/>
        <w:widowControl w:val="0"/>
        <w:jc w:val="center"/>
        <w:rPr>
          <w:b/>
          <w:sz w:val="28"/>
          <w:szCs w:val="28"/>
          <w:lang w:eastAsia="en-US"/>
        </w:rPr>
      </w:pPr>
      <w:r w:rsidRPr="006E7305">
        <w:rPr>
          <w:b/>
          <w:sz w:val="28"/>
          <w:szCs w:val="28"/>
          <w:lang w:eastAsia="en-US"/>
        </w:rPr>
        <w:t>Аренда имущества</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В целях передачи объектов муниципального недвижимого имущества в аренду в 2020 году организовано и проведено 10 аукционов и 1</w:t>
      </w:r>
      <w:r w:rsidR="00747643" w:rsidRPr="005C2DDE">
        <w:rPr>
          <w:sz w:val="28"/>
          <w:szCs w:val="28"/>
          <w:lang w:eastAsia="en-US"/>
        </w:rPr>
        <w:t xml:space="preserve"> </w:t>
      </w:r>
      <w:r w:rsidRPr="005C2DDE">
        <w:rPr>
          <w:sz w:val="28"/>
          <w:szCs w:val="28"/>
          <w:lang w:eastAsia="en-US"/>
        </w:rPr>
        <w:t>конкурс.</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По результатам торгов заключено 8 договоров аренды муниципального имущества на общую сумму ежегодной арендной платы 2 745 тыс. руб.</w:t>
      </w:r>
    </w:p>
    <w:p w:rsidR="00E41FC7" w:rsidRPr="005C2DDE" w:rsidRDefault="00E41FC7" w:rsidP="00AE6382">
      <w:pPr>
        <w:keepNext/>
        <w:ind w:firstLine="708"/>
        <w:jc w:val="center"/>
        <w:rPr>
          <w:sz w:val="28"/>
          <w:szCs w:val="28"/>
        </w:rPr>
      </w:pPr>
      <w:r w:rsidRPr="005C2DDE">
        <w:rPr>
          <w:sz w:val="28"/>
          <w:szCs w:val="28"/>
        </w:rPr>
        <w:t>Мероприятия по передачи в аренду муниципального недвижимого имущества посредством торгов в 2020 году</w:t>
      </w:r>
    </w:p>
    <w:tbl>
      <w:tblPr>
        <w:tblStyle w:val="11"/>
        <w:tblW w:w="9639" w:type="dxa"/>
        <w:tblInd w:w="108" w:type="dxa"/>
        <w:tblLook w:val="04A0" w:firstRow="1" w:lastRow="0" w:firstColumn="1" w:lastColumn="0" w:noHBand="0" w:noVBand="1"/>
      </w:tblPr>
      <w:tblGrid>
        <w:gridCol w:w="588"/>
        <w:gridCol w:w="7350"/>
        <w:gridCol w:w="1701"/>
      </w:tblGrid>
      <w:tr w:rsidR="00E41FC7" w:rsidRPr="005C2DDE" w:rsidTr="00906227">
        <w:trPr>
          <w:tblHeader/>
        </w:trPr>
        <w:tc>
          <w:tcPr>
            <w:tcW w:w="588" w:type="dxa"/>
            <w:vAlign w:val="center"/>
          </w:tcPr>
          <w:p w:rsidR="00E41FC7" w:rsidRPr="005C2DDE" w:rsidRDefault="00E41FC7" w:rsidP="00AE6382">
            <w:pPr>
              <w:keepNext/>
              <w:jc w:val="center"/>
              <w:rPr>
                <w:bCs/>
              </w:rPr>
            </w:pPr>
            <w:r w:rsidRPr="005C2DDE">
              <w:rPr>
                <w:bCs/>
                <w:lang w:eastAsia="en-US"/>
              </w:rPr>
              <w:t xml:space="preserve">№ </w:t>
            </w:r>
            <w:proofErr w:type="gramStart"/>
            <w:r w:rsidRPr="005C2DDE">
              <w:rPr>
                <w:bCs/>
                <w:lang w:eastAsia="en-US"/>
              </w:rPr>
              <w:t>п</w:t>
            </w:r>
            <w:proofErr w:type="gramEnd"/>
            <w:r w:rsidRPr="005C2DDE">
              <w:rPr>
                <w:bCs/>
                <w:lang w:eastAsia="en-US"/>
              </w:rPr>
              <w:t>/п</w:t>
            </w:r>
          </w:p>
        </w:tc>
        <w:tc>
          <w:tcPr>
            <w:tcW w:w="7350" w:type="dxa"/>
            <w:vAlign w:val="center"/>
          </w:tcPr>
          <w:p w:rsidR="00E41FC7" w:rsidRPr="005C2DDE" w:rsidRDefault="00E41FC7" w:rsidP="00AE6382">
            <w:pPr>
              <w:keepNext/>
              <w:ind w:firstLine="13"/>
              <w:jc w:val="center"/>
              <w:rPr>
                <w:bCs/>
              </w:rPr>
            </w:pPr>
            <w:r w:rsidRPr="005C2DDE">
              <w:rPr>
                <w:bCs/>
              </w:rPr>
              <w:t>Показатели</w:t>
            </w:r>
          </w:p>
        </w:tc>
        <w:tc>
          <w:tcPr>
            <w:tcW w:w="1701" w:type="dxa"/>
            <w:vAlign w:val="center"/>
          </w:tcPr>
          <w:p w:rsidR="00E41FC7" w:rsidRPr="005C2DDE" w:rsidRDefault="00E41FC7" w:rsidP="00AE6382">
            <w:pPr>
              <w:keepNext/>
              <w:jc w:val="center"/>
              <w:rPr>
                <w:bCs/>
              </w:rPr>
            </w:pPr>
            <w:r w:rsidRPr="005C2DDE">
              <w:rPr>
                <w:bCs/>
              </w:rPr>
              <w:t>2020 год</w:t>
            </w:r>
          </w:p>
        </w:tc>
      </w:tr>
      <w:tr w:rsidR="00E41FC7" w:rsidRPr="005C2DDE" w:rsidTr="00906227">
        <w:tc>
          <w:tcPr>
            <w:tcW w:w="588" w:type="dxa"/>
            <w:vAlign w:val="center"/>
          </w:tcPr>
          <w:p w:rsidR="00E41FC7" w:rsidRPr="005C2DDE" w:rsidRDefault="00E41FC7" w:rsidP="00AE6382">
            <w:pPr>
              <w:keepNext/>
              <w:ind w:firstLine="709"/>
              <w:jc w:val="center"/>
            </w:pPr>
            <w:r w:rsidRPr="005C2DDE">
              <w:t>11</w:t>
            </w:r>
          </w:p>
        </w:tc>
        <w:tc>
          <w:tcPr>
            <w:tcW w:w="7350" w:type="dxa"/>
          </w:tcPr>
          <w:p w:rsidR="00E41FC7" w:rsidRPr="005C2DDE" w:rsidRDefault="00E41FC7" w:rsidP="00AE6382">
            <w:pPr>
              <w:keepNext/>
              <w:ind w:firstLine="13"/>
              <w:jc w:val="both"/>
            </w:pPr>
            <w:r w:rsidRPr="005C2DDE">
              <w:t xml:space="preserve">Количество проведенных торгов всего, </w:t>
            </w:r>
          </w:p>
          <w:p w:rsidR="00E41FC7" w:rsidRPr="005C2DDE" w:rsidRDefault="00E41FC7" w:rsidP="00AE6382">
            <w:pPr>
              <w:keepNext/>
              <w:ind w:firstLine="13"/>
              <w:jc w:val="both"/>
            </w:pPr>
            <w:r w:rsidRPr="005C2DDE">
              <w:t>из них:</w:t>
            </w:r>
          </w:p>
          <w:p w:rsidR="00E41FC7" w:rsidRPr="005C2DDE" w:rsidRDefault="00E41FC7" w:rsidP="00AE6382">
            <w:pPr>
              <w:keepNext/>
              <w:ind w:firstLine="13"/>
              <w:jc w:val="both"/>
              <w:rPr>
                <w:i/>
              </w:rPr>
            </w:pPr>
            <w:r w:rsidRPr="005C2DDE">
              <w:rPr>
                <w:i/>
              </w:rPr>
              <w:t>-аукционов</w:t>
            </w:r>
          </w:p>
          <w:p w:rsidR="00E41FC7" w:rsidRPr="005C2DDE" w:rsidRDefault="00E41FC7" w:rsidP="00AE6382">
            <w:pPr>
              <w:keepNext/>
              <w:ind w:firstLine="13"/>
              <w:jc w:val="both"/>
            </w:pPr>
            <w:r w:rsidRPr="005C2DDE">
              <w:rPr>
                <w:i/>
              </w:rPr>
              <w:t>-конкурсов</w:t>
            </w:r>
          </w:p>
        </w:tc>
        <w:tc>
          <w:tcPr>
            <w:tcW w:w="1701" w:type="dxa"/>
            <w:vAlign w:val="center"/>
          </w:tcPr>
          <w:p w:rsidR="00E41FC7" w:rsidRPr="005C2DDE" w:rsidRDefault="00E41FC7" w:rsidP="00AE6382">
            <w:pPr>
              <w:keepNext/>
              <w:jc w:val="center"/>
            </w:pPr>
            <w:r w:rsidRPr="005C2DDE">
              <w:t>11</w:t>
            </w:r>
          </w:p>
          <w:p w:rsidR="00E41FC7" w:rsidRPr="005C2DDE" w:rsidRDefault="00E41FC7" w:rsidP="00AE6382">
            <w:pPr>
              <w:keepNext/>
              <w:jc w:val="center"/>
            </w:pPr>
          </w:p>
          <w:p w:rsidR="00E41FC7" w:rsidRPr="005C2DDE" w:rsidRDefault="00E41FC7" w:rsidP="00AE6382">
            <w:pPr>
              <w:keepNext/>
              <w:jc w:val="center"/>
              <w:rPr>
                <w:i/>
              </w:rPr>
            </w:pPr>
            <w:r w:rsidRPr="005C2DDE">
              <w:rPr>
                <w:i/>
              </w:rPr>
              <w:t>10</w:t>
            </w:r>
          </w:p>
          <w:p w:rsidR="00E41FC7" w:rsidRPr="005C2DDE" w:rsidRDefault="00E41FC7" w:rsidP="00AE6382">
            <w:pPr>
              <w:keepNext/>
              <w:jc w:val="center"/>
            </w:pPr>
            <w:r w:rsidRPr="005C2DDE">
              <w:rPr>
                <w:i/>
              </w:rPr>
              <w:t>1</w:t>
            </w:r>
          </w:p>
        </w:tc>
      </w:tr>
      <w:tr w:rsidR="00E41FC7" w:rsidRPr="005C2DDE" w:rsidTr="00906227">
        <w:trPr>
          <w:trHeight w:val="274"/>
        </w:trPr>
        <w:tc>
          <w:tcPr>
            <w:tcW w:w="588" w:type="dxa"/>
            <w:vAlign w:val="center"/>
          </w:tcPr>
          <w:p w:rsidR="00E41FC7" w:rsidRPr="005C2DDE" w:rsidRDefault="00E41FC7" w:rsidP="00AE6382">
            <w:pPr>
              <w:keepNext/>
              <w:ind w:firstLine="709"/>
              <w:jc w:val="center"/>
            </w:pPr>
            <w:r w:rsidRPr="005C2DDE">
              <w:t>22</w:t>
            </w:r>
          </w:p>
        </w:tc>
        <w:tc>
          <w:tcPr>
            <w:tcW w:w="7350" w:type="dxa"/>
          </w:tcPr>
          <w:p w:rsidR="00E41FC7" w:rsidRPr="005C2DDE" w:rsidRDefault="00E41FC7" w:rsidP="00AE6382">
            <w:pPr>
              <w:keepNext/>
              <w:ind w:firstLine="13"/>
              <w:jc w:val="both"/>
            </w:pPr>
            <w:r w:rsidRPr="005C2DDE">
              <w:t xml:space="preserve">Заключено договоров всего, </w:t>
            </w:r>
          </w:p>
          <w:p w:rsidR="00E41FC7" w:rsidRPr="005C2DDE" w:rsidRDefault="00E41FC7" w:rsidP="00AE6382">
            <w:pPr>
              <w:keepNext/>
              <w:ind w:firstLine="13"/>
              <w:jc w:val="both"/>
            </w:pPr>
            <w:r w:rsidRPr="005C2DDE">
              <w:t xml:space="preserve">в </w:t>
            </w:r>
            <w:proofErr w:type="spellStart"/>
            <w:r w:rsidRPr="005C2DDE">
              <w:t>т.ч</w:t>
            </w:r>
            <w:proofErr w:type="spellEnd"/>
            <w:r w:rsidRPr="005C2DDE">
              <w:t>. по результатам:</w:t>
            </w:r>
          </w:p>
          <w:p w:rsidR="00E41FC7" w:rsidRPr="005C2DDE" w:rsidRDefault="00E41FC7" w:rsidP="00AE6382">
            <w:pPr>
              <w:keepNext/>
              <w:ind w:firstLine="13"/>
              <w:jc w:val="both"/>
              <w:rPr>
                <w:i/>
              </w:rPr>
            </w:pPr>
            <w:r w:rsidRPr="005C2DDE">
              <w:rPr>
                <w:i/>
              </w:rPr>
              <w:t>-аукционов</w:t>
            </w:r>
          </w:p>
          <w:p w:rsidR="00E41FC7" w:rsidRPr="005C2DDE" w:rsidRDefault="00E41FC7" w:rsidP="00AE6382">
            <w:pPr>
              <w:keepNext/>
              <w:ind w:firstLine="13"/>
              <w:jc w:val="both"/>
            </w:pPr>
            <w:r w:rsidRPr="005C2DDE">
              <w:rPr>
                <w:i/>
              </w:rPr>
              <w:t>-конкурсов</w:t>
            </w:r>
          </w:p>
        </w:tc>
        <w:tc>
          <w:tcPr>
            <w:tcW w:w="1701" w:type="dxa"/>
            <w:vAlign w:val="center"/>
          </w:tcPr>
          <w:p w:rsidR="00E41FC7" w:rsidRPr="005C2DDE" w:rsidRDefault="00E41FC7" w:rsidP="00AE6382">
            <w:pPr>
              <w:keepNext/>
              <w:jc w:val="center"/>
            </w:pPr>
            <w:r w:rsidRPr="005C2DDE">
              <w:t>10</w:t>
            </w:r>
          </w:p>
          <w:p w:rsidR="00E41FC7" w:rsidRPr="005C2DDE" w:rsidRDefault="00E41FC7" w:rsidP="00AE6382">
            <w:pPr>
              <w:keepNext/>
              <w:jc w:val="center"/>
            </w:pPr>
          </w:p>
          <w:p w:rsidR="00E41FC7" w:rsidRPr="005C2DDE" w:rsidRDefault="00E41FC7" w:rsidP="00AE6382">
            <w:pPr>
              <w:keepNext/>
              <w:jc w:val="center"/>
              <w:rPr>
                <w:i/>
              </w:rPr>
            </w:pPr>
            <w:r w:rsidRPr="005C2DDE">
              <w:rPr>
                <w:i/>
              </w:rPr>
              <w:t>7</w:t>
            </w:r>
          </w:p>
          <w:p w:rsidR="00E41FC7" w:rsidRPr="005C2DDE" w:rsidRDefault="00E41FC7" w:rsidP="00AE6382">
            <w:pPr>
              <w:keepNext/>
              <w:jc w:val="center"/>
              <w:rPr>
                <w:i/>
              </w:rPr>
            </w:pPr>
            <w:r w:rsidRPr="005C2DDE">
              <w:rPr>
                <w:i/>
              </w:rPr>
              <w:t>1</w:t>
            </w:r>
          </w:p>
        </w:tc>
      </w:tr>
      <w:tr w:rsidR="00E41FC7" w:rsidRPr="005C2DDE" w:rsidTr="00906227">
        <w:trPr>
          <w:trHeight w:val="471"/>
        </w:trPr>
        <w:tc>
          <w:tcPr>
            <w:tcW w:w="588" w:type="dxa"/>
            <w:vAlign w:val="center"/>
          </w:tcPr>
          <w:p w:rsidR="00E41FC7" w:rsidRPr="005C2DDE" w:rsidRDefault="00E41FC7" w:rsidP="00AE6382">
            <w:pPr>
              <w:keepNext/>
              <w:ind w:firstLine="709"/>
              <w:jc w:val="center"/>
            </w:pPr>
            <w:r w:rsidRPr="005C2DDE">
              <w:t>33</w:t>
            </w:r>
          </w:p>
        </w:tc>
        <w:tc>
          <w:tcPr>
            <w:tcW w:w="7350" w:type="dxa"/>
          </w:tcPr>
          <w:p w:rsidR="00E41FC7" w:rsidRPr="005C2DDE" w:rsidRDefault="00E41FC7" w:rsidP="00AE6382">
            <w:pPr>
              <w:keepNext/>
              <w:ind w:firstLine="13"/>
              <w:jc w:val="both"/>
            </w:pPr>
            <w:r w:rsidRPr="005C2DDE">
              <w:t>По результатам торгов заключено договоров на общую сумму годовой арендной платы, тыс. руб.</w:t>
            </w:r>
          </w:p>
        </w:tc>
        <w:tc>
          <w:tcPr>
            <w:tcW w:w="1701" w:type="dxa"/>
            <w:vAlign w:val="center"/>
          </w:tcPr>
          <w:p w:rsidR="00E41FC7" w:rsidRPr="005C2DDE" w:rsidRDefault="00E41FC7" w:rsidP="00AE6382">
            <w:pPr>
              <w:keepNext/>
              <w:jc w:val="center"/>
            </w:pPr>
            <w:r w:rsidRPr="005C2DDE">
              <w:t>2 745</w:t>
            </w:r>
          </w:p>
        </w:tc>
      </w:tr>
      <w:tr w:rsidR="00E41FC7" w:rsidRPr="005C2DDE" w:rsidTr="00906227">
        <w:tc>
          <w:tcPr>
            <w:tcW w:w="588" w:type="dxa"/>
            <w:vAlign w:val="center"/>
          </w:tcPr>
          <w:p w:rsidR="00E41FC7" w:rsidRPr="005C2DDE" w:rsidRDefault="00E41FC7" w:rsidP="00AE6382">
            <w:pPr>
              <w:keepNext/>
              <w:ind w:firstLine="709"/>
              <w:jc w:val="center"/>
            </w:pPr>
            <w:r w:rsidRPr="005C2DDE">
              <w:t>44</w:t>
            </w:r>
          </w:p>
        </w:tc>
        <w:tc>
          <w:tcPr>
            <w:tcW w:w="7350" w:type="dxa"/>
          </w:tcPr>
          <w:p w:rsidR="00E41FC7" w:rsidRPr="005C2DDE" w:rsidRDefault="00E41FC7" w:rsidP="00AE6382">
            <w:pPr>
              <w:keepNext/>
              <w:ind w:firstLine="13"/>
              <w:jc w:val="both"/>
            </w:pPr>
            <w:r w:rsidRPr="005C2DDE">
              <w:t xml:space="preserve">Площадь переданных в аренду объектов муниципального имущества, </w:t>
            </w:r>
            <w:proofErr w:type="spellStart"/>
            <w:r w:rsidRPr="005C2DDE">
              <w:t>кв</w:t>
            </w:r>
            <w:proofErr w:type="gramStart"/>
            <w:r w:rsidRPr="005C2DDE">
              <w:t>.м</w:t>
            </w:r>
            <w:proofErr w:type="spellEnd"/>
            <w:proofErr w:type="gramEnd"/>
          </w:p>
        </w:tc>
        <w:tc>
          <w:tcPr>
            <w:tcW w:w="1701" w:type="dxa"/>
            <w:vAlign w:val="center"/>
          </w:tcPr>
          <w:p w:rsidR="00E41FC7" w:rsidRPr="005C2DDE" w:rsidRDefault="00E41FC7" w:rsidP="00AE6382">
            <w:pPr>
              <w:keepNext/>
              <w:jc w:val="center"/>
            </w:pPr>
            <w:r w:rsidRPr="005C2DDE">
              <w:t>1 533,6</w:t>
            </w:r>
          </w:p>
        </w:tc>
      </w:tr>
      <w:tr w:rsidR="00E41FC7" w:rsidRPr="005C2DDE" w:rsidTr="00906227">
        <w:trPr>
          <w:trHeight w:val="605"/>
        </w:trPr>
        <w:tc>
          <w:tcPr>
            <w:tcW w:w="588" w:type="dxa"/>
            <w:vAlign w:val="center"/>
          </w:tcPr>
          <w:p w:rsidR="00E41FC7" w:rsidRPr="005C2DDE" w:rsidRDefault="00E41FC7" w:rsidP="00AE6382">
            <w:pPr>
              <w:keepNext/>
              <w:jc w:val="center"/>
            </w:pPr>
            <w:r w:rsidRPr="005C2DDE">
              <w:t>5</w:t>
            </w:r>
          </w:p>
        </w:tc>
        <w:tc>
          <w:tcPr>
            <w:tcW w:w="7350" w:type="dxa"/>
            <w:vAlign w:val="center"/>
          </w:tcPr>
          <w:p w:rsidR="00E41FC7" w:rsidRPr="005C2DDE" w:rsidRDefault="00E41FC7" w:rsidP="00AE6382">
            <w:pPr>
              <w:keepNext/>
              <w:ind w:firstLine="13"/>
            </w:pPr>
            <w:r w:rsidRPr="005C2DDE">
              <w:t xml:space="preserve">Протяженность переданных в аренду объектов, </w:t>
            </w:r>
            <w:proofErr w:type="spellStart"/>
            <w:r w:rsidRPr="005C2DDE">
              <w:t>п</w:t>
            </w:r>
            <w:proofErr w:type="gramStart"/>
            <w:r w:rsidRPr="005C2DDE">
              <w:t>.м</w:t>
            </w:r>
            <w:proofErr w:type="spellEnd"/>
            <w:proofErr w:type="gramEnd"/>
          </w:p>
        </w:tc>
        <w:tc>
          <w:tcPr>
            <w:tcW w:w="1701" w:type="dxa"/>
            <w:vAlign w:val="center"/>
          </w:tcPr>
          <w:p w:rsidR="00E41FC7" w:rsidRPr="005C2DDE" w:rsidRDefault="00E41FC7" w:rsidP="00AE6382">
            <w:pPr>
              <w:keepNext/>
              <w:jc w:val="center"/>
            </w:pPr>
            <w:r w:rsidRPr="005C2DDE">
              <w:t>491</w:t>
            </w:r>
          </w:p>
        </w:tc>
      </w:tr>
    </w:tbl>
    <w:p w:rsidR="00E41FC7" w:rsidRPr="005C2DDE" w:rsidRDefault="00E41FC7" w:rsidP="00AE6382">
      <w:pPr>
        <w:keepNext/>
        <w:ind w:firstLine="708"/>
        <w:jc w:val="right"/>
        <w:rPr>
          <w:sz w:val="16"/>
          <w:szCs w:val="16"/>
        </w:rPr>
      </w:pPr>
    </w:p>
    <w:p w:rsidR="00E41FC7" w:rsidRPr="006E7305" w:rsidRDefault="00E41FC7" w:rsidP="00AE6382">
      <w:pPr>
        <w:keepNext/>
        <w:jc w:val="center"/>
        <w:rPr>
          <w:b/>
          <w:sz w:val="28"/>
        </w:rPr>
      </w:pPr>
      <w:r w:rsidRPr="006E7305">
        <w:rPr>
          <w:b/>
          <w:sz w:val="28"/>
        </w:rPr>
        <w:t>2. Земельные отношения</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 xml:space="preserve">В 2020 году проведено 22 аукциона по продаже земельных участков и на </w:t>
      </w:r>
      <w:r w:rsidRPr="005C2DDE">
        <w:rPr>
          <w:sz w:val="28"/>
          <w:szCs w:val="28"/>
          <w:lang w:eastAsia="en-US"/>
        </w:rPr>
        <w:lastRenderedPageBreak/>
        <w:t>право заключения договоров аренды. На торги был выставлено 182 лота.</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В результате проведенных аукционов заключены договоры аренды в отношении 36 земельных участков, общей площадью 11,75 га, сумма внесенной арендной платы составила 68 361 тыс. руб.</w:t>
      </w:r>
    </w:p>
    <w:p w:rsidR="00E41FC7" w:rsidRPr="005C2DDE" w:rsidRDefault="00E41FC7" w:rsidP="00AE6382">
      <w:pPr>
        <w:keepNext/>
        <w:widowControl w:val="0"/>
        <w:ind w:firstLine="709"/>
        <w:jc w:val="both"/>
        <w:rPr>
          <w:sz w:val="28"/>
          <w:szCs w:val="28"/>
          <w:lang w:eastAsia="en-US"/>
        </w:rPr>
      </w:pPr>
      <w:r w:rsidRPr="005C2DDE">
        <w:rPr>
          <w:sz w:val="28"/>
          <w:szCs w:val="28"/>
          <w:lang w:eastAsia="en-US"/>
        </w:rPr>
        <w:t>По результатам аукционов по продаже земельных участков заключены договоры купли-продажи 17 земельных участков общей площадью 1,6 га на общую сумму 8 054 тыс. руб.</w:t>
      </w:r>
    </w:p>
    <w:p w:rsidR="00E41FC7" w:rsidRPr="005C2DDE" w:rsidRDefault="00E41FC7" w:rsidP="00AE6382">
      <w:pPr>
        <w:keepNext/>
        <w:ind w:firstLine="709"/>
        <w:jc w:val="center"/>
        <w:rPr>
          <w:sz w:val="28"/>
          <w:szCs w:val="28"/>
        </w:rPr>
      </w:pPr>
      <w:r w:rsidRPr="005C2DDE">
        <w:rPr>
          <w:sz w:val="28"/>
          <w:szCs w:val="28"/>
        </w:rPr>
        <w:t>Мероприятия по продаже и передаче в аренду земельных участков посредством проведения торгов в 2020 году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7371"/>
        <w:gridCol w:w="1701"/>
      </w:tblGrid>
      <w:tr w:rsidR="00E41FC7" w:rsidRPr="005C2DDE" w:rsidTr="00906227">
        <w:trPr>
          <w:tblHeader/>
        </w:trPr>
        <w:tc>
          <w:tcPr>
            <w:tcW w:w="567"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 xml:space="preserve">№ </w:t>
            </w:r>
            <w:proofErr w:type="gramStart"/>
            <w:r w:rsidRPr="005C2DDE">
              <w:rPr>
                <w:bCs/>
              </w:rPr>
              <w:t>п</w:t>
            </w:r>
            <w:proofErr w:type="gramEnd"/>
            <w:r w:rsidRPr="005C2DDE">
              <w:rPr>
                <w:bCs/>
              </w:rPr>
              <w:t>/п</w:t>
            </w:r>
          </w:p>
        </w:tc>
        <w:tc>
          <w:tcPr>
            <w:tcW w:w="7371"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Показатели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2020 год</w:t>
            </w:r>
          </w:p>
        </w:tc>
      </w:tr>
      <w:tr w:rsidR="00E41FC7" w:rsidRPr="005C2DDE" w:rsidTr="00906227">
        <w:trPr>
          <w:trHeight w:val="409"/>
        </w:trPr>
        <w:tc>
          <w:tcPr>
            <w:tcW w:w="567"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1</w:t>
            </w:r>
          </w:p>
        </w:tc>
        <w:tc>
          <w:tcPr>
            <w:tcW w:w="7371" w:type="dxa"/>
            <w:tcBorders>
              <w:top w:val="single" w:sz="4" w:space="0" w:color="000000"/>
              <w:left w:val="single" w:sz="4" w:space="0" w:color="000000"/>
              <w:bottom w:val="single" w:sz="4" w:space="0" w:color="000000"/>
              <w:right w:val="single" w:sz="4" w:space="0" w:color="000000"/>
            </w:tcBorders>
            <w:hideMark/>
          </w:tcPr>
          <w:p w:rsidR="00E41FC7" w:rsidRPr="005C2DDE" w:rsidRDefault="00E41FC7" w:rsidP="00AE6382">
            <w:pPr>
              <w:keepNext/>
              <w:jc w:val="both"/>
            </w:pPr>
            <w:r w:rsidRPr="005C2DDE">
              <w:t>Количество проведенных аукционов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22</w:t>
            </w:r>
          </w:p>
        </w:tc>
      </w:tr>
      <w:tr w:rsidR="00E41FC7" w:rsidRPr="005C2DDE" w:rsidTr="00906227">
        <w:tc>
          <w:tcPr>
            <w:tcW w:w="567"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2</w:t>
            </w:r>
          </w:p>
        </w:tc>
        <w:tc>
          <w:tcPr>
            <w:tcW w:w="7371" w:type="dxa"/>
            <w:tcBorders>
              <w:top w:val="single" w:sz="4" w:space="0" w:color="000000"/>
              <w:left w:val="single" w:sz="4" w:space="0" w:color="000000"/>
              <w:bottom w:val="single" w:sz="4" w:space="0" w:color="000000"/>
              <w:right w:val="single" w:sz="4" w:space="0" w:color="000000"/>
            </w:tcBorders>
            <w:hideMark/>
          </w:tcPr>
          <w:p w:rsidR="00E41FC7" w:rsidRPr="005C2DDE" w:rsidRDefault="00E41FC7" w:rsidP="00AE6382">
            <w:pPr>
              <w:keepNext/>
              <w:jc w:val="both"/>
            </w:pPr>
            <w:r w:rsidRPr="005C2DDE">
              <w:t xml:space="preserve">Выставлено на торги лотов всего, </w:t>
            </w:r>
          </w:p>
          <w:p w:rsidR="00E41FC7" w:rsidRPr="005C2DDE" w:rsidRDefault="00E41FC7" w:rsidP="00AE6382">
            <w:pPr>
              <w:keepNext/>
              <w:jc w:val="both"/>
            </w:pPr>
            <w:r w:rsidRPr="005C2DDE">
              <w:t xml:space="preserve">в </w:t>
            </w:r>
            <w:proofErr w:type="spellStart"/>
            <w:r w:rsidRPr="005C2DDE">
              <w:t>т.ч</w:t>
            </w:r>
            <w:proofErr w:type="spellEnd"/>
            <w:r w:rsidRPr="005C2DDE">
              <w:t>.:</w:t>
            </w:r>
          </w:p>
          <w:p w:rsidR="00E41FC7" w:rsidRPr="005C2DDE" w:rsidRDefault="00E41FC7" w:rsidP="00AE6382">
            <w:pPr>
              <w:keepNext/>
              <w:jc w:val="both"/>
            </w:pPr>
            <w:r w:rsidRPr="005C2DDE">
              <w:t xml:space="preserve">- </w:t>
            </w:r>
            <w:r w:rsidRPr="005C2DDE">
              <w:rPr>
                <w:i/>
                <w:iCs/>
              </w:rPr>
              <w:t>на право заключения договора аренды</w:t>
            </w:r>
          </w:p>
          <w:p w:rsidR="00E41FC7" w:rsidRPr="005C2DDE" w:rsidRDefault="00E41FC7" w:rsidP="00AE6382">
            <w:pPr>
              <w:keepNext/>
              <w:ind w:hanging="180"/>
              <w:jc w:val="both"/>
            </w:pPr>
            <w:r w:rsidRPr="005C2DDE">
              <w:rPr>
                <w:i/>
                <w:iCs/>
              </w:rPr>
              <w:t>- на продажу</w:t>
            </w:r>
          </w:p>
        </w:tc>
        <w:tc>
          <w:tcPr>
            <w:tcW w:w="1701" w:type="dxa"/>
            <w:tcBorders>
              <w:top w:val="single" w:sz="4" w:space="0" w:color="000000"/>
              <w:left w:val="single" w:sz="4" w:space="0" w:color="000000"/>
              <w:bottom w:val="single" w:sz="4" w:space="0" w:color="000000"/>
              <w:right w:val="single" w:sz="4" w:space="0" w:color="000000"/>
            </w:tcBorders>
          </w:tcPr>
          <w:p w:rsidR="00E41FC7" w:rsidRPr="005C2DDE" w:rsidRDefault="00E41FC7" w:rsidP="00AE6382">
            <w:pPr>
              <w:keepNext/>
              <w:jc w:val="center"/>
            </w:pPr>
            <w:r w:rsidRPr="005C2DDE">
              <w:t>182</w:t>
            </w:r>
          </w:p>
          <w:p w:rsidR="00E41FC7" w:rsidRPr="005C2DDE" w:rsidRDefault="00E41FC7" w:rsidP="00AE6382">
            <w:pPr>
              <w:keepNext/>
              <w:jc w:val="center"/>
            </w:pPr>
          </w:p>
          <w:p w:rsidR="00E41FC7" w:rsidRPr="005C2DDE" w:rsidRDefault="00E41FC7" w:rsidP="00AE6382">
            <w:pPr>
              <w:keepNext/>
              <w:jc w:val="center"/>
              <w:rPr>
                <w:i/>
                <w:iCs/>
              </w:rPr>
            </w:pPr>
            <w:r w:rsidRPr="005C2DDE">
              <w:rPr>
                <w:i/>
                <w:iCs/>
              </w:rPr>
              <w:t>155</w:t>
            </w:r>
          </w:p>
          <w:p w:rsidR="00E41FC7" w:rsidRPr="005C2DDE" w:rsidRDefault="00E41FC7" w:rsidP="00AE6382">
            <w:pPr>
              <w:keepNext/>
              <w:jc w:val="center"/>
            </w:pPr>
            <w:r w:rsidRPr="005C2DDE">
              <w:rPr>
                <w:i/>
                <w:iCs/>
              </w:rPr>
              <w:t>27</w:t>
            </w:r>
          </w:p>
        </w:tc>
      </w:tr>
      <w:tr w:rsidR="00E41FC7" w:rsidRPr="005C2DDE" w:rsidTr="00906227">
        <w:tc>
          <w:tcPr>
            <w:tcW w:w="567"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3</w:t>
            </w:r>
          </w:p>
        </w:tc>
        <w:tc>
          <w:tcPr>
            <w:tcW w:w="7371" w:type="dxa"/>
            <w:tcBorders>
              <w:top w:val="single" w:sz="4" w:space="0" w:color="000000"/>
              <w:left w:val="single" w:sz="4" w:space="0" w:color="000000"/>
              <w:bottom w:val="single" w:sz="4" w:space="0" w:color="000000"/>
              <w:right w:val="single" w:sz="4" w:space="0" w:color="000000"/>
            </w:tcBorders>
            <w:hideMark/>
          </w:tcPr>
          <w:p w:rsidR="00E41FC7" w:rsidRPr="005C2DDE" w:rsidRDefault="00E41FC7" w:rsidP="00AE6382">
            <w:pPr>
              <w:keepNext/>
              <w:jc w:val="both"/>
            </w:pPr>
            <w:r w:rsidRPr="005C2DDE">
              <w:t xml:space="preserve">Заключено договоров по результатам аукционов всего, </w:t>
            </w:r>
          </w:p>
          <w:p w:rsidR="00E41FC7" w:rsidRPr="005C2DDE" w:rsidRDefault="00E41FC7" w:rsidP="00AE6382">
            <w:pPr>
              <w:keepNext/>
              <w:jc w:val="both"/>
              <w:rPr>
                <w:i/>
                <w:iCs/>
              </w:rPr>
            </w:pPr>
            <w:r w:rsidRPr="005C2DDE">
              <w:t xml:space="preserve">в </w:t>
            </w:r>
            <w:proofErr w:type="spellStart"/>
            <w:r w:rsidRPr="005C2DDE">
              <w:t>т.ч</w:t>
            </w:r>
            <w:proofErr w:type="spellEnd"/>
            <w:r w:rsidRPr="005C2DDE">
              <w:t>.:</w:t>
            </w:r>
          </w:p>
          <w:p w:rsidR="00E41FC7" w:rsidRPr="005C2DDE" w:rsidRDefault="00E41FC7" w:rsidP="00AE6382">
            <w:pPr>
              <w:keepNext/>
              <w:jc w:val="both"/>
              <w:rPr>
                <w:i/>
                <w:iCs/>
              </w:rPr>
            </w:pPr>
            <w:r w:rsidRPr="005C2DDE">
              <w:rPr>
                <w:i/>
                <w:iCs/>
              </w:rPr>
              <w:t>- аренды</w:t>
            </w:r>
          </w:p>
          <w:p w:rsidR="00E41FC7" w:rsidRPr="005C2DDE" w:rsidRDefault="00E41FC7" w:rsidP="00AE6382">
            <w:pPr>
              <w:keepNext/>
              <w:jc w:val="both"/>
              <w:rPr>
                <w:i/>
                <w:iCs/>
              </w:rPr>
            </w:pPr>
            <w:r w:rsidRPr="005C2DDE">
              <w:rPr>
                <w:i/>
                <w:iCs/>
              </w:rPr>
              <w:t>- купли-продажи</w:t>
            </w:r>
          </w:p>
        </w:tc>
        <w:tc>
          <w:tcPr>
            <w:tcW w:w="1701" w:type="dxa"/>
            <w:tcBorders>
              <w:top w:val="single" w:sz="4" w:space="0" w:color="000000"/>
              <w:left w:val="single" w:sz="4" w:space="0" w:color="000000"/>
              <w:bottom w:val="single" w:sz="4" w:space="0" w:color="000000"/>
              <w:right w:val="single" w:sz="4" w:space="0" w:color="000000"/>
            </w:tcBorders>
          </w:tcPr>
          <w:p w:rsidR="00E41FC7" w:rsidRPr="005C2DDE" w:rsidRDefault="00E41FC7" w:rsidP="00AE6382">
            <w:pPr>
              <w:keepNext/>
              <w:jc w:val="center"/>
            </w:pPr>
            <w:r w:rsidRPr="005C2DDE">
              <w:t>53</w:t>
            </w:r>
          </w:p>
          <w:p w:rsidR="00E41FC7" w:rsidRPr="005C2DDE" w:rsidRDefault="00E41FC7" w:rsidP="00AE6382">
            <w:pPr>
              <w:keepNext/>
              <w:jc w:val="center"/>
              <w:rPr>
                <w:i/>
                <w:iCs/>
              </w:rPr>
            </w:pPr>
          </w:p>
          <w:p w:rsidR="00E41FC7" w:rsidRPr="005C2DDE" w:rsidRDefault="00E41FC7" w:rsidP="00AE6382">
            <w:pPr>
              <w:keepNext/>
              <w:jc w:val="center"/>
              <w:rPr>
                <w:i/>
                <w:iCs/>
              </w:rPr>
            </w:pPr>
            <w:r w:rsidRPr="005C2DDE">
              <w:rPr>
                <w:i/>
                <w:iCs/>
              </w:rPr>
              <w:t>36</w:t>
            </w:r>
          </w:p>
          <w:p w:rsidR="00E41FC7" w:rsidRPr="005C2DDE" w:rsidRDefault="00E41FC7" w:rsidP="00AE6382">
            <w:pPr>
              <w:keepNext/>
              <w:jc w:val="center"/>
              <w:rPr>
                <w:i/>
                <w:iCs/>
              </w:rPr>
            </w:pPr>
            <w:r w:rsidRPr="005C2DDE">
              <w:rPr>
                <w:i/>
                <w:iCs/>
              </w:rPr>
              <w:t>17</w:t>
            </w:r>
          </w:p>
        </w:tc>
      </w:tr>
      <w:tr w:rsidR="00E41FC7" w:rsidRPr="005C2DDE" w:rsidTr="00906227">
        <w:tc>
          <w:tcPr>
            <w:tcW w:w="567"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4</w:t>
            </w:r>
          </w:p>
        </w:tc>
        <w:tc>
          <w:tcPr>
            <w:tcW w:w="7371" w:type="dxa"/>
            <w:tcBorders>
              <w:top w:val="single" w:sz="4" w:space="0" w:color="000000"/>
              <w:left w:val="single" w:sz="4" w:space="0" w:color="000000"/>
              <w:bottom w:val="single" w:sz="4" w:space="0" w:color="000000"/>
              <w:right w:val="single" w:sz="4" w:space="0" w:color="000000"/>
            </w:tcBorders>
            <w:hideMark/>
          </w:tcPr>
          <w:p w:rsidR="00E41FC7" w:rsidRPr="005C2DDE" w:rsidRDefault="00E41FC7" w:rsidP="00AE6382">
            <w:pPr>
              <w:keepNext/>
              <w:jc w:val="both"/>
            </w:pPr>
            <w:r w:rsidRPr="005C2DDE">
              <w:t xml:space="preserve">Поступило денежных средств по результатам аукционов всего, тыс. руб., в </w:t>
            </w:r>
            <w:proofErr w:type="spellStart"/>
            <w:r w:rsidRPr="005C2DDE">
              <w:t>т.ч</w:t>
            </w:r>
            <w:proofErr w:type="spellEnd"/>
            <w:r w:rsidRPr="005C2DDE">
              <w:t>.:</w:t>
            </w:r>
          </w:p>
          <w:p w:rsidR="00E41FC7" w:rsidRPr="005C2DDE" w:rsidRDefault="00E41FC7" w:rsidP="00AE6382">
            <w:pPr>
              <w:keepNext/>
              <w:jc w:val="both"/>
              <w:rPr>
                <w:i/>
                <w:iCs/>
              </w:rPr>
            </w:pPr>
            <w:r w:rsidRPr="005C2DDE">
              <w:rPr>
                <w:i/>
                <w:iCs/>
              </w:rPr>
              <w:t>- от сдачи в аренду,</w:t>
            </w:r>
          </w:p>
          <w:p w:rsidR="00E41FC7" w:rsidRPr="005C2DDE" w:rsidRDefault="00E41FC7" w:rsidP="00AE6382">
            <w:pPr>
              <w:keepNext/>
              <w:jc w:val="both"/>
              <w:rPr>
                <w:i/>
                <w:iCs/>
              </w:rPr>
            </w:pPr>
            <w:r w:rsidRPr="005C2DDE">
              <w:rPr>
                <w:i/>
                <w:iCs/>
              </w:rPr>
              <w:t>- от продажи</w:t>
            </w:r>
          </w:p>
        </w:tc>
        <w:tc>
          <w:tcPr>
            <w:tcW w:w="1701" w:type="dxa"/>
            <w:tcBorders>
              <w:top w:val="single" w:sz="4" w:space="0" w:color="000000"/>
              <w:left w:val="single" w:sz="4" w:space="0" w:color="000000"/>
              <w:bottom w:val="single" w:sz="4" w:space="0" w:color="000000"/>
              <w:right w:val="single" w:sz="4" w:space="0" w:color="000000"/>
            </w:tcBorders>
          </w:tcPr>
          <w:p w:rsidR="00E41FC7" w:rsidRPr="005C2DDE" w:rsidRDefault="00E41FC7" w:rsidP="00AE6382">
            <w:pPr>
              <w:keepNext/>
              <w:jc w:val="center"/>
            </w:pPr>
            <w:r w:rsidRPr="005C2DDE">
              <w:t>76 415</w:t>
            </w:r>
          </w:p>
          <w:p w:rsidR="00E41FC7" w:rsidRPr="005C2DDE" w:rsidRDefault="00E41FC7" w:rsidP="00AE6382">
            <w:pPr>
              <w:keepNext/>
              <w:jc w:val="center"/>
              <w:rPr>
                <w:i/>
                <w:iCs/>
              </w:rPr>
            </w:pPr>
          </w:p>
          <w:p w:rsidR="00E41FC7" w:rsidRPr="005C2DDE" w:rsidRDefault="00E41FC7" w:rsidP="00AE6382">
            <w:pPr>
              <w:keepNext/>
              <w:jc w:val="center"/>
              <w:rPr>
                <w:i/>
                <w:iCs/>
              </w:rPr>
            </w:pPr>
            <w:r w:rsidRPr="005C2DDE">
              <w:rPr>
                <w:i/>
                <w:iCs/>
              </w:rPr>
              <w:t>68 361</w:t>
            </w:r>
          </w:p>
          <w:p w:rsidR="00E41FC7" w:rsidRPr="005C2DDE" w:rsidRDefault="00E41FC7" w:rsidP="00AE6382">
            <w:pPr>
              <w:keepNext/>
              <w:jc w:val="center"/>
              <w:rPr>
                <w:i/>
                <w:iCs/>
              </w:rPr>
            </w:pPr>
            <w:r w:rsidRPr="005C2DDE">
              <w:rPr>
                <w:i/>
                <w:iCs/>
              </w:rPr>
              <w:t>8 054</w:t>
            </w:r>
          </w:p>
        </w:tc>
      </w:tr>
    </w:tbl>
    <w:p w:rsidR="00E41FC7" w:rsidRPr="005C2DDE" w:rsidRDefault="00E41FC7" w:rsidP="00AE6382">
      <w:pPr>
        <w:keepNext/>
        <w:widowControl w:val="0"/>
        <w:ind w:firstLine="709"/>
        <w:jc w:val="both"/>
        <w:rPr>
          <w:sz w:val="28"/>
          <w:szCs w:val="26"/>
          <w:lang w:eastAsia="en-US"/>
        </w:rPr>
      </w:pPr>
      <w:r w:rsidRPr="005C2DDE">
        <w:rPr>
          <w:sz w:val="28"/>
          <w:szCs w:val="26"/>
          <w:lang w:eastAsia="en-US"/>
        </w:rPr>
        <w:t>Также, комитетом осуществляются мероприятия по предоставлению земельных участков без проведения торгов в соответствии с земельным законодательством.</w:t>
      </w:r>
    </w:p>
    <w:p w:rsidR="00E41FC7" w:rsidRPr="005C2DDE" w:rsidRDefault="00E41FC7" w:rsidP="00AE6382">
      <w:pPr>
        <w:keepNext/>
        <w:ind w:firstLine="709"/>
        <w:jc w:val="both"/>
        <w:rPr>
          <w:sz w:val="28"/>
        </w:rPr>
      </w:pPr>
      <w:r w:rsidRPr="005C2DDE">
        <w:rPr>
          <w:sz w:val="28"/>
        </w:rPr>
        <w:t>За 2020 год заключено:</w:t>
      </w:r>
    </w:p>
    <w:p w:rsidR="00E41FC7" w:rsidRPr="005C2DDE" w:rsidRDefault="00E41FC7" w:rsidP="00AE6382">
      <w:pPr>
        <w:keepNext/>
        <w:ind w:firstLine="709"/>
        <w:jc w:val="both"/>
        <w:rPr>
          <w:sz w:val="28"/>
        </w:rPr>
      </w:pPr>
      <w:r w:rsidRPr="005C2DDE">
        <w:rPr>
          <w:sz w:val="28"/>
        </w:rPr>
        <w:t>96 договоров аренды, годовой размер арендной платы по которым составил 9 544 тыс. руб.,</w:t>
      </w:r>
    </w:p>
    <w:p w:rsidR="00E41FC7" w:rsidRPr="005C2DDE" w:rsidRDefault="00E41FC7" w:rsidP="00AE6382">
      <w:pPr>
        <w:keepNext/>
        <w:ind w:firstLine="709"/>
        <w:jc w:val="both"/>
        <w:rPr>
          <w:sz w:val="28"/>
        </w:rPr>
      </w:pPr>
      <w:r w:rsidRPr="005C2DDE">
        <w:rPr>
          <w:sz w:val="28"/>
        </w:rPr>
        <w:t>402 договора купли-продажи, размер выкупной цены составил 12 758 тыс. руб.,</w:t>
      </w:r>
    </w:p>
    <w:p w:rsidR="00E41FC7" w:rsidRPr="005C2DDE" w:rsidRDefault="00E41FC7" w:rsidP="00AE6382">
      <w:pPr>
        <w:keepNext/>
        <w:widowControl w:val="0"/>
        <w:ind w:firstLine="709"/>
        <w:jc w:val="both"/>
        <w:rPr>
          <w:sz w:val="28"/>
          <w:szCs w:val="26"/>
          <w:lang w:eastAsia="en-US"/>
        </w:rPr>
      </w:pPr>
      <w:r w:rsidRPr="005C2DDE">
        <w:rPr>
          <w:sz w:val="28"/>
          <w:szCs w:val="26"/>
          <w:lang w:eastAsia="en-US"/>
        </w:rPr>
        <w:t>63 соглашения о перераспределении земельных участков, находящихся в частной собственности, сумма полученных доходов составила 2 295 тыс. руб.</w:t>
      </w:r>
    </w:p>
    <w:p w:rsidR="00EB3ED7" w:rsidRDefault="00EB3ED7" w:rsidP="00AE6382">
      <w:pPr>
        <w:keepNext/>
        <w:ind w:firstLine="709"/>
        <w:jc w:val="center"/>
        <w:rPr>
          <w:sz w:val="28"/>
          <w:szCs w:val="28"/>
        </w:rPr>
      </w:pPr>
    </w:p>
    <w:p w:rsidR="00E41FC7" w:rsidRPr="005C2DDE" w:rsidRDefault="00E41FC7" w:rsidP="00AE6382">
      <w:pPr>
        <w:keepNext/>
        <w:ind w:firstLine="709"/>
        <w:jc w:val="center"/>
        <w:rPr>
          <w:sz w:val="28"/>
          <w:szCs w:val="28"/>
        </w:rPr>
      </w:pPr>
      <w:r w:rsidRPr="005C2DDE">
        <w:rPr>
          <w:sz w:val="28"/>
          <w:szCs w:val="28"/>
        </w:rPr>
        <w:t>Мероприятия по продаже и передаче в аренду земельных участков без проведения торгов в 2020 году</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820"/>
        <w:gridCol w:w="1984"/>
        <w:gridCol w:w="2268"/>
      </w:tblGrid>
      <w:tr w:rsidR="00E41FC7" w:rsidRPr="005C2DDE" w:rsidTr="00906227">
        <w:trPr>
          <w:trHeight w:val="408"/>
          <w:tblHeader/>
        </w:trPr>
        <w:tc>
          <w:tcPr>
            <w:tcW w:w="567" w:type="dxa"/>
            <w:vMerge w:val="restart"/>
            <w:tcBorders>
              <w:top w:val="single" w:sz="4" w:space="0" w:color="000000"/>
              <w:left w:val="single" w:sz="4" w:space="0" w:color="000000"/>
              <w:right w:val="single" w:sz="4" w:space="0" w:color="000000"/>
            </w:tcBorders>
            <w:hideMark/>
          </w:tcPr>
          <w:p w:rsidR="00E41FC7" w:rsidRPr="005C2DDE" w:rsidRDefault="00E41FC7" w:rsidP="00AE6382">
            <w:pPr>
              <w:keepNext/>
              <w:jc w:val="center"/>
              <w:rPr>
                <w:bCs/>
              </w:rPr>
            </w:pPr>
            <w:r w:rsidRPr="005C2DDE">
              <w:rPr>
                <w:bCs/>
              </w:rPr>
              <w:t xml:space="preserve">№ </w:t>
            </w:r>
            <w:proofErr w:type="gramStart"/>
            <w:r w:rsidRPr="005C2DDE">
              <w:rPr>
                <w:bCs/>
              </w:rPr>
              <w:t>п</w:t>
            </w:r>
            <w:proofErr w:type="gramEnd"/>
            <w:r w:rsidRPr="005C2DDE">
              <w:rPr>
                <w:bCs/>
              </w:rPr>
              <w:t>/п</w:t>
            </w:r>
          </w:p>
        </w:tc>
        <w:tc>
          <w:tcPr>
            <w:tcW w:w="4820" w:type="dxa"/>
            <w:vMerge w:val="restart"/>
            <w:tcBorders>
              <w:top w:val="single" w:sz="4" w:space="0" w:color="000000"/>
              <w:left w:val="single" w:sz="4" w:space="0" w:color="000000"/>
              <w:right w:val="single" w:sz="4" w:space="0" w:color="000000"/>
            </w:tcBorders>
          </w:tcPr>
          <w:p w:rsidR="00E41FC7" w:rsidRPr="005C2DDE" w:rsidRDefault="00E41FC7" w:rsidP="00AE6382">
            <w:pPr>
              <w:keepNext/>
              <w:jc w:val="center"/>
              <w:rPr>
                <w:bCs/>
              </w:rPr>
            </w:pPr>
            <w:r w:rsidRPr="005C2DDE">
              <w:rPr>
                <w:bCs/>
              </w:rPr>
              <w:t>Способ реализации земельных участков</w:t>
            </w:r>
          </w:p>
        </w:tc>
        <w:tc>
          <w:tcPr>
            <w:tcW w:w="4252" w:type="dxa"/>
            <w:gridSpan w:val="2"/>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Показатели за 2020 год</w:t>
            </w:r>
          </w:p>
        </w:tc>
      </w:tr>
      <w:tr w:rsidR="00E41FC7" w:rsidRPr="005C2DDE" w:rsidTr="00906227">
        <w:trPr>
          <w:tblHeader/>
        </w:trPr>
        <w:tc>
          <w:tcPr>
            <w:tcW w:w="567" w:type="dxa"/>
            <w:vMerge/>
            <w:tcBorders>
              <w:left w:val="single" w:sz="4" w:space="0" w:color="000000"/>
              <w:bottom w:val="single" w:sz="4" w:space="0" w:color="000000"/>
              <w:right w:val="single" w:sz="4" w:space="0" w:color="000000"/>
            </w:tcBorders>
            <w:hideMark/>
          </w:tcPr>
          <w:p w:rsidR="00E41FC7" w:rsidRPr="005C2DDE" w:rsidRDefault="00E41FC7" w:rsidP="00AE6382">
            <w:pPr>
              <w:keepNext/>
              <w:jc w:val="center"/>
              <w:rPr>
                <w:bCs/>
              </w:rPr>
            </w:pPr>
          </w:p>
        </w:tc>
        <w:tc>
          <w:tcPr>
            <w:tcW w:w="4820" w:type="dxa"/>
            <w:vMerge/>
            <w:tcBorders>
              <w:left w:val="single" w:sz="4" w:space="0" w:color="000000"/>
              <w:bottom w:val="single" w:sz="4" w:space="0" w:color="000000"/>
              <w:right w:val="single" w:sz="4" w:space="0" w:color="000000"/>
            </w:tcBorders>
          </w:tcPr>
          <w:p w:rsidR="00E41FC7" w:rsidRPr="005C2DDE" w:rsidRDefault="00E41FC7" w:rsidP="00AE6382">
            <w:pPr>
              <w:keepNext/>
              <w:jc w:val="center"/>
              <w:rPr>
                <w:bCs/>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 xml:space="preserve">Количество договоров/ соглашений, шт. </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 xml:space="preserve">Сумма по договорам/ соглашениям, </w:t>
            </w:r>
          </w:p>
          <w:p w:rsidR="00E41FC7" w:rsidRPr="005C2DDE" w:rsidRDefault="00E41FC7" w:rsidP="00AE6382">
            <w:pPr>
              <w:keepNext/>
              <w:jc w:val="center"/>
              <w:rPr>
                <w:bCs/>
              </w:rPr>
            </w:pPr>
            <w:r w:rsidRPr="005C2DDE">
              <w:rPr>
                <w:iCs/>
              </w:rPr>
              <w:t>тыс. руб.</w:t>
            </w:r>
          </w:p>
        </w:tc>
      </w:tr>
      <w:tr w:rsidR="00E41FC7" w:rsidRPr="005C2DDE" w:rsidTr="00906227">
        <w:tc>
          <w:tcPr>
            <w:tcW w:w="567" w:type="dxa"/>
            <w:tcBorders>
              <w:top w:val="single" w:sz="4" w:space="0" w:color="000000"/>
              <w:left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1</w:t>
            </w:r>
          </w:p>
        </w:tc>
        <w:tc>
          <w:tcPr>
            <w:tcW w:w="4820" w:type="dxa"/>
            <w:tcBorders>
              <w:top w:val="single" w:sz="4" w:space="0" w:color="000000"/>
              <w:left w:val="single" w:sz="4" w:space="0" w:color="000000"/>
              <w:right w:val="single" w:sz="4" w:space="0" w:color="000000"/>
            </w:tcBorders>
            <w:vAlign w:val="center"/>
          </w:tcPr>
          <w:p w:rsidR="00E41FC7" w:rsidRPr="005C2DDE" w:rsidRDefault="00E41FC7" w:rsidP="00AE6382">
            <w:pPr>
              <w:keepNext/>
              <w:rPr>
                <w:bCs/>
              </w:rPr>
            </w:pPr>
            <w:r w:rsidRPr="005C2DDE">
              <w:rPr>
                <w:bCs/>
              </w:rPr>
              <w:t>Передача земельных участков в аренду</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96</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t xml:space="preserve">9 544 </w:t>
            </w:r>
          </w:p>
        </w:tc>
      </w:tr>
      <w:tr w:rsidR="00E41FC7" w:rsidRPr="005C2DDE" w:rsidTr="00906227">
        <w:trPr>
          <w:trHeight w:val="373"/>
        </w:trPr>
        <w:tc>
          <w:tcPr>
            <w:tcW w:w="567" w:type="dxa"/>
            <w:tcBorders>
              <w:top w:val="single" w:sz="4" w:space="0" w:color="000000"/>
              <w:left w:val="single" w:sz="4" w:space="0" w:color="000000"/>
              <w:right w:val="single" w:sz="4" w:space="0" w:color="000000"/>
            </w:tcBorders>
            <w:vAlign w:val="center"/>
            <w:hideMark/>
          </w:tcPr>
          <w:p w:rsidR="00E41FC7" w:rsidRPr="005C2DDE" w:rsidRDefault="00E41FC7" w:rsidP="00AE6382">
            <w:pPr>
              <w:keepNext/>
              <w:jc w:val="center"/>
            </w:pPr>
            <w:r w:rsidRPr="005C2DDE">
              <w:t>2</w:t>
            </w:r>
          </w:p>
        </w:tc>
        <w:tc>
          <w:tcPr>
            <w:tcW w:w="4820" w:type="dxa"/>
            <w:tcBorders>
              <w:top w:val="single" w:sz="4" w:space="0" w:color="000000"/>
              <w:left w:val="single" w:sz="4" w:space="0" w:color="000000"/>
              <w:right w:val="single" w:sz="4" w:space="0" w:color="000000"/>
            </w:tcBorders>
            <w:vAlign w:val="center"/>
          </w:tcPr>
          <w:p w:rsidR="00E41FC7" w:rsidRPr="005C2DDE" w:rsidRDefault="00E41FC7" w:rsidP="00AE6382">
            <w:pPr>
              <w:keepNext/>
              <w:rPr>
                <w:bCs/>
              </w:rPr>
            </w:pPr>
            <w:r w:rsidRPr="005C2DDE">
              <w:rPr>
                <w:bCs/>
              </w:rPr>
              <w:t xml:space="preserve">Продажа земельных участков </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402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 xml:space="preserve">12 758 </w:t>
            </w:r>
          </w:p>
        </w:tc>
      </w:tr>
      <w:tr w:rsidR="00E41FC7" w:rsidRPr="005C2DDE" w:rsidTr="00906227">
        <w:trPr>
          <w:trHeight w:val="441"/>
        </w:trPr>
        <w:tc>
          <w:tcPr>
            <w:tcW w:w="567" w:type="dxa"/>
            <w:tcBorders>
              <w:left w:val="single" w:sz="4" w:space="0" w:color="000000"/>
              <w:right w:val="single" w:sz="4" w:space="0" w:color="000000"/>
            </w:tcBorders>
            <w:vAlign w:val="center"/>
            <w:hideMark/>
          </w:tcPr>
          <w:p w:rsidR="00E41FC7" w:rsidRPr="005C2DDE" w:rsidRDefault="00E41FC7" w:rsidP="00AE6382">
            <w:pPr>
              <w:keepNext/>
              <w:jc w:val="center"/>
            </w:pPr>
            <w:r w:rsidRPr="005C2DDE">
              <w:lastRenderedPageBreak/>
              <w:t>3</w:t>
            </w:r>
          </w:p>
        </w:tc>
        <w:tc>
          <w:tcPr>
            <w:tcW w:w="4820" w:type="dxa"/>
            <w:tcBorders>
              <w:left w:val="single" w:sz="4" w:space="0" w:color="000000"/>
              <w:right w:val="single" w:sz="4" w:space="0" w:color="000000"/>
            </w:tcBorders>
          </w:tcPr>
          <w:p w:rsidR="00E41FC7" w:rsidRPr="005C2DDE" w:rsidRDefault="00E41FC7" w:rsidP="00AE6382">
            <w:pPr>
              <w:keepNext/>
            </w:pPr>
            <w:r w:rsidRPr="005C2DDE">
              <w:t>Перераспределение земельных участков, находящихся в частной собственности</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rPr>
                <w:bCs/>
              </w:rPr>
            </w:pPr>
            <w:r w:rsidRPr="005C2DDE">
              <w:rPr>
                <w:bCs/>
              </w:rPr>
              <w:t>63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E41FC7" w:rsidRPr="005C2DDE" w:rsidRDefault="00E41FC7" w:rsidP="00AE6382">
            <w:pPr>
              <w:keepNext/>
              <w:jc w:val="center"/>
            </w:pPr>
            <w:r w:rsidRPr="005C2DDE">
              <w:t xml:space="preserve">2 295 </w:t>
            </w:r>
          </w:p>
        </w:tc>
      </w:tr>
    </w:tbl>
    <w:p w:rsidR="00E41FC7" w:rsidRPr="006E7305" w:rsidRDefault="00E41FC7" w:rsidP="00AE6382">
      <w:pPr>
        <w:keepNext/>
        <w:ind w:firstLine="708"/>
        <w:jc w:val="center"/>
        <w:rPr>
          <w:b/>
          <w:sz w:val="28"/>
          <w:szCs w:val="28"/>
        </w:rPr>
      </w:pPr>
      <w:bookmarkStart w:id="0" w:name="_GoBack"/>
      <w:bookmarkEnd w:id="0"/>
      <w:r w:rsidRPr="006E7305">
        <w:rPr>
          <w:b/>
          <w:bCs/>
          <w:sz w:val="28"/>
          <w:szCs w:val="28"/>
        </w:rPr>
        <w:t>Обеспечение государственной регистрации прав муниципальной собственности на бесхозяйные объекты</w:t>
      </w:r>
    </w:p>
    <w:p w:rsidR="00E41FC7" w:rsidRPr="005C2DDE" w:rsidRDefault="00E41FC7" w:rsidP="00AE6382">
      <w:pPr>
        <w:keepNext/>
        <w:ind w:firstLine="720"/>
        <w:jc w:val="both"/>
        <w:rPr>
          <w:sz w:val="28"/>
          <w:szCs w:val="28"/>
        </w:rPr>
      </w:pPr>
      <w:r w:rsidRPr="005C2DDE">
        <w:rPr>
          <w:sz w:val="28"/>
          <w:szCs w:val="28"/>
        </w:rPr>
        <w:t>В 2020 году изготовлено 47 технических планов на бесхозяйные объекты в целях постановки на кадастровый учет и осуществления мероприятий по признанию права муниципальной собственности.</w:t>
      </w:r>
    </w:p>
    <w:p w:rsidR="00E41FC7" w:rsidRPr="005C2DDE" w:rsidRDefault="00E41FC7" w:rsidP="00AE6382">
      <w:pPr>
        <w:keepNext/>
        <w:autoSpaceDE w:val="0"/>
        <w:autoSpaceDN w:val="0"/>
        <w:adjustRightInd w:val="0"/>
        <w:ind w:firstLine="660"/>
        <w:jc w:val="both"/>
        <w:rPr>
          <w:color w:val="000000"/>
          <w:sz w:val="28"/>
          <w:szCs w:val="28"/>
        </w:rPr>
      </w:pPr>
      <w:r w:rsidRPr="005C2DDE">
        <w:rPr>
          <w:sz w:val="28"/>
          <w:szCs w:val="28"/>
        </w:rPr>
        <w:t>Принятые в муниципальную собственность бесхозяйные объекты инженерной инфраструктуры передаются в аренду ресурсоснабжающим организациям, в отношении объектов, не относящихся к объектам инженерной инфраструктуры, принимается решение об их реализации либо передаче в аренду.</w:t>
      </w:r>
    </w:p>
    <w:p w:rsidR="00E41FC7" w:rsidRPr="006E7305" w:rsidRDefault="00E41FC7" w:rsidP="00AE6382">
      <w:pPr>
        <w:keepNext/>
        <w:jc w:val="center"/>
        <w:rPr>
          <w:b/>
          <w:color w:val="000000"/>
          <w:sz w:val="28"/>
          <w:szCs w:val="28"/>
        </w:rPr>
      </w:pPr>
      <w:r w:rsidRPr="006E7305">
        <w:rPr>
          <w:b/>
          <w:color w:val="000000"/>
          <w:sz w:val="28"/>
          <w:szCs w:val="28"/>
        </w:rPr>
        <w:t>Приватизация муниципального жилищного фонда</w:t>
      </w:r>
    </w:p>
    <w:p w:rsidR="00E41FC7" w:rsidRPr="005C2DDE" w:rsidRDefault="00EB3ED7" w:rsidP="00AE6382">
      <w:pPr>
        <w:keepNext/>
        <w:ind w:firstLine="720"/>
        <w:jc w:val="both"/>
        <w:rPr>
          <w:color w:val="000000"/>
          <w:sz w:val="28"/>
          <w:szCs w:val="28"/>
        </w:rPr>
      </w:pPr>
      <w:r>
        <w:rPr>
          <w:color w:val="000000"/>
          <w:sz w:val="28"/>
          <w:szCs w:val="28"/>
        </w:rPr>
        <w:t>З</w:t>
      </w:r>
      <w:r w:rsidR="00E41FC7" w:rsidRPr="005C2DDE">
        <w:rPr>
          <w:color w:val="000000"/>
          <w:sz w:val="28"/>
          <w:szCs w:val="28"/>
        </w:rPr>
        <w:t>а 2020 год заключено 125 договоров по передаче жилых помещений в собственность граждан, общей площадью 5 463,4.м.</w:t>
      </w:r>
    </w:p>
    <w:p w:rsidR="00E41FC7" w:rsidRPr="005C2DDE" w:rsidRDefault="00E41FC7" w:rsidP="00AE6382">
      <w:pPr>
        <w:keepNext/>
        <w:autoSpaceDE w:val="0"/>
        <w:autoSpaceDN w:val="0"/>
        <w:adjustRightInd w:val="0"/>
        <w:ind w:firstLine="709"/>
        <w:jc w:val="both"/>
        <w:rPr>
          <w:sz w:val="28"/>
          <w:szCs w:val="28"/>
        </w:rPr>
      </w:pPr>
      <w:r w:rsidRPr="005C2DDE">
        <w:rPr>
          <w:sz w:val="28"/>
          <w:szCs w:val="28"/>
        </w:rPr>
        <w:t>С 1 января 2020 года подача документов на государственную регистрацию в Управление Росреестра по Амурской области осуществляется исключительно в электронном виде.</w:t>
      </w:r>
    </w:p>
    <w:p w:rsidR="00E41FC7" w:rsidRPr="005C2DDE" w:rsidRDefault="00E41FC7" w:rsidP="00AE6382">
      <w:pPr>
        <w:keepNext/>
        <w:autoSpaceDE w:val="0"/>
        <w:autoSpaceDN w:val="0"/>
        <w:adjustRightInd w:val="0"/>
        <w:ind w:firstLine="709"/>
        <w:jc w:val="both"/>
        <w:rPr>
          <w:sz w:val="28"/>
          <w:szCs w:val="28"/>
        </w:rPr>
      </w:pPr>
      <w:r w:rsidRPr="005C2DDE">
        <w:rPr>
          <w:sz w:val="28"/>
          <w:szCs w:val="28"/>
        </w:rPr>
        <w:t>Данный порядок обеспечивает проведение перехода права в кратчайшие сроки и без присутствия заявителя.</w:t>
      </w:r>
    </w:p>
    <w:p w:rsidR="00E41FC7" w:rsidRPr="005C2DDE" w:rsidRDefault="00E41FC7" w:rsidP="00AE6382">
      <w:pPr>
        <w:keepNext/>
        <w:autoSpaceDE w:val="0"/>
        <w:autoSpaceDN w:val="0"/>
        <w:adjustRightInd w:val="0"/>
        <w:ind w:firstLine="709"/>
        <w:jc w:val="both"/>
        <w:rPr>
          <w:sz w:val="28"/>
          <w:szCs w:val="28"/>
        </w:rPr>
      </w:pPr>
      <w:r w:rsidRPr="005C2DDE">
        <w:rPr>
          <w:sz w:val="28"/>
          <w:szCs w:val="28"/>
        </w:rPr>
        <w:t xml:space="preserve">Такие меры помогают существенно снизить нагрузку на бюджет по оплате взносов на капитальный ремонт муниципального жилья и обеспечивать достаточный </w:t>
      </w:r>
      <w:proofErr w:type="gramStart"/>
      <w:r w:rsidRPr="005C2DDE">
        <w:rPr>
          <w:sz w:val="28"/>
          <w:szCs w:val="28"/>
        </w:rPr>
        <w:t>контроль за</w:t>
      </w:r>
      <w:proofErr w:type="gramEnd"/>
      <w:r w:rsidRPr="005C2DDE">
        <w:rPr>
          <w:sz w:val="28"/>
          <w:szCs w:val="28"/>
        </w:rPr>
        <w:t xml:space="preserve"> имуществом, в отношении которого совершены сделки.</w:t>
      </w:r>
    </w:p>
    <w:p w:rsidR="00E41FC7" w:rsidRPr="006E7305" w:rsidRDefault="00E41FC7" w:rsidP="00AE6382">
      <w:pPr>
        <w:keepNext/>
        <w:ind w:firstLine="709"/>
        <w:jc w:val="center"/>
        <w:rPr>
          <w:b/>
          <w:sz w:val="28"/>
          <w:szCs w:val="28"/>
        </w:rPr>
      </w:pPr>
      <w:r w:rsidRPr="006E7305">
        <w:rPr>
          <w:b/>
          <w:sz w:val="28"/>
          <w:szCs w:val="28"/>
        </w:rPr>
        <w:t>Проведение капитального ремонта муниципального имущества</w:t>
      </w:r>
    </w:p>
    <w:p w:rsidR="00E41FC7" w:rsidRPr="005C2DDE" w:rsidRDefault="00E41FC7" w:rsidP="00AE6382">
      <w:pPr>
        <w:keepNext/>
        <w:ind w:firstLine="708"/>
        <w:jc w:val="both"/>
        <w:rPr>
          <w:sz w:val="28"/>
          <w:szCs w:val="28"/>
        </w:rPr>
      </w:pPr>
      <w:r w:rsidRPr="005C2DDE">
        <w:rPr>
          <w:sz w:val="28"/>
          <w:szCs w:val="28"/>
        </w:rPr>
        <w:t>С целью поддержания муниципального имущества в нормальном состоянии арендаторам муниципального имущества предоставляется возможность проведения капитального ремонта в счет арендной платы. Возмещение стоимости капитального ремонта в счет арендной платы в 2020 году проведено в отношении 3 объектов на общую сумму 619,2 тыс. руб.</w:t>
      </w:r>
    </w:p>
    <w:p w:rsidR="00E41FC7" w:rsidRPr="005C2DDE" w:rsidRDefault="00E41FC7" w:rsidP="00AE6382">
      <w:pPr>
        <w:keepNext/>
        <w:ind w:firstLine="709"/>
        <w:jc w:val="both"/>
        <w:rPr>
          <w:sz w:val="28"/>
          <w:szCs w:val="28"/>
        </w:rPr>
      </w:pPr>
      <w:r w:rsidRPr="005C2DDE">
        <w:rPr>
          <w:sz w:val="28"/>
          <w:szCs w:val="28"/>
        </w:rPr>
        <w:t xml:space="preserve">Проводя анализ данных мер, можно сказать, что популярность проведения капитального ремонта с возмещением затрат в счет арендной платы растет. И данный фактор создает условия для сохранности муниципального имущества без дополнительного привлечения средств из бюджета. </w:t>
      </w:r>
    </w:p>
    <w:p w:rsidR="00E41FC7" w:rsidRPr="006E7305" w:rsidRDefault="00E41FC7" w:rsidP="00AE6382">
      <w:pPr>
        <w:keepNext/>
        <w:ind w:firstLine="709"/>
        <w:jc w:val="center"/>
        <w:rPr>
          <w:b/>
          <w:bCs/>
          <w:sz w:val="28"/>
          <w:szCs w:val="28"/>
        </w:rPr>
      </w:pPr>
      <w:proofErr w:type="gramStart"/>
      <w:r w:rsidRPr="006E7305">
        <w:rPr>
          <w:b/>
          <w:bCs/>
          <w:sz w:val="28"/>
          <w:szCs w:val="28"/>
        </w:rPr>
        <w:t>Контроль за</w:t>
      </w:r>
      <w:proofErr w:type="gramEnd"/>
      <w:r w:rsidRPr="006E7305">
        <w:rPr>
          <w:b/>
          <w:bCs/>
          <w:sz w:val="28"/>
          <w:szCs w:val="28"/>
        </w:rPr>
        <w:t xml:space="preserve"> использованием и сохранностью муниципального имущества</w:t>
      </w:r>
    </w:p>
    <w:p w:rsidR="00E41FC7" w:rsidRPr="005C2DDE" w:rsidRDefault="00E41FC7" w:rsidP="00AE6382">
      <w:pPr>
        <w:keepNext/>
        <w:ind w:firstLine="709"/>
        <w:jc w:val="both"/>
        <w:rPr>
          <w:sz w:val="28"/>
          <w:szCs w:val="28"/>
        </w:rPr>
      </w:pPr>
      <w:r w:rsidRPr="005C2DDE">
        <w:rPr>
          <w:sz w:val="28"/>
          <w:szCs w:val="28"/>
        </w:rPr>
        <w:lastRenderedPageBreak/>
        <w:t>С целью проверки целевого использования муниципального имущества проводятся проверки зданий и помещений.</w:t>
      </w:r>
    </w:p>
    <w:p w:rsidR="00E41FC7" w:rsidRPr="005C2DDE" w:rsidRDefault="00E41FC7" w:rsidP="00AE6382">
      <w:pPr>
        <w:keepNext/>
        <w:ind w:firstLine="708"/>
        <w:jc w:val="both"/>
        <w:rPr>
          <w:sz w:val="28"/>
          <w:szCs w:val="28"/>
        </w:rPr>
      </w:pPr>
      <w:r w:rsidRPr="005C2DDE">
        <w:rPr>
          <w:sz w:val="28"/>
          <w:szCs w:val="28"/>
        </w:rPr>
        <w:t>В 2020 году проведено 2 проверки муниципальных учреждений</w:t>
      </w:r>
      <w:r w:rsidR="00606D7D">
        <w:rPr>
          <w:sz w:val="28"/>
          <w:szCs w:val="28"/>
        </w:rPr>
        <w:t xml:space="preserve"> </w:t>
      </w:r>
      <w:r w:rsidRPr="005C2DDE">
        <w:rPr>
          <w:sz w:val="28"/>
          <w:szCs w:val="28"/>
        </w:rPr>
        <w:t>в части правомерности заключений договоров аренды/безвозмездного пользования. По результатам проверок составлены соответствующие акты:</w:t>
      </w:r>
    </w:p>
    <w:p w:rsidR="00E41FC7" w:rsidRPr="005C2DDE" w:rsidRDefault="00E41FC7" w:rsidP="00AE6382">
      <w:pPr>
        <w:keepNext/>
        <w:ind w:firstLine="708"/>
        <w:jc w:val="both"/>
        <w:rPr>
          <w:sz w:val="28"/>
          <w:szCs w:val="28"/>
        </w:rPr>
      </w:pPr>
      <w:r w:rsidRPr="005C2DDE">
        <w:rPr>
          <w:sz w:val="28"/>
          <w:szCs w:val="28"/>
        </w:rPr>
        <w:t xml:space="preserve">вынесены замечания о приведении технической документации в соответствие с фактическим состоянием помещений, </w:t>
      </w:r>
    </w:p>
    <w:p w:rsidR="00E41FC7" w:rsidRPr="005C2DDE" w:rsidRDefault="00E41FC7" w:rsidP="00AE6382">
      <w:pPr>
        <w:keepNext/>
        <w:ind w:firstLine="708"/>
        <w:jc w:val="both"/>
        <w:rPr>
          <w:sz w:val="28"/>
          <w:szCs w:val="28"/>
        </w:rPr>
      </w:pPr>
      <w:r w:rsidRPr="005C2DDE">
        <w:rPr>
          <w:sz w:val="28"/>
          <w:szCs w:val="28"/>
        </w:rPr>
        <w:t>вынесены замечания о проведении своевременной претензионной работы, о необходимости индексации арендной платы;</w:t>
      </w:r>
    </w:p>
    <w:p w:rsidR="00E41FC7" w:rsidRPr="005C2DDE" w:rsidRDefault="00E41FC7" w:rsidP="00AE6382">
      <w:pPr>
        <w:keepNext/>
        <w:ind w:firstLine="708"/>
        <w:jc w:val="both"/>
        <w:rPr>
          <w:sz w:val="28"/>
          <w:szCs w:val="28"/>
        </w:rPr>
      </w:pPr>
      <w:r w:rsidRPr="005C2DDE">
        <w:rPr>
          <w:sz w:val="28"/>
          <w:szCs w:val="28"/>
        </w:rPr>
        <w:t>о недопущении внесения изменений в условия заключенных по торгам договоров аренды;</w:t>
      </w:r>
    </w:p>
    <w:p w:rsidR="00E41FC7" w:rsidRPr="005C2DDE" w:rsidRDefault="00E41FC7" w:rsidP="00AE6382">
      <w:pPr>
        <w:keepNext/>
        <w:ind w:firstLine="708"/>
        <w:jc w:val="both"/>
        <w:rPr>
          <w:sz w:val="28"/>
          <w:szCs w:val="28"/>
        </w:rPr>
      </w:pPr>
      <w:r w:rsidRPr="005C2DDE">
        <w:rPr>
          <w:sz w:val="28"/>
          <w:szCs w:val="28"/>
        </w:rPr>
        <w:t>о необходимости заключения договоров аренды вместо договоров ответственного хранения, договоров возмездного оказания услуг.</w:t>
      </w:r>
    </w:p>
    <w:p w:rsidR="00E41FC7" w:rsidRPr="005C2DDE" w:rsidRDefault="00E41FC7" w:rsidP="00AE6382">
      <w:pPr>
        <w:keepNext/>
        <w:ind w:firstLine="709"/>
        <w:jc w:val="both"/>
        <w:rPr>
          <w:sz w:val="28"/>
          <w:szCs w:val="28"/>
        </w:rPr>
      </w:pPr>
      <w:r w:rsidRPr="005C2DDE">
        <w:rPr>
          <w:sz w:val="28"/>
          <w:szCs w:val="28"/>
        </w:rPr>
        <w:t>Также проведены проверки в отношении 18 объектов муниципального имущества казны, переданных по договорам аренды, на предмет их целевого использования. Фактов нецелевого использования муниципального имущества не обнаружено.</w:t>
      </w:r>
    </w:p>
    <w:p w:rsidR="00E41FC7" w:rsidRPr="006E7305" w:rsidRDefault="00E41FC7" w:rsidP="00AE6382">
      <w:pPr>
        <w:keepNext/>
        <w:jc w:val="center"/>
        <w:rPr>
          <w:b/>
          <w:sz w:val="28"/>
        </w:rPr>
      </w:pPr>
      <w:r w:rsidRPr="006E7305">
        <w:rPr>
          <w:b/>
          <w:sz w:val="28"/>
        </w:rPr>
        <w:t>3. Поддержка и развитее малого и среднего предпринимательства</w:t>
      </w:r>
    </w:p>
    <w:p w:rsidR="00E41FC7" w:rsidRPr="005C2DDE" w:rsidRDefault="00E41FC7" w:rsidP="00AE6382">
      <w:pPr>
        <w:keepNext/>
        <w:ind w:firstLine="709"/>
        <w:jc w:val="both"/>
        <w:rPr>
          <w:sz w:val="28"/>
        </w:rPr>
      </w:pPr>
      <w:r w:rsidRPr="005C2DDE">
        <w:rPr>
          <w:sz w:val="28"/>
        </w:rPr>
        <w:t>Помимо пополнения доходной базы городского бюджета за счет управления и распоряжения муниципальным имуществом оказывает</w:t>
      </w:r>
      <w:r w:rsidR="00606D7D">
        <w:rPr>
          <w:sz w:val="28"/>
        </w:rPr>
        <w:t>ся</w:t>
      </w:r>
      <w:r w:rsidRPr="005C2DDE">
        <w:rPr>
          <w:sz w:val="28"/>
        </w:rPr>
        <w:t xml:space="preserve"> имущественн</w:t>
      </w:r>
      <w:r w:rsidR="00606D7D">
        <w:rPr>
          <w:sz w:val="28"/>
        </w:rPr>
        <w:t>ая поддержка</w:t>
      </w:r>
      <w:r w:rsidRPr="005C2DDE">
        <w:rPr>
          <w:sz w:val="28"/>
        </w:rPr>
        <w:t xml:space="preserve"> субъектам малого и среднего предпринимательства, занимающи</w:t>
      </w:r>
      <w:r w:rsidR="00606D7D">
        <w:rPr>
          <w:sz w:val="28"/>
        </w:rPr>
        <w:t>м</w:t>
      </w:r>
      <w:r w:rsidRPr="005C2DDE">
        <w:rPr>
          <w:sz w:val="28"/>
        </w:rPr>
        <w:t>ся социально направленными видами деятельности.</w:t>
      </w:r>
    </w:p>
    <w:p w:rsidR="00E41FC7" w:rsidRPr="005C2DDE" w:rsidRDefault="00EB3ED7" w:rsidP="00AE6382">
      <w:pPr>
        <w:keepNext/>
        <w:ind w:firstLine="709"/>
        <w:jc w:val="both"/>
        <w:rPr>
          <w:sz w:val="28"/>
          <w:szCs w:val="28"/>
        </w:rPr>
      </w:pPr>
      <w:proofErr w:type="gramStart"/>
      <w:r>
        <w:rPr>
          <w:sz w:val="28"/>
          <w:szCs w:val="28"/>
        </w:rPr>
        <w:t>Д</w:t>
      </w:r>
      <w:r w:rsidR="00E41FC7" w:rsidRPr="005C2DDE">
        <w:rPr>
          <w:sz w:val="28"/>
          <w:szCs w:val="28"/>
        </w:rPr>
        <w:t>ля субъектов малого и среднего предпринимательства при осуществлении ими деятельности, направленной на решение социальных задач в области дошкольного образования и предоставления услуг по присмотру за детьми, арендная плата или начальная минимальная цена арендной платы (в случае проведения торгов) устанавливается в размере 50% от рыночной арендной платы, определенной на основании независимой оценки.</w:t>
      </w:r>
      <w:proofErr w:type="gramEnd"/>
      <w:r w:rsidR="00E41FC7" w:rsidRPr="005C2DDE">
        <w:rPr>
          <w:sz w:val="28"/>
          <w:szCs w:val="28"/>
        </w:rPr>
        <w:t xml:space="preserve"> </w:t>
      </w:r>
      <w:proofErr w:type="gramStart"/>
      <w:r w:rsidR="00E41FC7" w:rsidRPr="005C2DDE">
        <w:rPr>
          <w:sz w:val="28"/>
          <w:szCs w:val="28"/>
        </w:rPr>
        <w:t>Данная льгота применена к двум субъектам малого предпринимательства, осуществляющих деятельность по присмотру за детьми и образовательную деятельность для детей дошкольного возраста и дополнительного образования.</w:t>
      </w:r>
      <w:proofErr w:type="gramEnd"/>
    </w:p>
    <w:p w:rsidR="00E41FC7" w:rsidRPr="005C2DDE" w:rsidRDefault="00E41FC7" w:rsidP="00AE6382">
      <w:pPr>
        <w:keepNext/>
        <w:autoSpaceDE w:val="0"/>
        <w:autoSpaceDN w:val="0"/>
        <w:adjustRightInd w:val="0"/>
        <w:ind w:firstLine="720"/>
        <w:jc w:val="center"/>
        <w:rPr>
          <w:sz w:val="28"/>
          <w:szCs w:val="28"/>
          <w:u w:val="single"/>
        </w:rPr>
      </w:pPr>
      <w:r w:rsidRPr="005C2DDE">
        <w:rPr>
          <w:bCs/>
          <w:sz w:val="28"/>
          <w:szCs w:val="28"/>
          <w:lang w:eastAsia="en-US"/>
        </w:rPr>
        <w:t>Имущественная поддержка субъектов малого и среднего предпринимательства, занимающихся социально направленной деятельностью за 2020 год</w:t>
      </w:r>
    </w:p>
    <w:tbl>
      <w:tblPr>
        <w:tblW w:w="9646" w:type="dxa"/>
        <w:tblInd w:w="97" w:type="dxa"/>
        <w:tblLayout w:type="fixed"/>
        <w:tblLook w:val="04A0" w:firstRow="1" w:lastRow="0" w:firstColumn="1" w:lastColumn="0" w:noHBand="0" w:noVBand="1"/>
      </w:tblPr>
      <w:tblGrid>
        <w:gridCol w:w="2988"/>
        <w:gridCol w:w="2552"/>
        <w:gridCol w:w="1559"/>
        <w:gridCol w:w="1415"/>
        <w:gridCol w:w="1132"/>
      </w:tblGrid>
      <w:tr w:rsidR="00E41FC7" w:rsidRPr="005C2DDE" w:rsidTr="006E7305">
        <w:trPr>
          <w:trHeight w:val="1406"/>
          <w:tblHeader/>
        </w:trPr>
        <w:tc>
          <w:tcPr>
            <w:tcW w:w="2988" w:type="dxa"/>
            <w:tcBorders>
              <w:top w:val="single" w:sz="4" w:space="0" w:color="auto"/>
              <w:left w:val="single" w:sz="4" w:space="0" w:color="auto"/>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Наименование организации</w:t>
            </w:r>
          </w:p>
          <w:p w:rsidR="00E41FC7" w:rsidRPr="005C2DDE" w:rsidRDefault="00E41FC7" w:rsidP="00AE6382">
            <w:pPr>
              <w:keepNext/>
              <w:rPr>
                <w:lang w:eastAsia="en-US"/>
              </w:rPr>
            </w:pPr>
            <w:r w:rsidRPr="005C2DDE">
              <w:rPr>
                <w:lang w:eastAsia="en-US"/>
              </w:rPr>
              <w:t> </w:t>
            </w:r>
          </w:p>
        </w:tc>
        <w:tc>
          <w:tcPr>
            <w:tcW w:w="2552"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lang w:eastAsia="en-US"/>
              </w:rPr>
              <w:t>Вид деятельности</w:t>
            </w:r>
          </w:p>
          <w:p w:rsidR="00E41FC7" w:rsidRPr="005C2DDE" w:rsidRDefault="00E41FC7" w:rsidP="00AE6382">
            <w:pPr>
              <w:keepNext/>
              <w:jc w:val="center"/>
              <w:rPr>
                <w:lang w:eastAsia="en-US"/>
              </w:rPr>
            </w:pPr>
            <w:r w:rsidRPr="005C2DDE">
              <w:rPr>
                <w:lang w:eastAsia="en-US"/>
              </w:rPr>
              <w:t> </w:t>
            </w:r>
          </w:p>
        </w:tc>
        <w:tc>
          <w:tcPr>
            <w:tcW w:w="1559"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lang w:eastAsia="en-US"/>
              </w:rPr>
              <w:t xml:space="preserve">Занимаемая площадь, </w:t>
            </w:r>
            <w:proofErr w:type="spellStart"/>
            <w:r w:rsidRPr="005C2DDE">
              <w:rPr>
                <w:lang w:eastAsia="en-US"/>
              </w:rPr>
              <w:t>кв</w:t>
            </w:r>
            <w:proofErr w:type="gramStart"/>
            <w:r w:rsidRPr="005C2DDE">
              <w:rPr>
                <w:lang w:eastAsia="en-US"/>
              </w:rPr>
              <w:t>.м</w:t>
            </w:r>
            <w:proofErr w:type="spellEnd"/>
            <w:proofErr w:type="gramEnd"/>
          </w:p>
          <w:p w:rsidR="00E41FC7" w:rsidRPr="005C2DDE" w:rsidRDefault="00E41FC7" w:rsidP="00AE6382">
            <w:pPr>
              <w:keepNext/>
              <w:jc w:val="center"/>
              <w:rPr>
                <w:lang w:eastAsia="en-US"/>
              </w:rPr>
            </w:pPr>
            <w:r w:rsidRPr="005C2DDE">
              <w:rPr>
                <w:lang w:eastAsia="en-US"/>
              </w:rPr>
              <w:t> </w:t>
            </w:r>
          </w:p>
        </w:tc>
        <w:tc>
          <w:tcPr>
            <w:tcW w:w="1415" w:type="dxa"/>
            <w:tcBorders>
              <w:top w:val="single" w:sz="4" w:space="0" w:color="auto"/>
              <w:left w:val="nil"/>
              <w:bottom w:val="single" w:sz="4" w:space="0" w:color="auto"/>
              <w:right w:val="single" w:sz="4" w:space="0" w:color="auto"/>
            </w:tcBorders>
            <w:vAlign w:val="center"/>
          </w:tcPr>
          <w:p w:rsidR="00E41FC7" w:rsidRPr="005C2DDE" w:rsidRDefault="00E41FC7" w:rsidP="00AE6382">
            <w:pPr>
              <w:keepNext/>
              <w:jc w:val="center"/>
              <w:rPr>
                <w:lang w:eastAsia="en-US"/>
              </w:rPr>
            </w:pPr>
            <w:r w:rsidRPr="005C2DDE">
              <w:rPr>
                <w:lang w:eastAsia="en-US"/>
              </w:rPr>
              <w:t xml:space="preserve">Арендная плата </w:t>
            </w:r>
          </w:p>
          <w:p w:rsidR="00E41FC7" w:rsidRPr="005C2DDE" w:rsidRDefault="00E41FC7" w:rsidP="00AE6382">
            <w:pPr>
              <w:keepNext/>
              <w:jc w:val="center"/>
              <w:rPr>
                <w:lang w:eastAsia="en-US"/>
              </w:rPr>
            </w:pPr>
            <w:r w:rsidRPr="005C2DDE">
              <w:rPr>
                <w:lang w:eastAsia="en-US"/>
              </w:rPr>
              <w:t>(без учета льгот), тыс. руб.</w:t>
            </w:r>
          </w:p>
        </w:tc>
        <w:tc>
          <w:tcPr>
            <w:tcW w:w="1132" w:type="dxa"/>
            <w:tcBorders>
              <w:top w:val="single" w:sz="4" w:space="0" w:color="auto"/>
              <w:left w:val="single" w:sz="4" w:space="0" w:color="auto"/>
              <w:bottom w:val="single" w:sz="4" w:space="0" w:color="auto"/>
              <w:right w:val="single" w:sz="4" w:space="0" w:color="auto"/>
            </w:tcBorders>
            <w:vAlign w:val="center"/>
          </w:tcPr>
          <w:p w:rsidR="00E41FC7" w:rsidRPr="005C2DDE" w:rsidRDefault="00E41FC7" w:rsidP="00AE6382">
            <w:pPr>
              <w:keepNext/>
              <w:jc w:val="center"/>
              <w:rPr>
                <w:lang w:eastAsia="en-US"/>
              </w:rPr>
            </w:pPr>
            <w:r w:rsidRPr="005C2DDE">
              <w:rPr>
                <w:lang w:eastAsia="en-US"/>
              </w:rPr>
              <w:t>Сумма льгот, тыс. руб.</w:t>
            </w:r>
          </w:p>
        </w:tc>
      </w:tr>
      <w:tr w:rsidR="00E41FC7" w:rsidRPr="005C2DDE" w:rsidTr="00906227">
        <w:trPr>
          <w:trHeight w:val="315"/>
        </w:trPr>
        <w:tc>
          <w:tcPr>
            <w:tcW w:w="2988" w:type="dxa"/>
            <w:tcBorders>
              <w:top w:val="single" w:sz="4" w:space="0" w:color="auto"/>
              <w:left w:val="single" w:sz="4" w:space="0" w:color="auto"/>
              <w:bottom w:val="single" w:sz="4" w:space="0" w:color="auto"/>
              <w:right w:val="single" w:sz="4" w:space="0" w:color="auto"/>
            </w:tcBorders>
            <w:vAlign w:val="center"/>
            <w:hideMark/>
          </w:tcPr>
          <w:p w:rsidR="00E41FC7" w:rsidRPr="005C2DDE" w:rsidRDefault="00E41FC7" w:rsidP="00AE6382">
            <w:pPr>
              <w:keepNext/>
              <w:rPr>
                <w:lang w:eastAsia="en-US"/>
              </w:rPr>
            </w:pPr>
            <w:r w:rsidRPr="005C2DDE">
              <w:rPr>
                <w:lang w:eastAsia="en-US"/>
              </w:rPr>
              <w:t>ООО Школа раннего развития детей Умка</w:t>
            </w:r>
          </w:p>
        </w:tc>
        <w:tc>
          <w:tcPr>
            <w:tcW w:w="2552"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sz w:val="22"/>
                <w:szCs w:val="22"/>
                <w:lang w:eastAsia="en-US"/>
              </w:rPr>
              <w:t>образовательная деятельность</w:t>
            </w:r>
          </w:p>
        </w:tc>
        <w:tc>
          <w:tcPr>
            <w:tcW w:w="1559"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lang w:eastAsia="en-US"/>
              </w:rPr>
              <w:t>200,6</w:t>
            </w:r>
          </w:p>
        </w:tc>
        <w:tc>
          <w:tcPr>
            <w:tcW w:w="1415" w:type="dxa"/>
            <w:tcBorders>
              <w:top w:val="single" w:sz="4" w:space="0" w:color="auto"/>
              <w:left w:val="nil"/>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1 243,5</w:t>
            </w:r>
          </w:p>
        </w:tc>
        <w:tc>
          <w:tcPr>
            <w:tcW w:w="1132" w:type="dxa"/>
            <w:tcBorders>
              <w:top w:val="single" w:sz="4" w:space="0" w:color="auto"/>
              <w:left w:val="nil"/>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621,7</w:t>
            </w:r>
          </w:p>
        </w:tc>
      </w:tr>
      <w:tr w:rsidR="00E41FC7" w:rsidRPr="005C2DDE" w:rsidTr="00906227">
        <w:trPr>
          <w:trHeight w:val="315"/>
        </w:trPr>
        <w:tc>
          <w:tcPr>
            <w:tcW w:w="2988" w:type="dxa"/>
            <w:tcBorders>
              <w:top w:val="single" w:sz="4" w:space="0" w:color="auto"/>
              <w:left w:val="single" w:sz="4" w:space="0" w:color="auto"/>
              <w:bottom w:val="single" w:sz="4" w:space="0" w:color="auto"/>
              <w:right w:val="single" w:sz="4" w:space="0" w:color="auto"/>
            </w:tcBorders>
            <w:vAlign w:val="center"/>
            <w:hideMark/>
          </w:tcPr>
          <w:p w:rsidR="00E41FC7" w:rsidRPr="005C2DDE" w:rsidRDefault="00E41FC7" w:rsidP="00AE6382">
            <w:pPr>
              <w:keepNext/>
              <w:rPr>
                <w:lang w:eastAsia="en-US"/>
              </w:rPr>
            </w:pPr>
            <w:r w:rsidRPr="005C2DDE">
              <w:rPr>
                <w:lang w:eastAsia="en-US"/>
              </w:rPr>
              <w:lastRenderedPageBreak/>
              <w:t xml:space="preserve">ИП </w:t>
            </w:r>
            <w:proofErr w:type="spellStart"/>
            <w:r w:rsidRPr="005C2DDE">
              <w:rPr>
                <w:lang w:eastAsia="en-US"/>
              </w:rPr>
              <w:t>Будаева</w:t>
            </w:r>
            <w:proofErr w:type="spellEnd"/>
            <w:r w:rsidRPr="005C2DDE">
              <w:rPr>
                <w:lang w:eastAsia="en-US"/>
              </w:rPr>
              <w:t xml:space="preserve"> О.Е.</w:t>
            </w:r>
          </w:p>
        </w:tc>
        <w:tc>
          <w:tcPr>
            <w:tcW w:w="2552"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sz w:val="22"/>
                <w:szCs w:val="22"/>
                <w:lang w:eastAsia="en-US"/>
              </w:rPr>
              <w:t>уход за детьми</w:t>
            </w:r>
          </w:p>
        </w:tc>
        <w:tc>
          <w:tcPr>
            <w:tcW w:w="1559"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lang w:eastAsia="en-US"/>
              </w:rPr>
              <w:t>191,1</w:t>
            </w:r>
          </w:p>
        </w:tc>
        <w:tc>
          <w:tcPr>
            <w:tcW w:w="1415" w:type="dxa"/>
            <w:tcBorders>
              <w:top w:val="single" w:sz="4" w:space="0" w:color="auto"/>
              <w:left w:val="nil"/>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1 150,5</w:t>
            </w:r>
          </w:p>
        </w:tc>
        <w:tc>
          <w:tcPr>
            <w:tcW w:w="1132" w:type="dxa"/>
            <w:tcBorders>
              <w:top w:val="single" w:sz="4" w:space="0" w:color="auto"/>
              <w:left w:val="nil"/>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575,3</w:t>
            </w:r>
          </w:p>
        </w:tc>
      </w:tr>
      <w:tr w:rsidR="00E41FC7" w:rsidRPr="005C2DDE" w:rsidTr="00906227">
        <w:trPr>
          <w:trHeight w:val="315"/>
        </w:trPr>
        <w:tc>
          <w:tcPr>
            <w:tcW w:w="2988" w:type="dxa"/>
            <w:tcBorders>
              <w:top w:val="single" w:sz="4" w:space="0" w:color="auto"/>
              <w:left w:val="single" w:sz="4" w:space="0" w:color="auto"/>
              <w:bottom w:val="single" w:sz="4" w:space="0" w:color="auto"/>
              <w:right w:val="single" w:sz="4" w:space="0" w:color="auto"/>
            </w:tcBorders>
            <w:vAlign w:val="center"/>
            <w:hideMark/>
          </w:tcPr>
          <w:p w:rsidR="00E41FC7" w:rsidRPr="005C2DDE" w:rsidRDefault="00E41FC7" w:rsidP="00AE6382">
            <w:pPr>
              <w:keepNext/>
              <w:rPr>
                <w:lang w:eastAsia="en-US"/>
              </w:rPr>
            </w:pPr>
            <w:r w:rsidRPr="005C2DDE">
              <w:rPr>
                <w:lang w:eastAsia="en-US"/>
              </w:rPr>
              <w:t>Итого:</w:t>
            </w:r>
          </w:p>
        </w:tc>
        <w:tc>
          <w:tcPr>
            <w:tcW w:w="2552"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p>
        </w:tc>
        <w:tc>
          <w:tcPr>
            <w:tcW w:w="1559" w:type="dxa"/>
            <w:tcBorders>
              <w:top w:val="single" w:sz="4" w:space="0" w:color="auto"/>
              <w:left w:val="nil"/>
              <w:bottom w:val="single" w:sz="4" w:space="0" w:color="auto"/>
              <w:right w:val="single" w:sz="4" w:space="0" w:color="auto"/>
            </w:tcBorders>
            <w:vAlign w:val="center"/>
            <w:hideMark/>
          </w:tcPr>
          <w:p w:rsidR="00E41FC7" w:rsidRPr="005C2DDE" w:rsidRDefault="00E41FC7" w:rsidP="00AE6382">
            <w:pPr>
              <w:keepNext/>
              <w:jc w:val="center"/>
              <w:rPr>
                <w:lang w:eastAsia="en-US"/>
              </w:rPr>
            </w:pPr>
            <w:r w:rsidRPr="005C2DDE">
              <w:rPr>
                <w:lang w:eastAsia="en-US"/>
              </w:rPr>
              <w:t>391,7</w:t>
            </w:r>
          </w:p>
        </w:tc>
        <w:tc>
          <w:tcPr>
            <w:tcW w:w="1415" w:type="dxa"/>
            <w:tcBorders>
              <w:top w:val="single" w:sz="4" w:space="0" w:color="auto"/>
              <w:left w:val="nil"/>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3 394,0</w:t>
            </w:r>
          </w:p>
        </w:tc>
        <w:tc>
          <w:tcPr>
            <w:tcW w:w="1132" w:type="dxa"/>
            <w:tcBorders>
              <w:top w:val="single" w:sz="4" w:space="0" w:color="auto"/>
              <w:left w:val="nil"/>
              <w:bottom w:val="single" w:sz="4" w:space="0" w:color="auto"/>
              <w:right w:val="single" w:sz="4" w:space="0" w:color="auto"/>
            </w:tcBorders>
            <w:noWrap/>
            <w:vAlign w:val="center"/>
            <w:hideMark/>
          </w:tcPr>
          <w:p w:rsidR="00E41FC7" w:rsidRPr="005C2DDE" w:rsidRDefault="00E41FC7" w:rsidP="00AE6382">
            <w:pPr>
              <w:keepNext/>
              <w:jc w:val="center"/>
              <w:rPr>
                <w:lang w:eastAsia="en-US"/>
              </w:rPr>
            </w:pPr>
            <w:r w:rsidRPr="005C2DDE">
              <w:rPr>
                <w:lang w:eastAsia="en-US"/>
              </w:rPr>
              <w:t>1 197,00</w:t>
            </w:r>
          </w:p>
        </w:tc>
      </w:tr>
    </w:tbl>
    <w:p w:rsidR="009F00E7" w:rsidRPr="005C2DDE" w:rsidRDefault="009F00E7" w:rsidP="00AE6382">
      <w:pPr>
        <w:keepNext/>
        <w:ind w:firstLine="708"/>
        <w:jc w:val="both"/>
        <w:rPr>
          <w:sz w:val="28"/>
          <w:szCs w:val="28"/>
        </w:rPr>
      </w:pPr>
    </w:p>
    <w:p w:rsidR="0045459B" w:rsidRPr="005C2DDE" w:rsidRDefault="0045459B" w:rsidP="00AE6382">
      <w:pPr>
        <w:keepNext/>
        <w:jc w:val="center"/>
        <w:rPr>
          <w:rFonts w:eastAsia="Calibri"/>
          <w:b/>
          <w:sz w:val="36"/>
          <w:szCs w:val="36"/>
        </w:rPr>
      </w:pPr>
      <w:r w:rsidRPr="005C2DDE">
        <w:rPr>
          <w:rFonts w:eastAsia="Calibri"/>
          <w:b/>
          <w:sz w:val="36"/>
          <w:szCs w:val="36"/>
        </w:rPr>
        <w:t>2.3.</w:t>
      </w:r>
      <w:r w:rsidRPr="005C2DDE">
        <w:rPr>
          <w:rFonts w:eastAsia="Calibri"/>
        </w:rPr>
        <w:t> </w:t>
      </w:r>
      <w:r w:rsidRPr="005C2DDE">
        <w:rPr>
          <w:rFonts w:eastAsia="Calibri"/>
          <w:b/>
          <w:sz w:val="36"/>
          <w:szCs w:val="36"/>
        </w:rPr>
        <w:t>Развитие архитектуры и градостроительства</w:t>
      </w:r>
    </w:p>
    <w:p w:rsidR="00D925A0" w:rsidRPr="005C2DDE" w:rsidRDefault="00D925A0" w:rsidP="00AE6382">
      <w:pPr>
        <w:keepNext/>
        <w:tabs>
          <w:tab w:val="left" w:pos="720"/>
        </w:tabs>
        <w:jc w:val="center"/>
        <w:rPr>
          <w:sz w:val="16"/>
          <w:szCs w:val="16"/>
        </w:rPr>
      </w:pPr>
    </w:p>
    <w:p w:rsidR="00484BAC" w:rsidRPr="006E7305" w:rsidRDefault="006E7305" w:rsidP="00AE6382">
      <w:pPr>
        <w:keepNext/>
        <w:tabs>
          <w:tab w:val="left" w:pos="720"/>
        </w:tabs>
        <w:jc w:val="center"/>
        <w:rPr>
          <w:b/>
          <w:sz w:val="28"/>
          <w:szCs w:val="28"/>
        </w:rPr>
      </w:pPr>
      <w:r w:rsidRPr="006E7305">
        <w:rPr>
          <w:b/>
          <w:sz w:val="28"/>
          <w:szCs w:val="28"/>
        </w:rPr>
        <w:t>Выдача</w:t>
      </w:r>
      <w:r w:rsidR="00484BAC" w:rsidRPr="006E7305">
        <w:rPr>
          <w:b/>
          <w:sz w:val="28"/>
          <w:szCs w:val="28"/>
        </w:rPr>
        <w:t xml:space="preserve"> разрешений на строительство и ввод объектов в эксплуатацию</w:t>
      </w:r>
    </w:p>
    <w:p w:rsidR="00484BAC" w:rsidRPr="00606D7D" w:rsidRDefault="00484BAC" w:rsidP="00AE6382">
      <w:pPr>
        <w:keepNext/>
        <w:tabs>
          <w:tab w:val="left" w:pos="720"/>
        </w:tabs>
        <w:jc w:val="center"/>
        <w:rPr>
          <w:sz w:val="28"/>
          <w:szCs w:val="28"/>
        </w:rPr>
      </w:pPr>
      <w:r w:rsidRPr="00606D7D">
        <w:rPr>
          <w:sz w:val="28"/>
          <w:szCs w:val="28"/>
        </w:rPr>
        <w:t>Основные показатели деятельности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379"/>
        <w:gridCol w:w="850"/>
        <w:gridCol w:w="709"/>
        <w:gridCol w:w="851"/>
      </w:tblGrid>
      <w:tr w:rsidR="00484BAC" w:rsidRPr="00CA37EE" w:rsidTr="00A95E89">
        <w:trPr>
          <w:trHeight w:val="322"/>
        </w:trPr>
        <w:tc>
          <w:tcPr>
            <w:tcW w:w="709" w:type="dxa"/>
            <w:vMerge w:val="restart"/>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142"/>
              </w:tabs>
              <w:jc w:val="center"/>
            </w:pPr>
            <w:r w:rsidRPr="00CA37EE">
              <w:t xml:space="preserve">№ </w:t>
            </w:r>
            <w:proofErr w:type="gramStart"/>
            <w:r w:rsidRPr="00CA37EE">
              <w:t>п</w:t>
            </w:r>
            <w:proofErr w:type="gramEnd"/>
            <w:r w:rsidRPr="00CA37EE">
              <w:t>/п</w:t>
            </w:r>
          </w:p>
        </w:tc>
        <w:tc>
          <w:tcPr>
            <w:tcW w:w="6379" w:type="dxa"/>
            <w:vMerge w:val="restart"/>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pPr>
          </w:p>
          <w:p w:rsidR="00484BAC" w:rsidRPr="00CA37EE" w:rsidRDefault="00484BAC" w:rsidP="00AE6382">
            <w:pPr>
              <w:keepNext/>
              <w:tabs>
                <w:tab w:val="left" w:pos="720"/>
              </w:tabs>
              <w:jc w:val="center"/>
            </w:pPr>
            <w:r w:rsidRPr="00CA37EE">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484BAC" w:rsidRPr="00CA37EE" w:rsidRDefault="00484BAC" w:rsidP="00AE6382">
            <w:pPr>
              <w:keepNext/>
              <w:tabs>
                <w:tab w:val="left" w:pos="720"/>
              </w:tabs>
              <w:jc w:val="center"/>
            </w:pPr>
            <w:r w:rsidRPr="00CA37EE">
              <w:t>2018 г</w:t>
            </w:r>
            <w:r w:rsidR="00AE6382">
              <w:t>.</w:t>
            </w:r>
          </w:p>
        </w:tc>
        <w:tc>
          <w:tcPr>
            <w:tcW w:w="709" w:type="dxa"/>
            <w:vMerge w:val="restart"/>
            <w:tcBorders>
              <w:top w:val="single" w:sz="4" w:space="0" w:color="auto"/>
              <w:left w:val="single" w:sz="4" w:space="0" w:color="auto"/>
              <w:bottom w:val="single" w:sz="4" w:space="0" w:color="auto"/>
              <w:right w:val="single" w:sz="4" w:space="0" w:color="auto"/>
            </w:tcBorders>
            <w:hideMark/>
          </w:tcPr>
          <w:p w:rsidR="00484BAC" w:rsidRPr="00CA37EE" w:rsidRDefault="00484BAC" w:rsidP="00AE6382">
            <w:pPr>
              <w:keepNext/>
              <w:tabs>
                <w:tab w:val="left" w:pos="720"/>
              </w:tabs>
              <w:jc w:val="center"/>
            </w:pPr>
            <w:r w:rsidRPr="00CA37EE">
              <w:t>2019 г</w:t>
            </w:r>
            <w:r w:rsidR="00AE6382">
              <w:t>.</w:t>
            </w:r>
          </w:p>
        </w:tc>
        <w:tc>
          <w:tcPr>
            <w:tcW w:w="851" w:type="dxa"/>
            <w:vMerge w:val="restart"/>
            <w:tcBorders>
              <w:top w:val="single" w:sz="4" w:space="0" w:color="auto"/>
              <w:left w:val="single" w:sz="4" w:space="0" w:color="auto"/>
              <w:bottom w:val="single" w:sz="4" w:space="0" w:color="auto"/>
              <w:right w:val="single" w:sz="4" w:space="0" w:color="auto"/>
            </w:tcBorders>
            <w:hideMark/>
          </w:tcPr>
          <w:p w:rsidR="00484BAC" w:rsidRPr="00CA37EE" w:rsidRDefault="00484BAC" w:rsidP="00AE6382">
            <w:pPr>
              <w:keepNext/>
              <w:tabs>
                <w:tab w:val="left" w:pos="720"/>
              </w:tabs>
              <w:jc w:val="center"/>
            </w:pPr>
            <w:r w:rsidRPr="00CA37EE">
              <w:t>2020 г</w:t>
            </w:r>
            <w:r w:rsidR="00AE6382">
              <w:t>.</w:t>
            </w:r>
          </w:p>
        </w:tc>
      </w:tr>
      <w:tr w:rsidR="00484BAC" w:rsidRPr="00CA37EE" w:rsidTr="00484BAC">
        <w:trPr>
          <w:trHeight w:val="276"/>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84BAC" w:rsidRPr="00CA37EE" w:rsidRDefault="00484BAC" w:rsidP="00AE6382">
            <w:pPr>
              <w:keepNext/>
            </w:pPr>
          </w:p>
        </w:tc>
        <w:tc>
          <w:tcPr>
            <w:tcW w:w="6379" w:type="dxa"/>
            <w:vMerge/>
            <w:tcBorders>
              <w:top w:val="single" w:sz="4" w:space="0" w:color="auto"/>
              <w:left w:val="single" w:sz="4" w:space="0" w:color="auto"/>
              <w:bottom w:val="single" w:sz="4" w:space="0" w:color="auto"/>
              <w:right w:val="single" w:sz="4" w:space="0" w:color="auto"/>
            </w:tcBorders>
            <w:vAlign w:val="center"/>
            <w:hideMark/>
          </w:tcPr>
          <w:p w:rsidR="00484BAC" w:rsidRPr="00CA37EE" w:rsidRDefault="00484BAC" w:rsidP="00AE6382">
            <w:pPr>
              <w:keepNext/>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84BAC" w:rsidRPr="00CA37EE" w:rsidRDefault="00484BAC" w:rsidP="00AE6382">
            <w:pPr>
              <w:keepNext/>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84BAC" w:rsidRPr="00CA37EE" w:rsidRDefault="00484BAC" w:rsidP="00AE6382">
            <w:pPr>
              <w:keepNext/>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84BAC" w:rsidRPr="00CA37EE" w:rsidRDefault="00484BAC" w:rsidP="00AE6382">
            <w:pPr>
              <w:keepNext/>
            </w:pPr>
          </w:p>
        </w:tc>
      </w:tr>
      <w:tr w:rsidR="00484BAC" w:rsidRPr="00CA37EE" w:rsidTr="00A95E89">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1</w:t>
            </w:r>
          </w:p>
        </w:tc>
        <w:tc>
          <w:tcPr>
            <w:tcW w:w="637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pPr>
            <w:r w:rsidRPr="00CA37EE">
              <w:t xml:space="preserve">Ввод в эксплуатацию жилых домов, </w:t>
            </w:r>
            <w:proofErr w:type="spellStart"/>
            <w:r w:rsidRPr="00CA37EE">
              <w:t>тыс.кв.м</w:t>
            </w:r>
            <w:proofErr w:type="spellEnd"/>
            <w:r w:rsidRPr="00CA37EE">
              <w:t>.</w:t>
            </w:r>
          </w:p>
        </w:tc>
        <w:tc>
          <w:tcPr>
            <w:tcW w:w="850"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64,9</w:t>
            </w:r>
          </w:p>
        </w:tc>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84,6</w:t>
            </w:r>
          </w:p>
        </w:tc>
        <w:tc>
          <w:tcPr>
            <w:tcW w:w="851"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59,2</w:t>
            </w:r>
          </w:p>
        </w:tc>
      </w:tr>
      <w:tr w:rsidR="00484BAC" w:rsidRPr="00CA37EE" w:rsidTr="00A95E89">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2</w:t>
            </w:r>
          </w:p>
        </w:tc>
        <w:tc>
          <w:tcPr>
            <w:tcW w:w="637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pPr>
            <w:r w:rsidRPr="00CA37EE">
              <w:t>Выдано разрешений на строительство, ед.</w:t>
            </w:r>
          </w:p>
        </w:tc>
        <w:tc>
          <w:tcPr>
            <w:tcW w:w="850"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214</w:t>
            </w:r>
          </w:p>
        </w:tc>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106</w:t>
            </w:r>
          </w:p>
        </w:tc>
        <w:tc>
          <w:tcPr>
            <w:tcW w:w="851"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98</w:t>
            </w:r>
          </w:p>
        </w:tc>
      </w:tr>
      <w:tr w:rsidR="00484BAC" w:rsidRPr="00CA37EE" w:rsidTr="00A95E89">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3</w:t>
            </w:r>
          </w:p>
        </w:tc>
        <w:tc>
          <w:tcPr>
            <w:tcW w:w="637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pPr>
            <w:r w:rsidRPr="00CA37EE">
              <w:t xml:space="preserve">Выдано разрешений на ввод объектов в эксплуатацию, ед. </w:t>
            </w:r>
          </w:p>
        </w:tc>
        <w:tc>
          <w:tcPr>
            <w:tcW w:w="850"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54</w:t>
            </w:r>
          </w:p>
        </w:tc>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64</w:t>
            </w:r>
          </w:p>
        </w:tc>
        <w:tc>
          <w:tcPr>
            <w:tcW w:w="851"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r w:rsidRPr="00CA37EE">
              <w:t>42</w:t>
            </w:r>
          </w:p>
        </w:tc>
      </w:tr>
      <w:tr w:rsidR="00484BAC" w:rsidRPr="00CA37EE" w:rsidTr="00A95E89">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4</w:t>
            </w:r>
          </w:p>
        </w:tc>
        <w:tc>
          <w:tcPr>
            <w:tcW w:w="6379" w:type="dxa"/>
            <w:tcBorders>
              <w:top w:val="single" w:sz="4" w:space="0" w:color="auto"/>
              <w:left w:val="single" w:sz="4" w:space="0" w:color="auto"/>
              <w:bottom w:val="single" w:sz="4" w:space="0" w:color="auto"/>
              <w:right w:val="single" w:sz="4" w:space="0" w:color="auto"/>
            </w:tcBorders>
            <w:hideMark/>
          </w:tcPr>
          <w:p w:rsidR="00484BAC" w:rsidRPr="00CA37EE" w:rsidRDefault="00484BAC" w:rsidP="00AE6382">
            <w:pPr>
              <w:keepNext/>
              <w:tabs>
                <w:tab w:val="left" w:pos="720"/>
              </w:tabs>
            </w:pPr>
            <w:proofErr w:type="gramStart"/>
            <w:r w:rsidRPr="00CA37EE">
              <w:t>Выдано уведомлений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tc>
        <w:tc>
          <w:tcPr>
            <w:tcW w:w="850"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92</w:t>
            </w:r>
          </w:p>
        </w:tc>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359</w:t>
            </w:r>
          </w:p>
        </w:tc>
        <w:tc>
          <w:tcPr>
            <w:tcW w:w="851"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276</w:t>
            </w:r>
          </w:p>
        </w:tc>
      </w:tr>
      <w:tr w:rsidR="00484BAC" w:rsidRPr="00CA37EE" w:rsidTr="00A95E89">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5</w:t>
            </w:r>
          </w:p>
        </w:tc>
        <w:tc>
          <w:tcPr>
            <w:tcW w:w="6379" w:type="dxa"/>
            <w:tcBorders>
              <w:top w:val="single" w:sz="4" w:space="0" w:color="auto"/>
              <w:left w:val="single" w:sz="4" w:space="0" w:color="auto"/>
              <w:bottom w:val="single" w:sz="4" w:space="0" w:color="auto"/>
              <w:right w:val="single" w:sz="4" w:space="0" w:color="auto"/>
            </w:tcBorders>
            <w:hideMark/>
          </w:tcPr>
          <w:p w:rsidR="00484BAC" w:rsidRPr="00CA37EE" w:rsidRDefault="00484BAC" w:rsidP="00AE6382">
            <w:pPr>
              <w:keepNext/>
              <w:tabs>
                <w:tab w:val="left" w:pos="720"/>
              </w:tabs>
            </w:pPr>
            <w:r w:rsidRPr="00CA37EE">
              <w:t>Выдано уведомлений о соответствии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850"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14</w:t>
            </w:r>
          </w:p>
        </w:tc>
        <w:tc>
          <w:tcPr>
            <w:tcW w:w="709"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101</w:t>
            </w:r>
          </w:p>
        </w:tc>
        <w:tc>
          <w:tcPr>
            <w:tcW w:w="851" w:type="dxa"/>
            <w:tcBorders>
              <w:top w:val="single" w:sz="4" w:space="0" w:color="auto"/>
              <w:left w:val="single" w:sz="4" w:space="0" w:color="auto"/>
              <w:bottom w:val="single" w:sz="4" w:space="0" w:color="auto"/>
              <w:right w:val="single" w:sz="4" w:space="0" w:color="auto"/>
            </w:tcBorders>
          </w:tcPr>
          <w:p w:rsidR="00484BAC" w:rsidRPr="00CA37EE" w:rsidRDefault="00484BAC" w:rsidP="00AE6382">
            <w:pPr>
              <w:keepNext/>
              <w:tabs>
                <w:tab w:val="left" w:pos="720"/>
              </w:tabs>
              <w:jc w:val="center"/>
            </w:pPr>
          </w:p>
          <w:p w:rsidR="00484BAC" w:rsidRPr="00CA37EE" w:rsidRDefault="00484BAC" w:rsidP="00AE6382">
            <w:pPr>
              <w:keepNext/>
              <w:tabs>
                <w:tab w:val="left" w:pos="720"/>
              </w:tabs>
              <w:jc w:val="center"/>
            </w:pPr>
            <w:r w:rsidRPr="00CA37EE">
              <w:t>82</w:t>
            </w:r>
          </w:p>
        </w:tc>
      </w:tr>
    </w:tbl>
    <w:p w:rsidR="00484BAC" w:rsidRPr="005C2DDE" w:rsidRDefault="00484BAC" w:rsidP="00AE6382">
      <w:pPr>
        <w:keepNext/>
        <w:tabs>
          <w:tab w:val="left" w:pos="9600"/>
          <w:tab w:val="left" w:pos="9639"/>
        </w:tabs>
        <w:ind w:right="-144" w:firstLine="709"/>
        <w:jc w:val="both"/>
        <w:rPr>
          <w:sz w:val="28"/>
          <w:szCs w:val="28"/>
        </w:rPr>
      </w:pPr>
      <w:r w:rsidRPr="005C2DDE">
        <w:rPr>
          <w:sz w:val="28"/>
          <w:szCs w:val="28"/>
        </w:rPr>
        <w:t>Снижение показателей по пунктам 1, 3, 5 в 2020 году было вызвано тем, что строительство многих объектов, в том числе объектов жилищного строительства, было заморожено из-за отсутствия иностранной рабочей силы</w:t>
      </w:r>
      <w:r w:rsidR="00F03442" w:rsidRPr="00F03442">
        <w:rPr>
          <w:sz w:val="28"/>
          <w:szCs w:val="28"/>
        </w:rPr>
        <w:t xml:space="preserve"> </w:t>
      </w:r>
      <w:r w:rsidR="00F03442" w:rsidRPr="005C2DDE">
        <w:rPr>
          <w:sz w:val="28"/>
          <w:szCs w:val="28"/>
        </w:rPr>
        <w:t xml:space="preserve">в связи с </w:t>
      </w:r>
      <w:r w:rsidR="00F03442">
        <w:rPr>
          <w:sz w:val="28"/>
          <w:szCs w:val="28"/>
        </w:rPr>
        <w:t>эпидемиологической ситуацией.</w:t>
      </w:r>
    </w:p>
    <w:p w:rsidR="00484BAC" w:rsidRPr="006E7305" w:rsidRDefault="006E7305" w:rsidP="00AE6382">
      <w:pPr>
        <w:keepNext/>
        <w:jc w:val="center"/>
        <w:rPr>
          <w:b/>
          <w:sz w:val="28"/>
          <w:szCs w:val="28"/>
        </w:rPr>
      </w:pPr>
      <w:r w:rsidRPr="006E7305">
        <w:rPr>
          <w:b/>
          <w:sz w:val="28"/>
          <w:szCs w:val="28"/>
        </w:rPr>
        <w:t>А</w:t>
      </w:r>
      <w:r w:rsidR="00484BAC" w:rsidRPr="006E7305">
        <w:rPr>
          <w:b/>
          <w:sz w:val="28"/>
          <w:szCs w:val="28"/>
        </w:rPr>
        <w:t>дресаци</w:t>
      </w:r>
      <w:r w:rsidRPr="006E7305">
        <w:rPr>
          <w:b/>
          <w:sz w:val="28"/>
          <w:szCs w:val="28"/>
        </w:rPr>
        <w:t>я объектов недвижимости</w:t>
      </w:r>
    </w:p>
    <w:p w:rsidR="00484BAC" w:rsidRPr="005C2DDE" w:rsidRDefault="006479A5" w:rsidP="00AE6382">
      <w:pPr>
        <w:keepNext/>
        <w:ind w:firstLine="709"/>
        <w:jc w:val="both"/>
        <w:rPr>
          <w:sz w:val="28"/>
          <w:szCs w:val="28"/>
        </w:rPr>
      </w:pPr>
      <w:r>
        <w:rPr>
          <w:sz w:val="28"/>
          <w:szCs w:val="28"/>
        </w:rPr>
        <w:t>В 2020 году п</w:t>
      </w:r>
      <w:r w:rsidR="00484BAC" w:rsidRPr="005C2DDE">
        <w:rPr>
          <w:sz w:val="28"/>
          <w:szCs w:val="28"/>
        </w:rPr>
        <w:t>одготовлены и приняты</w:t>
      </w:r>
      <w:r w:rsidR="00F03442">
        <w:rPr>
          <w:sz w:val="28"/>
          <w:szCs w:val="28"/>
        </w:rPr>
        <w:t xml:space="preserve"> 15</w:t>
      </w:r>
      <w:r w:rsidR="00484BAC" w:rsidRPr="005C2DDE">
        <w:rPr>
          <w:sz w:val="28"/>
          <w:szCs w:val="28"/>
        </w:rPr>
        <w:t xml:space="preserve"> постановлени</w:t>
      </w:r>
      <w:r w:rsidR="00F03442">
        <w:rPr>
          <w:sz w:val="28"/>
          <w:szCs w:val="28"/>
        </w:rPr>
        <w:t>й</w:t>
      </w:r>
      <w:r w:rsidR="00484BAC" w:rsidRPr="005C2DDE">
        <w:rPr>
          <w:sz w:val="28"/>
          <w:szCs w:val="28"/>
        </w:rPr>
        <w:t xml:space="preserve"> по упорядочению адресов объектов недвижимости в разных кварталах города Благовещенска</w:t>
      </w:r>
      <w:r w:rsidR="00F03442">
        <w:rPr>
          <w:sz w:val="28"/>
          <w:szCs w:val="28"/>
        </w:rPr>
        <w:t xml:space="preserve"> (2019 – 14, 2018 – 9).</w:t>
      </w:r>
    </w:p>
    <w:p w:rsidR="00484BAC" w:rsidRPr="005C2DDE" w:rsidRDefault="00484BAC" w:rsidP="00AE6382">
      <w:pPr>
        <w:keepNext/>
        <w:ind w:firstLine="709"/>
        <w:jc w:val="both"/>
        <w:rPr>
          <w:sz w:val="28"/>
          <w:szCs w:val="28"/>
        </w:rPr>
      </w:pPr>
      <w:r w:rsidRPr="005C2DDE">
        <w:rPr>
          <w:sz w:val="28"/>
          <w:szCs w:val="28"/>
        </w:rPr>
        <w:t>Предоставлен</w:t>
      </w:r>
      <w:r w:rsidR="00F03442">
        <w:rPr>
          <w:sz w:val="28"/>
          <w:szCs w:val="28"/>
        </w:rPr>
        <w:t>о 387</w:t>
      </w:r>
      <w:r w:rsidRPr="005C2DDE">
        <w:rPr>
          <w:sz w:val="28"/>
          <w:szCs w:val="28"/>
        </w:rPr>
        <w:t xml:space="preserve"> муниципальны</w:t>
      </w:r>
      <w:r w:rsidR="00F03442">
        <w:rPr>
          <w:sz w:val="28"/>
          <w:szCs w:val="28"/>
        </w:rPr>
        <w:t>х</w:t>
      </w:r>
      <w:r w:rsidRPr="005C2DDE">
        <w:rPr>
          <w:sz w:val="28"/>
          <w:szCs w:val="28"/>
        </w:rPr>
        <w:t xml:space="preserve"> услуг</w:t>
      </w:r>
      <w:r w:rsidR="00F03442">
        <w:rPr>
          <w:sz w:val="28"/>
          <w:szCs w:val="28"/>
        </w:rPr>
        <w:t xml:space="preserve"> (</w:t>
      </w:r>
      <w:r w:rsidR="00F03442" w:rsidRPr="005C2DDE">
        <w:rPr>
          <w:sz w:val="28"/>
          <w:szCs w:val="28"/>
        </w:rPr>
        <w:t>2019</w:t>
      </w:r>
      <w:r w:rsidR="00F03442">
        <w:rPr>
          <w:sz w:val="28"/>
          <w:szCs w:val="28"/>
        </w:rPr>
        <w:t xml:space="preserve"> г.</w:t>
      </w:r>
      <w:r w:rsidR="00F03442" w:rsidRPr="005C2DDE">
        <w:rPr>
          <w:sz w:val="28"/>
          <w:szCs w:val="28"/>
        </w:rPr>
        <w:t xml:space="preserve"> - 535 услуг</w:t>
      </w:r>
      <w:r w:rsidR="00F03442">
        <w:rPr>
          <w:sz w:val="28"/>
          <w:szCs w:val="28"/>
        </w:rPr>
        <w:t xml:space="preserve">, </w:t>
      </w:r>
      <w:r w:rsidRPr="005C2DDE">
        <w:rPr>
          <w:sz w:val="28"/>
          <w:szCs w:val="28"/>
        </w:rPr>
        <w:t>2018 - 645 услуг</w:t>
      </w:r>
      <w:r w:rsidR="00F03442">
        <w:rPr>
          <w:sz w:val="28"/>
          <w:szCs w:val="28"/>
        </w:rPr>
        <w:t>).</w:t>
      </w:r>
    </w:p>
    <w:p w:rsidR="00484BAC" w:rsidRPr="005C2DDE" w:rsidRDefault="00484BAC" w:rsidP="00AE6382">
      <w:pPr>
        <w:keepNext/>
        <w:ind w:firstLine="709"/>
        <w:jc w:val="both"/>
        <w:rPr>
          <w:sz w:val="28"/>
          <w:szCs w:val="28"/>
        </w:rPr>
      </w:pPr>
      <w:r w:rsidRPr="005C2DDE">
        <w:rPr>
          <w:sz w:val="28"/>
          <w:szCs w:val="28"/>
        </w:rPr>
        <w:t>из них: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1978"/>
        <w:gridCol w:w="1804"/>
        <w:gridCol w:w="1440"/>
      </w:tblGrid>
      <w:tr w:rsidR="00484BAC" w:rsidRPr="005C2DDE" w:rsidTr="00A95E89">
        <w:trPr>
          <w:trHeight w:val="190"/>
        </w:trPr>
        <w:tc>
          <w:tcPr>
            <w:tcW w:w="4146"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Услуга</w:t>
            </w:r>
          </w:p>
        </w:tc>
        <w:tc>
          <w:tcPr>
            <w:tcW w:w="1978"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2018 год</w:t>
            </w:r>
          </w:p>
        </w:tc>
        <w:tc>
          <w:tcPr>
            <w:tcW w:w="1804"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2019 год</w:t>
            </w:r>
          </w:p>
        </w:tc>
        <w:tc>
          <w:tcPr>
            <w:tcW w:w="1440"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2020 год</w:t>
            </w:r>
          </w:p>
        </w:tc>
      </w:tr>
      <w:tr w:rsidR="00484BAC" w:rsidRPr="005C2DDE" w:rsidTr="00A95E89">
        <w:trPr>
          <w:trHeight w:val="263"/>
        </w:trPr>
        <w:tc>
          <w:tcPr>
            <w:tcW w:w="4146"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pPr>
            <w:r w:rsidRPr="005C2DDE">
              <w:t>Регистрация в адресном реестре</w:t>
            </w:r>
          </w:p>
        </w:tc>
        <w:tc>
          <w:tcPr>
            <w:tcW w:w="1978"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291</w:t>
            </w:r>
          </w:p>
        </w:tc>
        <w:tc>
          <w:tcPr>
            <w:tcW w:w="1804"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262</w:t>
            </w:r>
          </w:p>
        </w:tc>
        <w:tc>
          <w:tcPr>
            <w:tcW w:w="1440"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207</w:t>
            </w:r>
          </w:p>
        </w:tc>
      </w:tr>
      <w:tr w:rsidR="00484BAC" w:rsidRPr="005C2DDE" w:rsidTr="00A95E89">
        <w:trPr>
          <w:trHeight w:val="73"/>
        </w:trPr>
        <w:tc>
          <w:tcPr>
            <w:tcW w:w="4146"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pPr>
            <w:r w:rsidRPr="005C2DDE">
              <w:t>Выдача выписки из адресного реестра</w:t>
            </w:r>
          </w:p>
        </w:tc>
        <w:tc>
          <w:tcPr>
            <w:tcW w:w="1978"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303</w:t>
            </w:r>
          </w:p>
        </w:tc>
        <w:tc>
          <w:tcPr>
            <w:tcW w:w="1804"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218</w:t>
            </w:r>
          </w:p>
        </w:tc>
        <w:tc>
          <w:tcPr>
            <w:tcW w:w="1440"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166</w:t>
            </w:r>
          </w:p>
        </w:tc>
      </w:tr>
      <w:tr w:rsidR="00484BAC" w:rsidRPr="005C2DDE" w:rsidTr="00A95E89">
        <w:trPr>
          <w:trHeight w:val="145"/>
        </w:trPr>
        <w:tc>
          <w:tcPr>
            <w:tcW w:w="4146"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pPr>
            <w:r w:rsidRPr="005C2DDE">
              <w:t>Уточнение номера квартала</w:t>
            </w:r>
          </w:p>
        </w:tc>
        <w:tc>
          <w:tcPr>
            <w:tcW w:w="1978"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35</w:t>
            </w:r>
          </w:p>
        </w:tc>
        <w:tc>
          <w:tcPr>
            <w:tcW w:w="1804"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31</w:t>
            </w:r>
          </w:p>
        </w:tc>
        <w:tc>
          <w:tcPr>
            <w:tcW w:w="1440"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9</w:t>
            </w:r>
          </w:p>
        </w:tc>
      </w:tr>
      <w:tr w:rsidR="00484BAC" w:rsidRPr="005C2DDE" w:rsidTr="00A95E89">
        <w:trPr>
          <w:trHeight w:val="348"/>
        </w:trPr>
        <w:tc>
          <w:tcPr>
            <w:tcW w:w="4146"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pPr>
            <w:r w:rsidRPr="005C2DDE">
              <w:t>Уточнение наименования улицы</w:t>
            </w:r>
          </w:p>
        </w:tc>
        <w:tc>
          <w:tcPr>
            <w:tcW w:w="1978"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16</w:t>
            </w:r>
          </w:p>
        </w:tc>
        <w:tc>
          <w:tcPr>
            <w:tcW w:w="1804"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24</w:t>
            </w:r>
          </w:p>
        </w:tc>
        <w:tc>
          <w:tcPr>
            <w:tcW w:w="1440"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pPr>
            <w:r w:rsidRPr="005C2DDE">
              <w:t>5</w:t>
            </w:r>
          </w:p>
        </w:tc>
      </w:tr>
      <w:tr w:rsidR="00484BAC" w:rsidRPr="005C2DDE" w:rsidTr="00A95E89">
        <w:trPr>
          <w:trHeight w:val="348"/>
        </w:trPr>
        <w:tc>
          <w:tcPr>
            <w:tcW w:w="4146"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rPr>
                <w:b/>
              </w:rPr>
            </w:pPr>
            <w:r w:rsidRPr="005C2DDE">
              <w:rPr>
                <w:b/>
              </w:rPr>
              <w:lastRenderedPageBreak/>
              <w:t>Итого:</w:t>
            </w:r>
          </w:p>
        </w:tc>
        <w:tc>
          <w:tcPr>
            <w:tcW w:w="1978"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rPr>
                <w:b/>
              </w:rPr>
            </w:pPr>
            <w:r w:rsidRPr="005C2DDE">
              <w:rPr>
                <w:b/>
              </w:rPr>
              <w:t>645</w:t>
            </w:r>
          </w:p>
        </w:tc>
        <w:tc>
          <w:tcPr>
            <w:tcW w:w="1804"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rPr>
                <w:b/>
              </w:rPr>
            </w:pPr>
            <w:r w:rsidRPr="005C2DDE">
              <w:rPr>
                <w:b/>
              </w:rPr>
              <w:t>535</w:t>
            </w:r>
          </w:p>
        </w:tc>
        <w:tc>
          <w:tcPr>
            <w:tcW w:w="1440" w:type="dxa"/>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jc w:val="center"/>
              <w:rPr>
                <w:b/>
              </w:rPr>
            </w:pPr>
            <w:r w:rsidRPr="005C2DDE">
              <w:rPr>
                <w:b/>
              </w:rPr>
              <w:t>387</w:t>
            </w:r>
          </w:p>
        </w:tc>
      </w:tr>
    </w:tbl>
    <w:p w:rsidR="00484BAC" w:rsidRPr="005C2DDE" w:rsidRDefault="00484BAC" w:rsidP="00AE6382">
      <w:pPr>
        <w:keepNext/>
        <w:ind w:firstLine="709"/>
        <w:jc w:val="both"/>
        <w:rPr>
          <w:sz w:val="28"/>
          <w:szCs w:val="28"/>
        </w:rPr>
      </w:pPr>
      <w:r w:rsidRPr="005C2DDE">
        <w:rPr>
          <w:sz w:val="28"/>
          <w:szCs w:val="28"/>
        </w:rPr>
        <w:t xml:space="preserve">Проведено </w:t>
      </w:r>
      <w:r w:rsidR="00F03442">
        <w:rPr>
          <w:sz w:val="28"/>
          <w:szCs w:val="28"/>
        </w:rPr>
        <w:t xml:space="preserve">4 </w:t>
      </w:r>
      <w:r w:rsidRPr="005C2DDE">
        <w:rPr>
          <w:sz w:val="28"/>
          <w:szCs w:val="28"/>
        </w:rPr>
        <w:t>заседани</w:t>
      </w:r>
      <w:r w:rsidR="00F03442">
        <w:rPr>
          <w:sz w:val="28"/>
          <w:szCs w:val="28"/>
        </w:rPr>
        <w:t>я</w:t>
      </w:r>
      <w:r w:rsidRPr="005C2DDE">
        <w:rPr>
          <w:sz w:val="28"/>
          <w:szCs w:val="28"/>
        </w:rPr>
        <w:t xml:space="preserve"> Комиссии по выбору наименований улицам и другим составным частям территории городского округа</w:t>
      </w:r>
      <w:r w:rsidR="00F03442">
        <w:rPr>
          <w:sz w:val="28"/>
          <w:szCs w:val="28"/>
        </w:rPr>
        <w:t xml:space="preserve"> (</w:t>
      </w:r>
      <w:r w:rsidR="00F03442" w:rsidRPr="005C2DDE">
        <w:rPr>
          <w:sz w:val="28"/>
          <w:szCs w:val="28"/>
        </w:rPr>
        <w:t xml:space="preserve">в 2019 - 6 заседаний </w:t>
      </w:r>
      <w:r w:rsidRPr="005C2DDE">
        <w:rPr>
          <w:sz w:val="28"/>
          <w:szCs w:val="28"/>
        </w:rPr>
        <w:t>в 2018 - 4 заседания</w:t>
      </w:r>
      <w:r w:rsidR="00F03442">
        <w:rPr>
          <w:sz w:val="28"/>
          <w:szCs w:val="28"/>
        </w:rPr>
        <w:t xml:space="preserve">), </w:t>
      </w:r>
      <w:r w:rsidRPr="005C2DDE">
        <w:rPr>
          <w:sz w:val="28"/>
          <w:szCs w:val="28"/>
        </w:rPr>
        <w:t xml:space="preserve">по итогам которых, принято </w:t>
      </w:r>
      <w:r w:rsidR="00F03442">
        <w:rPr>
          <w:sz w:val="28"/>
          <w:szCs w:val="28"/>
        </w:rPr>
        <w:t xml:space="preserve">6 </w:t>
      </w:r>
      <w:r w:rsidRPr="005C2DDE">
        <w:rPr>
          <w:sz w:val="28"/>
          <w:szCs w:val="28"/>
        </w:rPr>
        <w:t>решений Благовещенской городской Думы по наименованию территорий города Благовещенска</w:t>
      </w:r>
      <w:r w:rsidR="00F03442">
        <w:rPr>
          <w:sz w:val="28"/>
          <w:szCs w:val="28"/>
        </w:rPr>
        <w:t xml:space="preserve"> (</w:t>
      </w:r>
      <w:r w:rsidR="00F03442" w:rsidRPr="005C2DDE">
        <w:rPr>
          <w:sz w:val="28"/>
          <w:szCs w:val="28"/>
        </w:rPr>
        <w:t>в 2019</w:t>
      </w:r>
      <w:r w:rsidR="00F03442">
        <w:rPr>
          <w:sz w:val="28"/>
          <w:szCs w:val="28"/>
        </w:rPr>
        <w:t xml:space="preserve"> г.</w:t>
      </w:r>
      <w:r w:rsidR="00F03442" w:rsidRPr="005C2DDE">
        <w:rPr>
          <w:sz w:val="28"/>
          <w:szCs w:val="28"/>
        </w:rPr>
        <w:t>17 решений</w:t>
      </w:r>
      <w:r w:rsidR="00F03442">
        <w:rPr>
          <w:sz w:val="28"/>
          <w:szCs w:val="28"/>
        </w:rPr>
        <w:t>, в</w:t>
      </w:r>
      <w:r w:rsidRPr="005C2DDE">
        <w:rPr>
          <w:sz w:val="28"/>
          <w:szCs w:val="28"/>
        </w:rPr>
        <w:t xml:space="preserve"> 2018 - 15 решений</w:t>
      </w:r>
      <w:r w:rsidR="00F03442">
        <w:rPr>
          <w:sz w:val="28"/>
          <w:szCs w:val="28"/>
        </w:rPr>
        <w:t>).</w:t>
      </w:r>
    </w:p>
    <w:p w:rsidR="00484BAC" w:rsidRPr="005C2DDE" w:rsidRDefault="00484BAC" w:rsidP="00AE6382">
      <w:pPr>
        <w:keepNext/>
        <w:ind w:firstLine="709"/>
        <w:jc w:val="both"/>
        <w:rPr>
          <w:sz w:val="28"/>
          <w:szCs w:val="28"/>
        </w:rPr>
      </w:pPr>
      <w:r w:rsidRPr="005C2DDE">
        <w:rPr>
          <w:sz w:val="28"/>
          <w:szCs w:val="28"/>
        </w:rPr>
        <w:t xml:space="preserve">Рассмотрено </w:t>
      </w:r>
      <w:r w:rsidR="00F03442" w:rsidRPr="005C2DDE">
        <w:rPr>
          <w:sz w:val="28"/>
          <w:szCs w:val="28"/>
        </w:rPr>
        <w:t xml:space="preserve">799 </w:t>
      </w:r>
      <w:r w:rsidRPr="005C2DDE">
        <w:rPr>
          <w:sz w:val="28"/>
          <w:szCs w:val="28"/>
        </w:rPr>
        <w:t xml:space="preserve">обращений граждан и организаций </w:t>
      </w:r>
      <w:r w:rsidR="00F03442">
        <w:rPr>
          <w:sz w:val="28"/>
          <w:szCs w:val="28"/>
        </w:rPr>
        <w:t>по вопросам адресной информации (</w:t>
      </w:r>
      <w:r w:rsidR="00F03442" w:rsidRPr="005C2DDE">
        <w:rPr>
          <w:sz w:val="28"/>
          <w:szCs w:val="28"/>
        </w:rPr>
        <w:t>2019</w:t>
      </w:r>
      <w:r w:rsidR="00F03442">
        <w:rPr>
          <w:sz w:val="28"/>
          <w:szCs w:val="28"/>
        </w:rPr>
        <w:t xml:space="preserve"> г.</w:t>
      </w:r>
      <w:r w:rsidR="00F03442" w:rsidRPr="005C2DDE">
        <w:rPr>
          <w:sz w:val="28"/>
          <w:szCs w:val="28"/>
        </w:rPr>
        <w:t xml:space="preserve"> </w:t>
      </w:r>
      <w:r w:rsidR="00F03442">
        <w:rPr>
          <w:sz w:val="28"/>
          <w:szCs w:val="28"/>
        </w:rPr>
        <w:t>–</w:t>
      </w:r>
      <w:r w:rsidR="00F03442" w:rsidRPr="005C2DDE">
        <w:rPr>
          <w:sz w:val="28"/>
          <w:szCs w:val="28"/>
        </w:rPr>
        <w:t xml:space="preserve"> 922</w:t>
      </w:r>
      <w:r w:rsidR="00F03442">
        <w:rPr>
          <w:sz w:val="28"/>
          <w:szCs w:val="28"/>
        </w:rPr>
        <w:t>, 2</w:t>
      </w:r>
      <w:r w:rsidRPr="005C2DDE">
        <w:rPr>
          <w:sz w:val="28"/>
          <w:szCs w:val="28"/>
        </w:rPr>
        <w:t>018</w:t>
      </w:r>
      <w:r w:rsidR="00F03442">
        <w:rPr>
          <w:sz w:val="28"/>
          <w:szCs w:val="28"/>
        </w:rPr>
        <w:t xml:space="preserve"> г.</w:t>
      </w:r>
      <w:r w:rsidRPr="005C2DDE">
        <w:rPr>
          <w:sz w:val="28"/>
          <w:szCs w:val="28"/>
        </w:rPr>
        <w:t xml:space="preserve"> - 1004 обращения</w:t>
      </w:r>
      <w:r w:rsidR="00F03442">
        <w:rPr>
          <w:sz w:val="28"/>
          <w:szCs w:val="28"/>
        </w:rPr>
        <w:t>).</w:t>
      </w:r>
    </w:p>
    <w:p w:rsidR="00484BAC" w:rsidRPr="005C2DDE" w:rsidRDefault="00F03442" w:rsidP="00AE6382">
      <w:pPr>
        <w:keepNext/>
        <w:ind w:firstLine="709"/>
        <w:jc w:val="both"/>
        <w:rPr>
          <w:sz w:val="28"/>
          <w:szCs w:val="28"/>
        </w:rPr>
      </w:pPr>
      <w:r>
        <w:rPr>
          <w:sz w:val="28"/>
          <w:szCs w:val="28"/>
        </w:rPr>
        <w:t>С</w:t>
      </w:r>
      <w:r w:rsidR="00484BAC" w:rsidRPr="005C2DDE">
        <w:rPr>
          <w:sz w:val="28"/>
          <w:szCs w:val="28"/>
        </w:rPr>
        <w:t>нижение количества обраще</w:t>
      </w:r>
      <w:r>
        <w:rPr>
          <w:sz w:val="28"/>
          <w:szCs w:val="28"/>
        </w:rPr>
        <w:t xml:space="preserve">ний граждан </w:t>
      </w:r>
      <w:proofErr w:type="gramStart"/>
      <w:r w:rsidR="00484BAC" w:rsidRPr="005C2DDE">
        <w:rPr>
          <w:sz w:val="28"/>
          <w:szCs w:val="28"/>
        </w:rPr>
        <w:t>обусловлен</w:t>
      </w:r>
      <w:proofErr w:type="gramEnd"/>
      <w:r w:rsidR="00484BAC" w:rsidRPr="005C2DDE">
        <w:rPr>
          <w:sz w:val="28"/>
          <w:szCs w:val="28"/>
        </w:rPr>
        <w:t xml:space="preserve"> ограничением приема граждан </w:t>
      </w:r>
      <w:r>
        <w:rPr>
          <w:sz w:val="28"/>
          <w:szCs w:val="28"/>
        </w:rPr>
        <w:t>в связи с эпидемиологической ситуацией.</w:t>
      </w:r>
      <w:r w:rsidR="00484BAC" w:rsidRPr="005C2DDE">
        <w:rPr>
          <w:sz w:val="28"/>
          <w:szCs w:val="28"/>
        </w:rPr>
        <w:t xml:space="preserve"> </w:t>
      </w:r>
    </w:p>
    <w:tbl>
      <w:tblPr>
        <w:tblW w:w="9642" w:type="dxa"/>
        <w:jc w:val="center"/>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7"/>
        <w:gridCol w:w="1148"/>
        <w:gridCol w:w="1026"/>
        <w:gridCol w:w="1051"/>
      </w:tblGrid>
      <w:tr w:rsidR="00F03442" w:rsidRPr="00AE6382" w:rsidTr="00AE6382">
        <w:trPr>
          <w:trHeight w:val="255"/>
          <w:jc w:val="center"/>
        </w:trPr>
        <w:tc>
          <w:tcPr>
            <w:tcW w:w="6417" w:type="dxa"/>
            <w:tcBorders>
              <w:top w:val="single" w:sz="4" w:space="0" w:color="auto"/>
              <w:left w:val="single" w:sz="4" w:space="0" w:color="auto"/>
              <w:bottom w:val="single" w:sz="4" w:space="0" w:color="auto"/>
              <w:right w:val="single" w:sz="4" w:space="0" w:color="auto"/>
            </w:tcBorders>
          </w:tcPr>
          <w:p w:rsidR="00F03442" w:rsidRPr="00AE6382" w:rsidRDefault="00F03442" w:rsidP="00AE6382">
            <w:pPr>
              <w:keepNext/>
              <w:jc w:val="cente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rsidR="00F03442" w:rsidRPr="00AE6382" w:rsidRDefault="00F03442" w:rsidP="00AE6382">
            <w:pPr>
              <w:keepNext/>
              <w:jc w:val="center"/>
            </w:pPr>
            <w:r w:rsidRPr="00AE6382">
              <w:t>2018</w:t>
            </w:r>
            <w:r w:rsidR="00AE6382">
              <w:t xml:space="preserve"> г.</w:t>
            </w:r>
          </w:p>
        </w:tc>
        <w:tc>
          <w:tcPr>
            <w:tcW w:w="1026" w:type="dxa"/>
            <w:tcBorders>
              <w:top w:val="single" w:sz="4" w:space="0" w:color="auto"/>
              <w:left w:val="single" w:sz="4" w:space="0" w:color="auto"/>
              <w:bottom w:val="single" w:sz="4" w:space="0" w:color="auto"/>
              <w:right w:val="single" w:sz="4" w:space="0" w:color="auto"/>
            </w:tcBorders>
            <w:noWrap/>
            <w:vAlign w:val="bottom"/>
            <w:hideMark/>
          </w:tcPr>
          <w:p w:rsidR="00F03442" w:rsidRPr="00AE6382" w:rsidRDefault="00F03442" w:rsidP="00AE6382">
            <w:pPr>
              <w:keepNext/>
              <w:jc w:val="center"/>
            </w:pPr>
            <w:r w:rsidRPr="00AE6382">
              <w:t>2019</w:t>
            </w:r>
            <w:r w:rsidR="00AE6382">
              <w:t xml:space="preserve"> г.</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F03442" w:rsidRPr="00AE6382" w:rsidRDefault="00F03442" w:rsidP="00AE6382">
            <w:pPr>
              <w:keepNext/>
            </w:pPr>
            <w:r w:rsidRPr="00AE6382">
              <w:t>2020</w:t>
            </w:r>
            <w:r w:rsidR="00AE6382">
              <w:t xml:space="preserve"> г.</w:t>
            </w:r>
          </w:p>
        </w:tc>
      </w:tr>
      <w:tr w:rsidR="00F03442" w:rsidRPr="005C2DDE" w:rsidTr="00AE6382">
        <w:trPr>
          <w:trHeight w:val="255"/>
          <w:jc w:val="center"/>
        </w:trPr>
        <w:tc>
          <w:tcPr>
            <w:tcW w:w="6417" w:type="dxa"/>
            <w:tcBorders>
              <w:top w:val="single" w:sz="4" w:space="0" w:color="auto"/>
              <w:left w:val="single" w:sz="4" w:space="0" w:color="auto"/>
              <w:bottom w:val="single" w:sz="4" w:space="0" w:color="auto"/>
              <w:right w:val="single" w:sz="4" w:space="0" w:color="auto"/>
            </w:tcBorders>
            <w:hideMark/>
          </w:tcPr>
          <w:p w:rsidR="00F03442" w:rsidRPr="005C2DDE" w:rsidRDefault="00F03442" w:rsidP="00AE6382">
            <w:pPr>
              <w:keepNext/>
            </w:pPr>
            <w:r w:rsidRPr="005C2DDE">
              <w:t xml:space="preserve">Количество обращений граждан </w:t>
            </w:r>
          </w:p>
        </w:tc>
        <w:tc>
          <w:tcPr>
            <w:tcW w:w="1148" w:type="dxa"/>
            <w:tcBorders>
              <w:top w:val="single" w:sz="4" w:space="0" w:color="auto"/>
              <w:left w:val="single" w:sz="4" w:space="0" w:color="auto"/>
              <w:bottom w:val="single" w:sz="4" w:space="0" w:color="auto"/>
              <w:right w:val="single" w:sz="4" w:space="0" w:color="auto"/>
            </w:tcBorders>
            <w:noWrap/>
            <w:vAlign w:val="bottom"/>
            <w:hideMark/>
          </w:tcPr>
          <w:p w:rsidR="00F03442" w:rsidRPr="005C2DDE" w:rsidRDefault="00F03442" w:rsidP="00AE6382">
            <w:pPr>
              <w:keepNext/>
              <w:jc w:val="center"/>
            </w:pPr>
            <w:r w:rsidRPr="005C2DDE">
              <w:t>1004</w:t>
            </w:r>
          </w:p>
        </w:tc>
        <w:tc>
          <w:tcPr>
            <w:tcW w:w="1026" w:type="dxa"/>
            <w:tcBorders>
              <w:top w:val="single" w:sz="4" w:space="0" w:color="auto"/>
              <w:left w:val="single" w:sz="4" w:space="0" w:color="auto"/>
              <w:bottom w:val="single" w:sz="4" w:space="0" w:color="auto"/>
              <w:right w:val="single" w:sz="4" w:space="0" w:color="auto"/>
            </w:tcBorders>
            <w:noWrap/>
            <w:vAlign w:val="bottom"/>
            <w:hideMark/>
          </w:tcPr>
          <w:p w:rsidR="00F03442" w:rsidRPr="005C2DDE" w:rsidRDefault="00F03442" w:rsidP="00AE6382">
            <w:pPr>
              <w:keepNext/>
              <w:jc w:val="center"/>
            </w:pPr>
            <w:r w:rsidRPr="005C2DDE">
              <w:t>922</w:t>
            </w:r>
          </w:p>
        </w:tc>
        <w:tc>
          <w:tcPr>
            <w:tcW w:w="1051" w:type="dxa"/>
            <w:tcBorders>
              <w:top w:val="single" w:sz="4" w:space="0" w:color="auto"/>
              <w:left w:val="single" w:sz="4" w:space="0" w:color="auto"/>
              <w:bottom w:val="single" w:sz="4" w:space="0" w:color="auto"/>
              <w:right w:val="single" w:sz="4" w:space="0" w:color="auto"/>
            </w:tcBorders>
            <w:noWrap/>
            <w:vAlign w:val="bottom"/>
            <w:hideMark/>
          </w:tcPr>
          <w:p w:rsidR="00F03442" w:rsidRPr="005C2DDE" w:rsidRDefault="00F03442" w:rsidP="00AE6382">
            <w:pPr>
              <w:keepNext/>
              <w:jc w:val="center"/>
            </w:pPr>
            <w:r w:rsidRPr="005C2DDE">
              <w:t>799</w:t>
            </w:r>
          </w:p>
        </w:tc>
      </w:tr>
    </w:tbl>
    <w:p w:rsidR="00484BAC" w:rsidRPr="005C2DDE" w:rsidRDefault="00484BAC" w:rsidP="00AE6382">
      <w:pPr>
        <w:keepNext/>
        <w:ind w:firstLine="709"/>
        <w:jc w:val="both"/>
        <w:rPr>
          <w:sz w:val="28"/>
          <w:szCs w:val="28"/>
        </w:rPr>
      </w:pPr>
      <w:r w:rsidRPr="005C2DDE">
        <w:rPr>
          <w:sz w:val="28"/>
          <w:szCs w:val="28"/>
        </w:rPr>
        <w:t>По результатам принимаемых решений Благовещенской Думы осуществляется адресация объектов недвижимости, расположенных на садовых и дачных земельных участках. Также на основании таких решений созданы предпосылки для адресации других (аналогичных) объектов недвижимости, находящихся на таких территориях</w:t>
      </w:r>
      <w:r w:rsidR="00F03442">
        <w:rPr>
          <w:sz w:val="28"/>
          <w:szCs w:val="28"/>
        </w:rPr>
        <w:t>.</w:t>
      </w:r>
    </w:p>
    <w:p w:rsidR="00484BAC" w:rsidRPr="006E7305" w:rsidRDefault="006E7305" w:rsidP="00AE6382">
      <w:pPr>
        <w:keepNext/>
        <w:jc w:val="center"/>
        <w:rPr>
          <w:b/>
          <w:sz w:val="28"/>
          <w:szCs w:val="28"/>
        </w:rPr>
      </w:pPr>
      <w:r w:rsidRPr="006E7305">
        <w:rPr>
          <w:b/>
          <w:sz w:val="28"/>
          <w:szCs w:val="28"/>
        </w:rPr>
        <w:t>Г</w:t>
      </w:r>
      <w:r w:rsidR="00484BAC" w:rsidRPr="006E7305">
        <w:rPr>
          <w:b/>
          <w:sz w:val="28"/>
          <w:szCs w:val="28"/>
        </w:rPr>
        <w:t>радостроительн</w:t>
      </w:r>
      <w:r w:rsidRPr="006E7305">
        <w:rPr>
          <w:b/>
          <w:sz w:val="28"/>
          <w:szCs w:val="28"/>
        </w:rPr>
        <w:t>ая</w:t>
      </w:r>
      <w:r w:rsidR="00484BAC" w:rsidRPr="006E7305">
        <w:rPr>
          <w:b/>
          <w:sz w:val="28"/>
          <w:szCs w:val="28"/>
        </w:rPr>
        <w:t xml:space="preserve"> подготовк</w:t>
      </w:r>
      <w:r w:rsidRPr="006E7305">
        <w:rPr>
          <w:b/>
          <w:sz w:val="28"/>
          <w:szCs w:val="28"/>
        </w:rPr>
        <w:t>а территории</w:t>
      </w:r>
    </w:p>
    <w:p w:rsidR="00484BAC" w:rsidRPr="005C2DDE" w:rsidRDefault="00484BAC" w:rsidP="00AE6382">
      <w:pPr>
        <w:keepNext/>
        <w:ind w:right="-1"/>
        <w:jc w:val="center"/>
        <w:rPr>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132"/>
        <w:gridCol w:w="966"/>
        <w:gridCol w:w="928"/>
        <w:gridCol w:w="846"/>
      </w:tblGrid>
      <w:tr w:rsidR="00484BAC" w:rsidRPr="005C2DDE" w:rsidTr="00AE6382">
        <w:tc>
          <w:tcPr>
            <w:tcW w:w="352"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 xml:space="preserve"> № </w:t>
            </w:r>
            <w:proofErr w:type="gramStart"/>
            <w:r w:rsidRPr="005C2DDE">
              <w:t>п</w:t>
            </w:r>
            <w:proofErr w:type="gramEnd"/>
            <w:r w:rsidRPr="005C2DDE">
              <w:t>/п</w:t>
            </w:r>
          </w:p>
        </w:tc>
        <w:tc>
          <w:tcPr>
            <w:tcW w:w="321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Наименование показателя</w:t>
            </w:r>
          </w:p>
        </w:tc>
        <w:tc>
          <w:tcPr>
            <w:tcW w:w="50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2018 г</w:t>
            </w:r>
            <w:r w:rsidR="00AE6382">
              <w:t>.</w:t>
            </w:r>
          </w:p>
        </w:tc>
        <w:tc>
          <w:tcPr>
            <w:tcW w:w="48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2019 г</w:t>
            </w:r>
            <w:r w:rsidR="00AE6382">
              <w:t>.</w:t>
            </w:r>
          </w:p>
        </w:tc>
        <w:tc>
          <w:tcPr>
            <w:tcW w:w="44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2020 г</w:t>
            </w:r>
            <w:r w:rsidR="00AE6382">
              <w:t>.</w:t>
            </w:r>
          </w:p>
        </w:tc>
      </w:tr>
      <w:tr w:rsidR="00484BAC" w:rsidRPr="005C2DDE" w:rsidTr="00AE6382">
        <w:trPr>
          <w:trHeight w:val="841"/>
        </w:trPr>
        <w:tc>
          <w:tcPr>
            <w:tcW w:w="352"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1</w:t>
            </w:r>
          </w:p>
        </w:tc>
        <w:tc>
          <w:tcPr>
            <w:tcW w:w="3213"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pPr>
            <w:r w:rsidRPr="005C2DDE">
              <w:t>Выдано разрешений для размещения объектов, без предоставления земельных участков и установления сервитутов, ед.</w:t>
            </w:r>
          </w:p>
        </w:tc>
        <w:tc>
          <w:tcPr>
            <w:tcW w:w="50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317</w:t>
            </w:r>
          </w:p>
        </w:tc>
        <w:tc>
          <w:tcPr>
            <w:tcW w:w="48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456</w:t>
            </w:r>
          </w:p>
        </w:tc>
        <w:tc>
          <w:tcPr>
            <w:tcW w:w="44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459</w:t>
            </w:r>
          </w:p>
        </w:tc>
      </w:tr>
      <w:tr w:rsidR="00484BAC" w:rsidRPr="005C2DDE" w:rsidTr="00AE6382">
        <w:tc>
          <w:tcPr>
            <w:tcW w:w="352"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2</w:t>
            </w:r>
          </w:p>
        </w:tc>
        <w:tc>
          <w:tcPr>
            <w:tcW w:w="3213"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pPr>
            <w:r w:rsidRPr="005C2DDE">
              <w:t xml:space="preserve">Подготовлено </w:t>
            </w:r>
            <w:r w:rsidRPr="005C2DDE">
              <w:rPr>
                <w:bCs/>
              </w:rPr>
              <w:t>градостроительных планов, ед.</w:t>
            </w:r>
          </w:p>
        </w:tc>
        <w:tc>
          <w:tcPr>
            <w:tcW w:w="50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546</w:t>
            </w:r>
          </w:p>
        </w:tc>
        <w:tc>
          <w:tcPr>
            <w:tcW w:w="48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411</w:t>
            </w:r>
          </w:p>
        </w:tc>
        <w:tc>
          <w:tcPr>
            <w:tcW w:w="44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pPr>
            <w:r w:rsidRPr="005C2DDE">
              <w:t>471</w:t>
            </w:r>
          </w:p>
        </w:tc>
      </w:tr>
    </w:tbl>
    <w:p w:rsidR="00484BAC" w:rsidRPr="006E7305" w:rsidRDefault="006E7305" w:rsidP="00AE6382">
      <w:pPr>
        <w:keepNext/>
        <w:jc w:val="center"/>
        <w:rPr>
          <w:b/>
          <w:sz w:val="28"/>
          <w:szCs w:val="28"/>
        </w:rPr>
      </w:pPr>
      <w:r w:rsidRPr="006E7305">
        <w:rPr>
          <w:b/>
          <w:bCs/>
          <w:sz w:val="28"/>
          <w:szCs w:val="28"/>
        </w:rPr>
        <w:t>П</w:t>
      </w:r>
      <w:r w:rsidR="00484BAC" w:rsidRPr="006E7305">
        <w:rPr>
          <w:b/>
          <w:bCs/>
          <w:sz w:val="28"/>
          <w:szCs w:val="28"/>
        </w:rPr>
        <w:t>ланировани</w:t>
      </w:r>
      <w:r w:rsidRPr="006E7305">
        <w:rPr>
          <w:b/>
          <w:bCs/>
          <w:sz w:val="28"/>
          <w:szCs w:val="28"/>
        </w:rPr>
        <w:t>е</w:t>
      </w:r>
      <w:r w:rsidR="00484BAC" w:rsidRPr="006E7305">
        <w:rPr>
          <w:b/>
          <w:bCs/>
          <w:sz w:val="28"/>
          <w:szCs w:val="28"/>
        </w:rPr>
        <w:t xml:space="preserve"> развития территории</w:t>
      </w:r>
    </w:p>
    <w:p w:rsidR="00484BAC" w:rsidRPr="005C2DDE" w:rsidRDefault="00484BAC" w:rsidP="00AE6382">
      <w:pPr>
        <w:keepNext/>
        <w:ind w:firstLine="709"/>
        <w:jc w:val="both"/>
        <w:rPr>
          <w:sz w:val="28"/>
          <w:szCs w:val="28"/>
        </w:rPr>
      </w:pPr>
      <w:r w:rsidRPr="005C2DDE">
        <w:rPr>
          <w:sz w:val="28"/>
          <w:szCs w:val="28"/>
        </w:rPr>
        <w:t>В 2020 году заключены и выполнены муниципальные контракты:</w:t>
      </w:r>
    </w:p>
    <w:p w:rsidR="00484BAC" w:rsidRPr="005C2DDE" w:rsidRDefault="00484BAC" w:rsidP="00AE6382">
      <w:pPr>
        <w:keepNext/>
        <w:ind w:firstLine="720"/>
        <w:jc w:val="both"/>
        <w:rPr>
          <w:sz w:val="28"/>
          <w:szCs w:val="28"/>
        </w:rPr>
      </w:pPr>
      <w:r w:rsidRPr="005C2DDE">
        <w:rPr>
          <w:sz w:val="28"/>
          <w:szCs w:val="28"/>
        </w:rPr>
        <w:t xml:space="preserve">на выполнение работ по разработке проекта планировки территории и проекта межевания территории квартала 162 города Благовещенска; </w:t>
      </w:r>
    </w:p>
    <w:p w:rsidR="00484BAC" w:rsidRPr="005C2DDE" w:rsidRDefault="00484BAC" w:rsidP="00AE6382">
      <w:pPr>
        <w:keepNext/>
        <w:widowControl w:val="0"/>
        <w:autoSpaceDE w:val="0"/>
        <w:autoSpaceDN w:val="0"/>
        <w:adjustRightInd w:val="0"/>
        <w:ind w:firstLine="709"/>
        <w:jc w:val="both"/>
        <w:rPr>
          <w:sz w:val="28"/>
          <w:szCs w:val="28"/>
        </w:rPr>
      </w:pPr>
      <w:r w:rsidRPr="005C2DDE">
        <w:rPr>
          <w:sz w:val="28"/>
          <w:szCs w:val="28"/>
        </w:rPr>
        <w:t>на выполнение работ по разработке проекта планировки территории и проекта межевания территории, предназначенной для размещения линейного объекта - очистных сооружений ливневой канализации Северного жилого района;</w:t>
      </w:r>
    </w:p>
    <w:p w:rsidR="00484BAC" w:rsidRPr="005C2DDE" w:rsidRDefault="00484BAC" w:rsidP="00AE6382">
      <w:pPr>
        <w:keepNext/>
        <w:ind w:firstLine="720"/>
        <w:jc w:val="both"/>
        <w:rPr>
          <w:sz w:val="28"/>
          <w:szCs w:val="28"/>
        </w:rPr>
      </w:pPr>
      <w:r w:rsidRPr="005C2DDE">
        <w:rPr>
          <w:sz w:val="28"/>
          <w:szCs w:val="28"/>
        </w:rPr>
        <w:t xml:space="preserve">на выполнение работ по разработке проекта планировки территории и проекта межевания территории, предназначенной для размещения линейного объекта - автомобильный мост по ул. Шевченко - ул. </w:t>
      </w:r>
      <w:proofErr w:type="gramStart"/>
      <w:r w:rsidRPr="005C2DDE">
        <w:rPr>
          <w:sz w:val="28"/>
          <w:szCs w:val="28"/>
        </w:rPr>
        <w:t>Северная</w:t>
      </w:r>
      <w:proofErr w:type="gramEnd"/>
      <w:r w:rsidRPr="005C2DDE">
        <w:rPr>
          <w:sz w:val="28"/>
          <w:szCs w:val="28"/>
        </w:rPr>
        <w:t>;</w:t>
      </w:r>
    </w:p>
    <w:p w:rsidR="00484BAC" w:rsidRPr="005C2DDE" w:rsidRDefault="00484BAC" w:rsidP="00AE6382">
      <w:pPr>
        <w:keepNext/>
        <w:autoSpaceDE w:val="0"/>
        <w:autoSpaceDN w:val="0"/>
        <w:adjustRightInd w:val="0"/>
        <w:ind w:firstLine="709"/>
        <w:jc w:val="both"/>
        <w:rPr>
          <w:sz w:val="28"/>
          <w:szCs w:val="28"/>
        </w:rPr>
      </w:pPr>
      <w:r w:rsidRPr="005C2DDE">
        <w:rPr>
          <w:sz w:val="28"/>
          <w:szCs w:val="28"/>
        </w:rPr>
        <w:t>на выполнение работ по изготовлению презентационного материала инвестиционного проекта «Застройка Северного жилого района»;</w:t>
      </w:r>
    </w:p>
    <w:p w:rsidR="00484BAC" w:rsidRPr="005C2DDE" w:rsidRDefault="00484BAC" w:rsidP="00AE6382">
      <w:pPr>
        <w:keepNext/>
        <w:autoSpaceDE w:val="0"/>
        <w:autoSpaceDN w:val="0"/>
        <w:adjustRightInd w:val="0"/>
        <w:ind w:firstLine="709"/>
        <w:jc w:val="both"/>
        <w:rPr>
          <w:sz w:val="28"/>
          <w:szCs w:val="28"/>
        </w:rPr>
      </w:pPr>
      <w:r w:rsidRPr="005C2DDE">
        <w:rPr>
          <w:sz w:val="28"/>
          <w:szCs w:val="28"/>
        </w:rPr>
        <w:t>на выполнение работ по разработке вариантов планировочных и объёмно-пространственных решений в отношении территории БВТКУ.</w:t>
      </w:r>
    </w:p>
    <w:p w:rsidR="00484BAC" w:rsidRPr="005C2DDE" w:rsidRDefault="00484BAC" w:rsidP="00AE6382">
      <w:pPr>
        <w:keepNext/>
        <w:autoSpaceDE w:val="0"/>
        <w:autoSpaceDN w:val="0"/>
        <w:adjustRightInd w:val="0"/>
        <w:ind w:firstLine="709"/>
        <w:jc w:val="both"/>
        <w:rPr>
          <w:sz w:val="28"/>
          <w:szCs w:val="28"/>
        </w:rPr>
      </w:pPr>
      <w:r w:rsidRPr="005C2DDE">
        <w:rPr>
          <w:sz w:val="28"/>
          <w:szCs w:val="28"/>
        </w:rPr>
        <w:t>Всего в 2020 году утверждено 8 документаций по планировке территории.</w:t>
      </w:r>
    </w:p>
    <w:p w:rsidR="00484BAC" w:rsidRPr="005C2DDE" w:rsidRDefault="00484BAC" w:rsidP="00AE6382">
      <w:pPr>
        <w:keepNext/>
        <w:ind w:right="-1"/>
        <w:jc w:val="center"/>
        <w:rPr>
          <w:sz w:val="28"/>
          <w:szCs w:val="28"/>
        </w:rPr>
      </w:pPr>
      <w:r w:rsidRPr="005C2DDE">
        <w:rPr>
          <w:sz w:val="28"/>
          <w:szCs w:val="28"/>
        </w:rPr>
        <w:t>Основные показатели деятельности</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662"/>
        <w:gridCol w:w="1095"/>
        <w:gridCol w:w="1095"/>
        <w:gridCol w:w="1095"/>
      </w:tblGrid>
      <w:tr w:rsidR="00484BAC" w:rsidRPr="005C2DDE" w:rsidTr="00A95E89">
        <w:tc>
          <w:tcPr>
            <w:tcW w:w="401"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 xml:space="preserve"> № </w:t>
            </w:r>
            <w:proofErr w:type="gramStart"/>
            <w:r w:rsidRPr="005C2DDE">
              <w:rPr>
                <w:lang w:eastAsia="en-US"/>
              </w:rPr>
              <w:lastRenderedPageBreak/>
              <w:t>п</w:t>
            </w:r>
            <w:proofErr w:type="gramEnd"/>
            <w:r w:rsidRPr="005C2DDE">
              <w:rPr>
                <w:lang w:eastAsia="en-US"/>
              </w:rPr>
              <w:t>/п</w:t>
            </w:r>
          </w:p>
        </w:tc>
        <w:tc>
          <w:tcPr>
            <w:tcW w:w="2910"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lastRenderedPageBreak/>
              <w:t>Наименование показателя</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2018 г</w:t>
            </w:r>
            <w:r w:rsidR="00AE6382">
              <w:rPr>
                <w:lang w:eastAsia="en-US"/>
              </w:rPr>
              <w:t>.</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2019 г</w:t>
            </w:r>
            <w:r w:rsidR="00AE6382">
              <w:rPr>
                <w:lang w:eastAsia="en-US"/>
              </w:rPr>
              <w:t>.</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2020 г</w:t>
            </w:r>
            <w:r w:rsidR="00AE6382">
              <w:rPr>
                <w:lang w:eastAsia="en-US"/>
              </w:rPr>
              <w:t>.</w:t>
            </w:r>
          </w:p>
        </w:tc>
      </w:tr>
      <w:tr w:rsidR="00484BAC" w:rsidRPr="005C2DDE" w:rsidTr="00A95E89">
        <w:tc>
          <w:tcPr>
            <w:tcW w:w="401"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lastRenderedPageBreak/>
              <w:t>1</w:t>
            </w:r>
          </w:p>
        </w:tc>
        <w:tc>
          <w:tcPr>
            <w:tcW w:w="2910"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rPr>
                <w:lang w:eastAsia="en-US"/>
              </w:rPr>
            </w:pPr>
            <w:r w:rsidRPr="005C2DDE">
              <w:rPr>
                <w:lang w:eastAsia="en-US"/>
              </w:rPr>
              <w:t xml:space="preserve">Принято решений о подготовке проектов планировки и межевания территории </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17</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20</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25</w:t>
            </w:r>
          </w:p>
        </w:tc>
      </w:tr>
      <w:tr w:rsidR="00484BAC" w:rsidRPr="005C2DDE" w:rsidTr="00A95E89">
        <w:tc>
          <w:tcPr>
            <w:tcW w:w="401"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w:t>
            </w:r>
          </w:p>
        </w:tc>
        <w:tc>
          <w:tcPr>
            <w:tcW w:w="2910"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rPr>
                <w:lang w:eastAsia="en-US"/>
              </w:rPr>
            </w:pPr>
            <w:r w:rsidRPr="005C2DDE">
              <w:rPr>
                <w:lang w:eastAsia="en-US"/>
              </w:rPr>
              <w:t>Проведено публичных слушаний по проектам планировки и межевания территории</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6</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7</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9</w:t>
            </w:r>
          </w:p>
        </w:tc>
      </w:tr>
      <w:tr w:rsidR="00484BAC" w:rsidRPr="005C2DDE" w:rsidTr="00A95E89">
        <w:tc>
          <w:tcPr>
            <w:tcW w:w="401"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3</w:t>
            </w:r>
          </w:p>
        </w:tc>
        <w:tc>
          <w:tcPr>
            <w:tcW w:w="2910"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rPr>
                <w:lang w:eastAsia="en-US"/>
              </w:rPr>
            </w:pPr>
            <w:r w:rsidRPr="005C2DDE">
              <w:rPr>
                <w:lang w:eastAsia="en-US"/>
              </w:rPr>
              <w:t>Утверждено проектов планировки территории и проектов межевания территории</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7</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7</w:t>
            </w:r>
          </w:p>
        </w:tc>
        <w:tc>
          <w:tcPr>
            <w:tcW w:w="56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8</w:t>
            </w:r>
          </w:p>
        </w:tc>
      </w:tr>
    </w:tbl>
    <w:p w:rsidR="00484BAC" w:rsidRPr="006E7305" w:rsidRDefault="006E7305" w:rsidP="00AE6382">
      <w:pPr>
        <w:keepNext/>
        <w:jc w:val="center"/>
        <w:rPr>
          <w:b/>
          <w:sz w:val="28"/>
          <w:szCs w:val="28"/>
        </w:rPr>
      </w:pPr>
      <w:r w:rsidRPr="006E7305">
        <w:rPr>
          <w:b/>
          <w:sz w:val="28"/>
          <w:szCs w:val="28"/>
        </w:rPr>
        <w:t>Т</w:t>
      </w:r>
      <w:r w:rsidR="00484BAC" w:rsidRPr="006E7305">
        <w:rPr>
          <w:b/>
          <w:bCs/>
          <w:sz w:val="28"/>
          <w:szCs w:val="28"/>
        </w:rPr>
        <w:t>ерриториально</w:t>
      </w:r>
      <w:r>
        <w:rPr>
          <w:b/>
          <w:bCs/>
          <w:sz w:val="28"/>
          <w:szCs w:val="28"/>
        </w:rPr>
        <w:t>е планирование</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952"/>
        <w:gridCol w:w="1006"/>
        <w:gridCol w:w="1008"/>
        <w:gridCol w:w="1006"/>
      </w:tblGrid>
      <w:tr w:rsidR="00AE6382" w:rsidRPr="005C2DDE" w:rsidTr="00656C88">
        <w:tc>
          <w:tcPr>
            <w:tcW w:w="346" w:type="pct"/>
            <w:tcBorders>
              <w:top w:val="single" w:sz="4" w:space="0" w:color="auto"/>
              <w:left w:val="single" w:sz="4" w:space="0" w:color="auto"/>
              <w:bottom w:val="single" w:sz="4" w:space="0" w:color="auto"/>
              <w:right w:val="single" w:sz="4" w:space="0" w:color="auto"/>
            </w:tcBorders>
            <w:vAlign w:val="center"/>
            <w:hideMark/>
          </w:tcPr>
          <w:p w:rsidR="00AE6382" w:rsidRPr="005C2DDE" w:rsidRDefault="00AE6382" w:rsidP="00AE6382">
            <w:pPr>
              <w:keepNext/>
              <w:widowControl w:val="0"/>
              <w:autoSpaceDE w:val="0"/>
              <w:autoSpaceDN w:val="0"/>
              <w:adjustRightInd w:val="0"/>
              <w:jc w:val="center"/>
              <w:rPr>
                <w:lang w:eastAsia="en-US"/>
              </w:rPr>
            </w:pPr>
            <w:r w:rsidRPr="005C2DDE">
              <w:rPr>
                <w:sz w:val="27"/>
                <w:szCs w:val="27"/>
                <w:lang w:eastAsia="en-US"/>
              </w:rPr>
              <w:t xml:space="preserve"> </w:t>
            </w:r>
            <w:r w:rsidRPr="005C2DDE">
              <w:rPr>
                <w:lang w:eastAsia="en-US"/>
              </w:rPr>
              <w:t xml:space="preserve">№ </w:t>
            </w:r>
            <w:proofErr w:type="gramStart"/>
            <w:r w:rsidRPr="005C2DDE">
              <w:rPr>
                <w:lang w:eastAsia="en-US"/>
              </w:rPr>
              <w:t>п</w:t>
            </w:r>
            <w:proofErr w:type="gramEnd"/>
            <w:r w:rsidRPr="005C2DDE">
              <w:rPr>
                <w:lang w:eastAsia="en-US"/>
              </w:rPr>
              <w:t>/п</w:t>
            </w:r>
          </w:p>
        </w:tc>
        <w:tc>
          <w:tcPr>
            <w:tcW w:w="3087" w:type="pct"/>
            <w:tcBorders>
              <w:top w:val="single" w:sz="4" w:space="0" w:color="auto"/>
              <w:left w:val="single" w:sz="4" w:space="0" w:color="auto"/>
              <w:bottom w:val="single" w:sz="4" w:space="0" w:color="auto"/>
              <w:right w:val="single" w:sz="4" w:space="0" w:color="auto"/>
            </w:tcBorders>
            <w:vAlign w:val="center"/>
            <w:hideMark/>
          </w:tcPr>
          <w:p w:rsidR="00AE6382" w:rsidRPr="005C2DDE" w:rsidRDefault="00AE6382" w:rsidP="00AE6382">
            <w:pPr>
              <w:keepNext/>
              <w:widowControl w:val="0"/>
              <w:autoSpaceDE w:val="0"/>
              <w:autoSpaceDN w:val="0"/>
              <w:adjustRightInd w:val="0"/>
              <w:jc w:val="center"/>
              <w:rPr>
                <w:lang w:eastAsia="en-US"/>
              </w:rPr>
            </w:pPr>
            <w:r w:rsidRPr="005C2DDE">
              <w:rPr>
                <w:lang w:eastAsia="en-US"/>
              </w:rPr>
              <w:t>Наименование показателя</w:t>
            </w:r>
          </w:p>
        </w:tc>
        <w:tc>
          <w:tcPr>
            <w:tcW w:w="522" w:type="pct"/>
            <w:tcBorders>
              <w:top w:val="single" w:sz="4" w:space="0" w:color="auto"/>
              <w:left w:val="single" w:sz="4" w:space="0" w:color="auto"/>
              <w:bottom w:val="single" w:sz="4" w:space="0" w:color="auto"/>
              <w:right w:val="single" w:sz="4" w:space="0" w:color="auto"/>
            </w:tcBorders>
            <w:vAlign w:val="center"/>
            <w:hideMark/>
          </w:tcPr>
          <w:p w:rsidR="00AE6382" w:rsidRPr="005C2DDE" w:rsidRDefault="00AE6382" w:rsidP="00AE6382">
            <w:pPr>
              <w:keepNext/>
              <w:widowControl w:val="0"/>
              <w:autoSpaceDE w:val="0"/>
              <w:autoSpaceDN w:val="0"/>
              <w:adjustRightInd w:val="0"/>
              <w:jc w:val="center"/>
              <w:rPr>
                <w:lang w:eastAsia="en-US"/>
              </w:rPr>
            </w:pPr>
            <w:r w:rsidRPr="005C2DDE">
              <w:rPr>
                <w:lang w:eastAsia="en-US"/>
              </w:rPr>
              <w:t>2018 г</w:t>
            </w:r>
            <w:r>
              <w:rPr>
                <w:lang w:eastAsia="en-US"/>
              </w:rPr>
              <w:t>.</w:t>
            </w:r>
          </w:p>
        </w:tc>
        <w:tc>
          <w:tcPr>
            <w:tcW w:w="523" w:type="pct"/>
            <w:tcBorders>
              <w:top w:val="single" w:sz="4" w:space="0" w:color="auto"/>
              <w:left w:val="single" w:sz="4" w:space="0" w:color="auto"/>
              <w:bottom w:val="single" w:sz="4" w:space="0" w:color="auto"/>
              <w:right w:val="single" w:sz="4" w:space="0" w:color="auto"/>
            </w:tcBorders>
            <w:vAlign w:val="center"/>
            <w:hideMark/>
          </w:tcPr>
          <w:p w:rsidR="00AE6382" w:rsidRPr="005C2DDE" w:rsidRDefault="00AE6382" w:rsidP="00AE6382">
            <w:pPr>
              <w:keepNext/>
              <w:widowControl w:val="0"/>
              <w:autoSpaceDE w:val="0"/>
              <w:autoSpaceDN w:val="0"/>
              <w:adjustRightInd w:val="0"/>
              <w:jc w:val="center"/>
              <w:rPr>
                <w:lang w:eastAsia="en-US"/>
              </w:rPr>
            </w:pPr>
            <w:r w:rsidRPr="005C2DDE">
              <w:rPr>
                <w:lang w:eastAsia="en-US"/>
              </w:rPr>
              <w:t>2019 г</w:t>
            </w:r>
            <w:r>
              <w:rPr>
                <w:lang w:eastAsia="en-US"/>
              </w:rPr>
              <w:t>.</w:t>
            </w:r>
          </w:p>
        </w:tc>
        <w:tc>
          <w:tcPr>
            <w:tcW w:w="522" w:type="pct"/>
            <w:tcBorders>
              <w:top w:val="single" w:sz="4" w:space="0" w:color="auto"/>
              <w:left w:val="single" w:sz="4" w:space="0" w:color="auto"/>
              <w:bottom w:val="single" w:sz="4" w:space="0" w:color="auto"/>
              <w:right w:val="single" w:sz="4" w:space="0" w:color="auto"/>
            </w:tcBorders>
            <w:vAlign w:val="center"/>
          </w:tcPr>
          <w:p w:rsidR="00AE6382" w:rsidRPr="005C2DDE" w:rsidRDefault="00AE6382" w:rsidP="00AE6382">
            <w:pPr>
              <w:keepNext/>
              <w:widowControl w:val="0"/>
              <w:autoSpaceDE w:val="0"/>
              <w:autoSpaceDN w:val="0"/>
              <w:adjustRightInd w:val="0"/>
              <w:jc w:val="center"/>
              <w:rPr>
                <w:lang w:eastAsia="en-US"/>
              </w:rPr>
            </w:pPr>
            <w:r w:rsidRPr="005C2DDE">
              <w:rPr>
                <w:lang w:eastAsia="en-US"/>
              </w:rPr>
              <w:t>20</w:t>
            </w:r>
            <w:r>
              <w:rPr>
                <w:lang w:eastAsia="en-US"/>
              </w:rPr>
              <w:t>20</w:t>
            </w:r>
            <w:r w:rsidRPr="005C2DDE">
              <w:rPr>
                <w:lang w:eastAsia="en-US"/>
              </w:rPr>
              <w:t xml:space="preserve"> г</w:t>
            </w:r>
            <w:r>
              <w:rPr>
                <w:lang w:eastAsia="en-US"/>
              </w:rPr>
              <w:t>.</w:t>
            </w:r>
          </w:p>
        </w:tc>
      </w:tr>
      <w:tr w:rsidR="00484BAC" w:rsidRPr="005C2DDE" w:rsidTr="00A95E89">
        <w:tc>
          <w:tcPr>
            <w:tcW w:w="34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1</w:t>
            </w:r>
          </w:p>
        </w:tc>
        <w:tc>
          <w:tcPr>
            <w:tcW w:w="3087"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rPr>
                <w:lang w:eastAsia="en-US"/>
              </w:rPr>
            </w:pPr>
            <w:r w:rsidRPr="005C2DDE">
              <w:rPr>
                <w:lang w:eastAsia="en-US"/>
              </w:rPr>
              <w:t>Выдано разрешений на условно разрешенный вид использования земельного участка, ед.</w:t>
            </w:r>
          </w:p>
        </w:tc>
        <w:tc>
          <w:tcPr>
            <w:tcW w:w="522"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27</w:t>
            </w:r>
          </w:p>
        </w:tc>
        <w:tc>
          <w:tcPr>
            <w:tcW w:w="52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38</w:t>
            </w:r>
          </w:p>
        </w:tc>
        <w:tc>
          <w:tcPr>
            <w:tcW w:w="522" w:type="pct"/>
            <w:tcBorders>
              <w:top w:val="single" w:sz="4" w:space="0" w:color="auto"/>
              <w:left w:val="single" w:sz="4" w:space="0" w:color="auto"/>
              <w:bottom w:val="single" w:sz="4" w:space="0" w:color="auto"/>
              <w:right w:val="single" w:sz="4" w:space="0" w:color="auto"/>
            </w:tcBorders>
            <w:vAlign w:val="center"/>
          </w:tcPr>
          <w:p w:rsidR="00484BAC" w:rsidRPr="005C2DDE" w:rsidRDefault="00484BAC" w:rsidP="00AE6382">
            <w:pPr>
              <w:keepNext/>
              <w:widowControl w:val="0"/>
              <w:autoSpaceDE w:val="0"/>
              <w:autoSpaceDN w:val="0"/>
              <w:adjustRightInd w:val="0"/>
              <w:jc w:val="center"/>
              <w:rPr>
                <w:lang w:eastAsia="en-US"/>
              </w:rPr>
            </w:pPr>
            <w:r w:rsidRPr="005C2DDE">
              <w:rPr>
                <w:lang w:eastAsia="en-US"/>
              </w:rPr>
              <w:t>20</w:t>
            </w:r>
          </w:p>
        </w:tc>
      </w:tr>
      <w:tr w:rsidR="00484BAC" w:rsidRPr="005C2DDE" w:rsidTr="00A95E89">
        <w:tc>
          <w:tcPr>
            <w:tcW w:w="34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w:t>
            </w:r>
          </w:p>
        </w:tc>
        <w:tc>
          <w:tcPr>
            <w:tcW w:w="3087"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rPr>
                <w:lang w:eastAsia="en-US"/>
              </w:rPr>
            </w:pPr>
            <w:r w:rsidRPr="005C2DDE">
              <w:rPr>
                <w:lang w:eastAsia="en-US"/>
              </w:rPr>
              <w:t>Выдано разрешений на отклонение от предельных параметров разрешенного строительства, ед.</w:t>
            </w:r>
          </w:p>
        </w:tc>
        <w:tc>
          <w:tcPr>
            <w:tcW w:w="522"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28</w:t>
            </w:r>
          </w:p>
        </w:tc>
        <w:tc>
          <w:tcPr>
            <w:tcW w:w="52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26</w:t>
            </w:r>
          </w:p>
        </w:tc>
        <w:tc>
          <w:tcPr>
            <w:tcW w:w="522" w:type="pct"/>
            <w:tcBorders>
              <w:top w:val="single" w:sz="4" w:space="0" w:color="auto"/>
              <w:left w:val="single" w:sz="4" w:space="0" w:color="auto"/>
              <w:bottom w:val="single" w:sz="4" w:space="0" w:color="auto"/>
              <w:right w:val="single" w:sz="4" w:space="0" w:color="auto"/>
            </w:tcBorders>
            <w:vAlign w:val="center"/>
          </w:tcPr>
          <w:p w:rsidR="00484BAC" w:rsidRPr="005C2DDE" w:rsidRDefault="00484BAC" w:rsidP="00AE6382">
            <w:pPr>
              <w:keepNext/>
              <w:widowControl w:val="0"/>
              <w:autoSpaceDE w:val="0"/>
              <w:autoSpaceDN w:val="0"/>
              <w:adjustRightInd w:val="0"/>
              <w:jc w:val="center"/>
              <w:rPr>
                <w:lang w:eastAsia="en-US"/>
              </w:rPr>
            </w:pPr>
            <w:r w:rsidRPr="005C2DDE">
              <w:rPr>
                <w:lang w:eastAsia="en-US"/>
              </w:rPr>
              <w:t>32</w:t>
            </w:r>
          </w:p>
        </w:tc>
      </w:tr>
      <w:tr w:rsidR="00484BAC" w:rsidRPr="005C2DDE" w:rsidTr="00A95E89">
        <w:tc>
          <w:tcPr>
            <w:tcW w:w="346"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3</w:t>
            </w:r>
          </w:p>
        </w:tc>
        <w:tc>
          <w:tcPr>
            <w:tcW w:w="3087" w:type="pct"/>
            <w:tcBorders>
              <w:top w:val="single" w:sz="4" w:space="0" w:color="auto"/>
              <w:left w:val="single" w:sz="4" w:space="0" w:color="auto"/>
              <w:bottom w:val="single" w:sz="4" w:space="0" w:color="auto"/>
              <w:right w:val="single" w:sz="4" w:space="0" w:color="auto"/>
            </w:tcBorders>
            <w:hideMark/>
          </w:tcPr>
          <w:p w:rsidR="00484BAC" w:rsidRPr="005C2DDE" w:rsidRDefault="00484BAC" w:rsidP="00AE6382">
            <w:pPr>
              <w:keepNext/>
              <w:widowControl w:val="0"/>
              <w:autoSpaceDE w:val="0"/>
              <w:autoSpaceDN w:val="0"/>
              <w:adjustRightInd w:val="0"/>
              <w:rPr>
                <w:lang w:eastAsia="en-US"/>
              </w:rPr>
            </w:pPr>
            <w:r w:rsidRPr="005C2DDE">
              <w:rPr>
                <w:lang w:eastAsia="en-US"/>
              </w:rPr>
              <w:t>Проведено публичных слушаний, ед.</w:t>
            </w:r>
          </w:p>
        </w:tc>
        <w:tc>
          <w:tcPr>
            <w:tcW w:w="522"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64</w:t>
            </w:r>
          </w:p>
        </w:tc>
        <w:tc>
          <w:tcPr>
            <w:tcW w:w="523" w:type="pct"/>
            <w:tcBorders>
              <w:top w:val="single" w:sz="4" w:space="0" w:color="auto"/>
              <w:left w:val="single" w:sz="4" w:space="0" w:color="auto"/>
              <w:bottom w:val="single" w:sz="4" w:space="0" w:color="auto"/>
              <w:right w:val="single" w:sz="4" w:space="0" w:color="auto"/>
            </w:tcBorders>
            <w:vAlign w:val="center"/>
            <w:hideMark/>
          </w:tcPr>
          <w:p w:rsidR="00484BAC" w:rsidRPr="005C2DDE" w:rsidRDefault="00484BAC" w:rsidP="00AE6382">
            <w:pPr>
              <w:keepNext/>
              <w:widowControl w:val="0"/>
              <w:autoSpaceDE w:val="0"/>
              <w:autoSpaceDN w:val="0"/>
              <w:adjustRightInd w:val="0"/>
              <w:jc w:val="center"/>
              <w:rPr>
                <w:lang w:eastAsia="en-US"/>
              </w:rPr>
            </w:pPr>
            <w:r w:rsidRPr="005C2DDE">
              <w:rPr>
                <w:lang w:eastAsia="en-US"/>
              </w:rPr>
              <w:t>72</w:t>
            </w:r>
          </w:p>
        </w:tc>
        <w:tc>
          <w:tcPr>
            <w:tcW w:w="522" w:type="pct"/>
            <w:tcBorders>
              <w:top w:val="single" w:sz="4" w:space="0" w:color="auto"/>
              <w:left w:val="single" w:sz="4" w:space="0" w:color="auto"/>
              <w:bottom w:val="single" w:sz="4" w:space="0" w:color="auto"/>
              <w:right w:val="single" w:sz="4" w:space="0" w:color="auto"/>
            </w:tcBorders>
            <w:vAlign w:val="center"/>
          </w:tcPr>
          <w:p w:rsidR="00484BAC" w:rsidRPr="005C2DDE" w:rsidRDefault="00484BAC" w:rsidP="00AE6382">
            <w:pPr>
              <w:keepNext/>
              <w:widowControl w:val="0"/>
              <w:autoSpaceDE w:val="0"/>
              <w:autoSpaceDN w:val="0"/>
              <w:adjustRightInd w:val="0"/>
              <w:jc w:val="center"/>
              <w:rPr>
                <w:lang w:eastAsia="en-US"/>
              </w:rPr>
            </w:pPr>
            <w:r w:rsidRPr="005C2DDE">
              <w:rPr>
                <w:lang w:eastAsia="en-US"/>
              </w:rPr>
              <w:t>52</w:t>
            </w:r>
          </w:p>
        </w:tc>
      </w:tr>
    </w:tbl>
    <w:p w:rsidR="00484BAC" w:rsidRPr="005C2DDE" w:rsidRDefault="00C47090" w:rsidP="00AE6382">
      <w:pPr>
        <w:keepNext/>
        <w:ind w:right="-144" w:firstLine="709"/>
        <w:jc w:val="both"/>
        <w:rPr>
          <w:sz w:val="28"/>
          <w:szCs w:val="28"/>
        </w:rPr>
      </w:pPr>
      <w:r>
        <w:rPr>
          <w:sz w:val="28"/>
          <w:szCs w:val="28"/>
        </w:rPr>
        <w:t>В</w:t>
      </w:r>
      <w:r w:rsidRPr="005C2DDE">
        <w:rPr>
          <w:sz w:val="28"/>
          <w:szCs w:val="28"/>
        </w:rPr>
        <w:t xml:space="preserve"> 2020 году </w:t>
      </w:r>
      <w:r w:rsidR="00484BAC" w:rsidRPr="005C2DDE">
        <w:rPr>
          <w:sz w:val="28"/>
          <w:szCs w:val="28"/>
        </w:rPr>
        <w:t>провед</w:t>
      </w:r>
      <w:r>
        <w:rPr>
          <w:sz w:val="28"/>
          <w:szCs w:val="28"/>
        </w:rPr>
        <w:t>ено 15</w:t>
      </w:r>
      <w:r w:rsidR="00484BAC" w:rsidRPr="005C2DDE">
        <w:rPr>
          <w:sz w:val="28"/>
          <w:szCs w:val="28"/>
        </w:rPr>
        <w:t xml:space="preserve"> заседаний Комиссии </w:t>
      </w:r>
      <w:r w:rsidRPr="005C2DDE">
        <w:rPr>
          <w:sz w:val="28"/>
          <w:szCs w:val="28"/>
        </w:rPr>
        <w:t>по Правилам землепользования и застройки муниципального образования города Благовещенска</w:t>
      </w:r>
      <w:r w:rsidR="00484BAC" w:rsidRPr="005C2DDE">
        <w:rPr>
          <w:sz w:val="28"/>
          <w:szCs w:val="28"/>
        </w:rPr>
        <w:t xml:space="preserve">. </w:t>
      </w:r>
    </w:p>
    <w:p w:rsidR="00484BAC" w:rsidRPr="005C2DDE" w:rsidRDefault="00484BAC" w:rsidP="00AE6382">
      <w:pPr>
        <w:keepNext/>
        <w:ind w:right="-144" w:firstLine="709"/>
        <w:jc w:val="both"/>
        <w:rPr>
          <w:sz w:val="28"/>
          <w:szCs w:val="28"/>
        </w:rPr>
      </w:pPr>
      <w:r w:rsidRPr="005C2DDE">
        <w:rPr>
          <w:sz w:val="28"/>
          <w:szCs w:val="28"/>
        </w:rPr>
        <w:t>Комиссией рассматривались вопросы:</w:t>
      </w:r>
    </w:p>
    <w:p w:rsidR="00484BAC" w:rsidRPr="005C2DDE" w:rsidRDefault="00C47090" w:rsidP="00AE6382">
      <w:pPr>
        <w:keepNext/>
        <w:ind w:right="-144" w:firstLine="709"/>
        <w:jc w:val="both"/>
        <w:rPr>
          <w:sz w:val="28"/>
          <w:szCs w:val="28"/>
        </w:rPr>
      </w:pPr>
      <w:r>
        <w:rPr>
          <w:sz w:val="28"/>
          <w:szCs w:val="28"/>
        </w:rPr>
        <w:t>1) </w:t>
      </w:r>
      <w:r w:rsidR="00484BAC" w:rsidRPr="005C2DDE">
        <w:rPr>
          <w:sz w:val="28"/>
          <w:szCs w:val="28"/>
        </w:rPr>
        <w:t>по подготовке проектов о внесении изменений в Правила землепользования и застройки муниципального образования города Благовещенска, а именно:</w:t>
      </w:r>
    </w:p>
    <w:p w:rsidR="00484BAC" w:rsidRPr="005C2DDE" w:rsidRDefault="00484BAC" w:rsidP="00AE6382">
      <w:pPr>
        <w:keepNext/>
        <w:ind w:firstLine="709"/>
        <w:rPr>
          <w:sz w:val="28"/>
          <w:szCs w:val="28"/>
        </w:rPr>
      </w:pPr>
      <w:r w:rsidRPr="005C2DDE">
        <w:rPr>
          <w:sz w:val="28"/>
          <w:szCs w:val="28"/>
        </w:rPr>
        <w:t xml:space="preserve">общее количество рассмотренных предложений – 36, </w:t>
      </w:r>
    </w:p>
    <w:p w:rsidR="00484BAC" w:rsidRPr="005C2DDE" w:rsidRDefault="00484BAC" w:rsidP="00AE6382">
      <w:pPr>
        <w:keepNext/>
        <w:ind w:firstLine="709"/>
        <w:rPr>
          <w:sz w:val="28"/>
          <w:szCs w:val="28"/>
        </w:rPr>
      </w:pPr>
      <w:r w:rsidRPr="005C2DDE">
        <w:rPr>
          <w:sz w:val="28"/>
          <w:szCs w:val="28"/>
        </w:rPr>
        <w:t>подготовлено проектов – 28,</w:t>
      </w:r>
    </w:p>
    <w:p w:rsidR="00484BAC" w:rsidRPr="005C2DDE" w:rsidRDefault="00484BAC" w:rsidP="00AE6382">
      <w:pPr>
        <w:keepNext/>
        <w:ind w:firstLine="709"/>
        <w:rPr>
          <w:sz w:val="28"/>
          <w:szCs w:val="28"/>
        </w:rPr>
      </w:pPr>
      <w:r w:rsidRPr="005C2DDE">
        <w:rPr>
          <w:sz w:val="28"/>
          <w:szCs w:val="28"/>
        </w:rPr>
        <w:t>проведено публичных слушаний – 25,</w:t>
      </w:r>
    </w:p>
    <w:p w:rsidR="00484BAC" w:rsidRPr="005C2DDE" w:rsidRDefault="00484BAC" w:rsidP="00AE6382">
      <w:pPr>
        <w:keepNext/>
        <w:ind w:firstLine="709"/>
        <w:rPr>
          <w:sz w:val="28"/>
          <w:szCs w:val="28"/>
        </w:rPr>
      </w:pPr>
      <w:r w:rsidRPr="005C2DDE">
        <w:rPr>
          <w:sz w:val="28"/>
          <w:szCs w:val="28"/>
        </w:rPr>
        <w:t>направлено проектов на утверждение – 24,</w:t>
      </w:r>
    </w:p>
    <w:p w:rsidR="00484BAC" w:rsidRPr="005C2DDE" w:rsidRDefault="00484BAC" w:rsidP="00AE6382">
      <w:pPr>
        <w:keepNext/>
        <w:ind w:firstLine="709"/>
        <w:rPr>
          <w:sz w:val="28"/>
          <w:szCs w:val="28"/>
        </w:rPr>
      </w:pPr>
      <w:r w:rsidRPr="005C2DDE">
        <w:rPr>
          <w:sz w:val="28"/>
          <w:szCs w:val="28"/>
        </w:rPr>
        <w:t>утверждено проектов в 2020 г. – 24.</w:t>
      </w:r>
    </w:p>
    <w:p w:rsidR="00484BAC" w:rsidRPr="005C2DDE" w:rsidRDefault="00484BAC" w:rsidP="00AE6382">
      <w:pPr>
        <w:keepNext/>
        <w:ind w:right="-144" w:firstLine="709"/>
        <w:jc w:val="both"/>
        <w:rPr>
          <w:sz w:val="28"/>
          <w:szCs w:val="28"/>
        </w:rPr>
      </w:pPr>
      <w:r w:rsidRPr="005C2DDE">
        <w:rPr>
          <w:sz w:val="28"/>
          <w:szCs w:val="28"/>
        </w:rPr>
        <w:t xml:space="preserve">2) по предоставлению разрешений </w:t>
      </w:r>
      <w:proofErr w:type="gramStart"/>
      <w:r w:rsidRPr="005C2DDE">
        <w:rPr>
          <w:sz w:val="28"/>
          <w:szCs w:val="28"/>
        </w:rPr>
        <w:t>на</w:t>
      </w:r>
      <w:proofErr w:type="gramEnd"/>
      <w:r w:rsidRPr="005C2DDE">
        <w:rPr>
          <w:sz w:val="28"/>
          <w:szCs w:val="28"/>
        </w:rPr>
        <w:t xml:space="preserve"> УРВИ земельных участков:</w:t>
      </w:r>
    </w:p>
    <w:p w:rsidR="00484BAC" w:rsidRPr="005C2DDE" w:rsidRDefault="00484BAC" w:rsidP="00AE6382">
      <w:pPr>
        <w:keepNext/>
        <w:ind w:right="-144" w:firstLine="709"/>
        <w:rPr>
          <w:sz w:val="28"/>
          <w:szCs w:val="28"/>
        </w:rPr>
      </w:pPr>
      <w:r w:rsidRPr="005C2DDE">
        <w:rPr>
          <w:sz w:val="28"/>
          <w:szCs w:val="28"/>
        </w:rPr>
        <w:t>общее количество рассмотренных заявлений – 32,</w:t>
      </w:r>
    </w:p>
    <w:p w:rsidR="00484BAC" w:rsidRPr="005C2DDE" w:rsidRDefault="00484BAC" w:rsidP="00AE6382">
      <w:pPr>
        <w:keepNext/>
        <w:ind w:right="-144" w:firstLine="709"/>
        <w:rPr>
          <w:sz w:val="28"/>
          <w:szCs w:val="28"/>
        </w:rPr>
      </w:pPr>
      <w:r w:rsidRPr="005C2DDE">
        <w:rPr>
          <w:sz w:val="28"/>
          <w:szCs w:val="28"/>
        </w:rPr>
        <w:t>проведено публичных слушаний – 21,</w:t>
      </w:r>
    </w:p>
    <w:p w:rsidR="00484BAC" w:rsidRPr="005C2DDE" w:rsidRDefault="00484BAC" w:rsidP="00AE6382">
      <w:pPr>
        <w:keepNext/>
        <w:ind w:right="-144" w:firstLine="709"/>
        <w:rPr>
          <w:sz w:val="28"/>
          <w:szCs w:val="28"/>
        </w:rPr>
      </w:pPr>
      <w:r w:rsidRPr="005C2DDE">
        <w:rPr>
          <w:sz w:val="28"/>
          <w:szCs w:val="28"/>
        </w:rPr>
        <w:t>принято положительных решений – 20,</w:t>
      </w:r>
    </w:p>
    <w:p w:rsidR="00484BAC" w:rsidRPr="005C2DDE" w:rsidRDefault="00484BAC" w:rsidP="00AE6382">
      <w:pPr>
        <w:keepNext/>
        <w:ind w:right="-144" w:firstLine="709"/>
        <w:rPr>
          <w:sz w:val="28"/>
          <w:szCs w:val="28"/>
        </w:rPr>
      </w:pPr>
      <w:r w:rsidRPr="005C2DDE">
        <w:rPr>
          <w:sz w:val="28"/>
          <w:szCs w:val="28"/>
        </w:rPr>
        <w:t>отказано постановлением администрации – 3.</w:t>
      </w:r>
    </w:p>
    <w:p w:rsidR="00484BAC" w:rsidRPr="005C2DDE" w:rsidRDefault="00484BAC" w:rsidP="00AE6382">
      <w:pPr>
        <w:keepNext/>
        <w:ind w:right="-144" w:firstLine="709"/>
        <w:jc w:val="both"/>
        <w:rPr>
          <w:sz w:val="28"/>
          <w:szCs w:val="28"/>
        </w:rPr>
      </w:pPr>
      <w:r w:rsidRPr="005C2DDE">
        <w:rPr>
          <w:sz w:val="28"/>
          <w:szCs w:val="28"/>
        </w:rPr>
        <w:t xml:space="preserve">3) по предоставлению разрешений на ОППРС объектов капитального строительства: </w:t>
      </w:r>
    </w:p>
    <w:p w:rsidR="00484BAC" w:rsidRPr="005C2DDE" w:rsidRDefault="00484BAC" w:rsidP="00AE6382">
      <w:pPr>
        <w:keepNext/>
        <w:ind w:right="-144" w:firstLine="709"/>
        <w:rPr>
          <w:sz w:val="28"/>
          <w:szCs w:val="28"/>
        </w:rPr>
      </w:pPr>
      <w:r w:rsidRPr="005C2DDE">
        <w:rPr>
          <w:sz w:val="28"/>
          <w:szCs w:val="28"/>
        </w:rPr>
        <w:t>общее количество рассмотренных заявлений – 44,</w:t>
      </w:r>
    </w:p>
    <w:p w:rsidR="00484BAC" w:rsidRPr="005C2DDE" w:rsidRDefault="00484BAC" w:rsidP="00AE6382">
      <w:pPr>
        <w:keepNext/>
        <w:ind w:right="-144" w:firstLine="709"/>
        <w:rPr>
          <w:sz w:val="28"/>
          <w:szCs w:val="28"/>
        </w:rPr>
      </w:pPr>
      <w:r w:rsidRPr="005C2DDE">
        <w:rPr>
          <w:sz w:val="28"/>
          <w:szCs w:val="28"/>
        </w:rPr>
        <w:t>проведено публичных слушаний – 31,</w:t>
      </w:r>
    </w:p>
    <w:p w:rsidR="00484BAC" w:rsidRPr="005C2DDE" w:rsidRDefault="00484BAC" w:rsidP="00AE6382">
      <w:pPr>
        <w:keepNext/>
        <w:ind w:right="-144" w:firstLine="709"/>
        <w:rPr>
          <w:sz w:val="28"/>
          <w:szCs w:val="28"/>
        </w:rPr>
      </w:pPr>
      <w:r w:rsidRPr="005C2DDE">
        <w:rPr>
          <w:sz w:val="28"/>
          <w:szCs w:val="28"/>
        </w:rPr>
        <w:t>принято положительных решений – 32,</w:t>
      </w:r>
    </w:p>
    <w:p w:rsidR="00484BAC" w:rsidRPr="005C2DDE" w:rsidRDefault="00484BAC" w:rsidP="00AE6382">
      <w:pPr>
        <w:keepNext/>
        <w:ind w:right="-144" w:firstLine="709"/>
        <w:rPr>
          <w:sz w:val="28"/>
          <w:szCs w:val="28"/>
        </w:rPr>
      </w:pPr>
      <w:r w:rsidRPr="005C2DDE">
        <w:rPr>
          <w:sz w:val="28"/>
          <w:szCs w:val="28"/>
        </w:rPr>
        <w:t>отказано постановлением администрации – 4.</w:t>
      </w:r>
    </w:p>
    <w:p w:rsidR="0054280A" w:rsidRPr="005C2DDE" w:rsidRDefault="0045459B" w:rsidP="00AE6382">
      <w:pPr>
        <w:keepNext/>
        <w:tabs>
          <w:tab w:val="left" w:pos="990"/>
        </w:tabs>
        <w:jc w:val="center"/>
        <w:rPr>
          <w:rFonts w:eastAsia="Calibri"/>
          <w:b/>
          <w:sz w:val="36"/>
          <w:szCs w:val="36"/>
        </w:rPr>
      </w:pPr>
      <w:r w:rsidRPr="005C2DDE">
        <w:rPr>
          <w:rFonts w:eastAsia="Calibri"/>
          <w:b/>
          <w:sz w:val="36"/>
          <w:szCs w:val="36"/>
        </w:rPr>
        <w:t>2.4. </w:t>
      </w:r>
      <w:r w:rsidR="0054280A" w:rsidRPr="005C2DDE">
        <w:rPr>
          <w:rFonts w:eastAsia="Calibri"/>
          <w:b/>
          <w:sz w:val="36"/>
          <w:szCs w:val="36"/>
        </w:rPr>
        <w:t>Управление земельными ресурсами</w:t>
      </w:r>
    </w:p>
    <w:p w:rsidR="00C04A82" w:rsidRPr="005C2DDE" w:rsidRDefault="00B74457" w:rsidP="00AE6382">
      <w:pPr>
        <w:keepNext/>
        <w:ind w:firstLine="720"/>
        <w:jc w:val="both"/>
        <w:rPr>
          <w:sz w:val="28"/>
          <w:szCs w:val="28"/>
        </w:rPr>
      </w:pPr>
      <w:r>
        <w:rPr>
          <w:sz w:val="28"/>
          <w:szCs w:val="28"/>
        </w:rPr>
        <w:t>1. </w:t>
      </w:r>
      <w:r w:rsidR="00C04A82" w:rsidRPr="005C2DDE">
        <w:rPr>
          <w:sz w:val="28"/>
          <w:szCs w:val="28"/>
        </w:rPr>
        <w:t xml:space="preserve">За 2020 год отработан 7731 документ в сфере земельно-имущественных отношений (в 2019 году – 7329, в 2018 году – 8336). Принято 841 постановление администрации города Благовещенска (в 2019 году – 1029, в 2018 – 980), 52 распоряжения  (в 2019 году – 83, в 2018- 80). </w:t>
      </w:r>
    </w:p>
    <w:p w:rsidR="00C04A82" w:rsidRPr="005C2DDE" w:rsidRDefault="00C04A82" w:rsidP="00AE6382">
      <w:pPr>
        <w:keepNext/>
        <w:ind w:firstLine="720"/>
        <w:jc w:val="both"/>
        <w:rPr>
          <w:sz w:val="28"/>
          <w:szCs w:val="28"/>
        </w:rPr>
      </w:pPr>
      <w:r w:rsidRPr="005C2DDE">
        <w:rPr>
          <w:sz w:val="28"/>
          <w:szCs w:val="28"/>
        </w:rPr>
        <w:lastRenderedPageBreak/>
        <w:t>Согласовано местоположение границ 585 земельных участков по заявлениям граждан и юридических лиц (в 2019 году - 903, в 2018 – 972).</w:t>
      </w:r>
    </w:p>
    <w:p w:rsidR="00C04A82" w:rsidRPr="005C2DDE" w:rsidRDefault="00C04A82" w:rsidP="00AE6382">
      <w:pPr>
        <w:keepNext/>
        <w:ind w:firstLine="720"/>
        <w:jc w:val="both"/>
        <w:rPr>
          <w:sz w:val="28"/>
          <w:szCs w:val="28"/>
        </w:rPr>
      </w:pPr>
      <w:r w:rsidRPr="005C2DDE">
        <w:rPr>
          <w:sz w:val="28"/>
          <w:szCs w:val="28"/>
        </w:rPr>
        <w:t xml:space="preserve"> Осуществлено рассмотрение 94 проектных документаций на производство земляных работ, подготовлено 17 заключений по результатам рассмотрения документации по планировке территории, включающей в себя проекты межевания.</w:t>
      </w:r>
    </w:p>
    <w:p w:rsidR="00C04A82" w:rsidRPr="005C2DDE" w:rsidRDefault="00C04A82" w:rsidP="00AE6382">
      <w:pPr>
        <w:keepNext/>
        <w:ind w:firstLine="720"/>
        <w:jc w:val="both"/>
        <w:rPr>
          <w:sz w:val="28"/>
          <w:szCs w:val="28"/>
        </w:rPr>
      </w:pPr>
      <w:r w:rsidRPr="005C2DDE">
        <w:rPr>
          <w:sz w:val="28"/>
          <w:szCs w:val="28"/>
        </w:rPr>
        <w:t>В отношении земельных участков, освободившихся после сноса ветхого и аварийного жилого фонда, приняты 8 распоряжений администрации города Благовещенска о подготовке проектов постановлений о проведен</w:t>
      </w:r>
      <w:proofErr w:type="gramStart"/>
      <w:r w:rsidRPr="005C2DDE">
        <w:rPr>
          <w:sz w:val="28"/>
          <w:szCs w:val="28"/>
        </w:rPr>
        <w:t>ии ау</w:t>
      </w:r>
      <w:proofErr w:type="gramEnd"/>
      <w:r w:rsidRPr="005C2DDE">
        <w:rPr>
          <w:sz w:val="28"/>
          <w:szCs w:val="28"/>
        </w:rPr>
        <w:t>кционов на право заключения договоров аренды земельных участков.</w:t>
      </w:r>
    </w:p>
    <w:p w:rsidR="00C04A82" w:rsidRPr="005C2DDE" w:rsidRDefault="00C04A82" w:rsidP="00AE6382">
      <w:pPr>
        <w:keepNext/>
        <w:ind w:firstLine="720"/>
        <w:jc w:val="both"/>
        <w:rPr>
          <w:sz w:val="28"/>
          <w:szCs w:val="28"/>
        </w:rPr>
      </w:pPr>
      <w:r w:rsidRPr="005C2DDE">
        <w:rPr>
          <w:sz w:val="28"/>
          <w:szCs w:val="28"/>
        </w:rPr>
        <w:t>В 2020 году для обеспечения выполнения функций заказчика на выполнение кадастровых работ для нужд муниципального образования заключены 10 муниципальных контрактов.</w:t>
      </w:r>
    </w:p>
    <w:p w:rsidR="00C04A82" w:rsidRPr="005C2DDE" w:rsidRDefault="00C04A82" w:rsidP="00AE6382">
      <w:pPr>
        <w:keepNext/>
        <w:ind w:firstLine="720"/>
        <w:jc w:val="both"/>
        <w:rPr>
          <w:sz w:val="28"/>
          <w:szCs w:val="28"/>
        </w:rPr>
      </w:pPr>
      <w:r w:rsidRPr="005C2DDE">
        <w:rPr>
          <w:sz w:val="28"/>
          <w:szCs w:val="28"/>
        </w:rPr>
        <w:t>В рамках муниципального земельного контроля на территории города Благовещенска проведено 195 проверок, из них 24 поквартальные плановые проверки, по результатам которых составлено 239 актов (в 2019 году – 133 проверки, в 2018 году – 158 проверок).</w:t>
      </w:r>
    </w:p>
    <w:p w:rsidR="00C04A82" w:rsidRPr="005C2DDE" w:rsidRDefault="00C04A82" w:rsidP="00AE6382">
      <w:pPr>
        <w:keepNext/>
        <w:ind w:firstLine="720"/>
        <w:jc w:val="both"/>
        <w:rPr>
          <w:sz w:val="28"/>
          <w:szCs w:val="28"/>
        </w:rPr>
      </w:pPr>
      <w:r w:rsidRPr="005C2DDE">
        <w:rPr>
          <w:sz w:val="28"/>
          <w:szCs w:val="28"/>
        </w:rPr>
        <w:t>Общая сумма штрафов, взысканная за 2020 год в бюджет города Благовещенска – 422 977 руб. (сумма штрафов наложенных - 727 221 руб.).</w:t>
      </w:r>
    </w:p>
    <w:p w:rsidR="00C47090" w:rsidRDefault="00B74457" w:rsidP="00AE6382">
      <w:pPr>
        <w:keepNext/>
        <w:ind w:firstLine="720"/>
        <w:jc w:val="both"/>
        <w:rPr>
          <w:sz w:val="28"/>
          <w:szCs w:val="28"/>
        </w:rPr>
      </w:pPr>
      <w:r>
        <w:rPr>
          <w:sz w:val="28"/>
          <w:szCs w:val="28"/>
        </w:rPr>
        <w:t>2. </w:t>
      </w:r>
      <w:r w:rsidR="00C04A82" w:rsidRPr="005C2DDE">
        <w:rPr>
          <w:sz w:val="28"/>
          <w:szCs w:val="28"/>
        </w:rPr>
        <w:t xml:space="preserve">В </w:t>
      </w:r>
      <w:r w:rsidR="00C47090">
        <w:rPr>
          <w:sz w:val="28"/>
          <w:szCs w:val="28"/>
        </w:rPr>
        <w:t>2020 году</w:t>
      </w:r>
      <w:r w:rsidR="00C04A82" w:rsidRPr="005C2DDE">
        <w:rPr>
          <w:sz w:val="28"/>
          <w:szCs w:val="28"/>
        </w:rPr>
        <w:t xml:space="preserve"> решением Благовещенской городской Думы от 18.06.2020 № 13/61 </w:t>
      </w:r>
      <w:r w:rsidR="00C47090" w:rsidRPr="005C2DDE">
        <w:rPr>
          <w:sz w:val="28"/>
          <w:szCs w:val="28"/>
        </w:rPr>
        <w:t>установлен</w:t>
      </w:r>
      <w:r w:rsidR="00C47090">
        <w:rPr>
          <w:sz w:val="28"/>
          <w:szCs w:val="28"/>
        </w:rPr>
        <w:t>а</w:t>
      </w:r>
      <w:r w:rsidR="00C47090" w:rsidRPr="005C2DDE">
        <w:rPr>
          <w:sz w:val="28"/>
          <w:szCs w:val="28"/>
        </w:rPr>
        <w:t xml:space="preserve"> </w:t>
      </w:r>
      <w:r w:rsidR="00C04A82" w:rsidRPr="005C2DDE">
        <w:rPr>
          <w:sz w:val="28"/>
          <w:szCs w:val="28"/>
        </w:rPr>
        <w:t>дополнительн</w:t>
      </w:r>
      <w:r w:rsidR="00C47090">
        <w:rPr>
          <w:sz w:val="28"/>
          <w:szCs w:val="28"/>
        </w:rPr>
        <w:t>ая</w:t>
      </w:r>
      <w:r w:rsidR="00C04A82" w:rsidRPr="005C2DDE">
        <w:rPr>
          <w:sz w:val="28"/>
          <w:szCs w:val="28"/>
        </w:rPr>
        <w:t xml:space="preserve"> мер</w:t>
      </w:r>
      <w:r w:rsidR="00C47090">
        <w:rPr>
          <w:sz w:val="28"/>
          <w:szCs w:val="28"/>
        </w:rPr>
        <w:t>а</w:t>
      </w:r>
      <w:r w:rsidR="00C04A82" w:rsidRPr="005C2DDE">
        <w:rPr>
          <w:sz w:val="28"/>
          <w:szCs w:val="28"/>
        </w:rPr>
        <w:t xml:space="preserve"> социальной поддержки отдельным категориям граждан взамен бесплатного предоставления в собственность земельного участка для индивидуального жилищного строительства в виде единовременной денежной выплаты (далее - ЕДВ) для улучшения жилищных условий, приобретения земельного участка для индивидуального жилищного строительства</w:t>
      </w:r>
      <w:r w:rsidR="00C47090">
        <w:rPr>
          <w:sz w:val="28"/>
          <w:szCs w:val="28"/>
        </w:rPr>
        <w:t>. В</w:t>
      </w:r>
      <w:r w:rsidR="00C04A82" w:rsidRPr="005C2DDE">
        <w:rPr>
          <w:sz w:val="28"/>
          <w:szCs w:val="28"/>
        </w:rPr>
        <w:t xml:space="preserve"> 2020 году объем бюджетных ассигнований составил 10 400 000,00 руб. (9 776 000,00 руб. средства областного бюджета, 624 000,00 руб. - городского бюджета). </w:t>
      </w:r>
    </w:p>
    <w:p w:rsidR="00C04A82" w:rsidRPr="005C2DDE" w:rsidRDefault="00C04A82" w:rsidP="00AE6382">
      <w:pPr>
        <w:keepNext/>
        <w:ind w:firstLine="720"/>
        <w:jc w:val="both"/>
        <w:rPr>
          <w:sz w:val="28"/>
          <w:szCs w:val="28"/>
        </w:rPr>
      </w:pPr>
      <w:r w:rsidRPr="005C2DDE">
        <w:rPr>
          <w:sz w:val="28"/>
          <w:szCs w:val="28"/>
        </w:rPr>
        <w:t xml:space="preserve">По состоянию на 31.12.2020 выдано 29 земельных сертификатов. </w:t>
      </w:r>
    </w:p>
    <w:p w:rsidR="00C04A82" w:rsidRPr="005C2DDE" w:rsidRDefault="00C04A82" w:rsidP="00AE6382">
      <w:pPr>
        <w:keepNext/>
        <w:jc w:val="both"/>
        <w:rPr>
          <w:sz w:val="28"/>
          <w:szCs w:val="28"/>
        </w:rPr>
      </w:pPr>
      <w:r w:rsidRPr="005C2DDE">
        <w:rPr>
          <w:sz w:val="28"/>
          <w:szCs w:val="28"/>
        </w:rPr>
        <w:tab/>
      </w:r>
      <w:proofErr w:type="gramStart"/>
      <w:r w:rsidRPr="005C2DDE">
        <w:rPr>
          <w:sz w:val="28"/>
          <w:szCs w:val="28"/>
        </w:rPr>
        <w:t xml:space="preserve">В 2020 году произведены выплаты по 25 сертификатам на сумму 9 954 576,42 руб. (в </w:t>
      </w:r>
      <w:proofErr w:type="spellStart"/>
      <w:r w:rsidRPr="005C2DDE">
        <w:rPr>
          <w:sz w:val="28"/>
          <w:szCs w:val="28"/>
        </w:rPr>
        <w:t>т.ч</w:t>
      </w:r>
      <w:proofErr w:type="spellEnd"/>
      <w:r w:rsidRPr="005C2DDE">
        <w:rPr>
          <w:sz w:val="28"/>
          <w:szCs w:val="28"/>
        </w:rPr>
        <w:t>. за счет средств областного бюджета - 9 357 301,83 руб., за счет средств городского бюджета – 597 274,59 руб.), 3 серти</w:t>
      </w:r>
      <w:r w:rsidR="00B74457">
        <w:rPr>
          <w:sz w:val="28"/>
          <w:szCs w:val="28"/>
        </w:rPr>
        <w:t>фиката не реализованы в связи с</w:t>
      </w:r>
      <w:r w:rsidRPr="005C2DDE">
        <w:rPr>
          <w:sz w:val="28"/>
          <w:szCs w:val="28"/>
        </w:rPr>
        <w:t xml:space="preserve"> окончани</w:t>
      </w:r>
      <w:r w:rsidR="00B74457">
        <w:rPr>
          <w:sz w:val="28"/>
          <w:szCs w:val="28"/>
        </w:rPr>
        <w:t>ем</w:t>
      </w:r>
      <w:r w:rsidRPr="005C2DDE">
        <w:rPr>
          <w:sz w:val="28"/>
          <w:szCs w:val="28"/>
        </w:rPr>
        <w:t xml:space="preserve"> </w:t>
      </w:r>
      <w:r w:rsidR="00B74457" w:rsidRPr="005C2DDE">
        <w:rPr>
          <w:sz w:val="28"/>
          <w:szCs w:val="28"/>
        </w:rPr>
        <w:t>срок</w:t>
      </w:r>
      <w:r w:rsidR="00B74457">
        <w:rPr>
          <w:sz w:val="28"/>
          <w:szCs w:val="28"/>
        </w:rPr>
        <w:t>а</w:t>
      </w:r>
      <w:r w:rsidR="00B74457" w:rsidRPr="005C2DDE">
        <w:rPr>
          <w:sz w:val="28"/>
          <w:szCs w:val="28"/>
        </w:rPr>
        <w:t xml:space="preserve"> </w:t>
      </w:r>
      <w:r w:rsidRPr="005C2DDE">
        <w:rPr>
          <w:sz w:val="28"/>
          <w:szCs w:val="28"/>
        </w:rPr>
        <w:t>действия, по 1 сертификату осуществлен отказ в выплате.</w:t>
      </w:r>
      <w:proofErr w:type="gramEnd"/>
      <w:r w:rsidRPr="005C2DDE">
        <w:rPr>
          <w:sz w:val="28"/>
          <w:szCs w:val="28"/>
        </w:rPr>
        <w:t xml:space="preserve">  Процент исполнения составляет 95,72 %.   </w:t>
      </w:r>
    </w:p>
    <w:p w:rsidR="0054280A" w:rsidRDefault="0054280A" w:rsidP="00AE6382">
      <w:pPr>
        <w:keepNext/>
        <w:ind w:firstLine="709"/>
        <w:jc w:val="both"/>
        <w:rPr>
          <w:rFonts w:eastAsia="Calibri"/>
          <w:bCs/>
          <w:sz w:val="28"/>
          <w:szCs w:val="28"/>
          <w:lang w:eastAsia="en-US"/>
        </w:rPr>
      </w:pPr>
    </w:p>
    <w:p w:rsidR="00AE6382" w:rsidRDefault="00AE6382" w:rsidP="00AE6382">
      <w:pPr>
        <w:keepNext/>
        <w:ind w:firstLine="709"/>
        <w:jc w:val="both"/>
        <w:rPr>
          <w:rFonts w:eastAsia="Calibri"/>
          <w:bCs/>
          <w:sz w:val="28"/>
          <w:szCs w:val="28"/>
          <w:lang w:eastAsia="en-US"/>
        </w:rPr>
      </w:pPr>
    </w:p>
    <w:p w:rsidR="00AE6382" w:rsidRPr="005C2DDE" w:rsidRDefault="00AE6382" w:rsidP="00AE6382">
      <w:pPr>
        <w:keepNext/>
        <w:ind w:firstLine="709"/>
        <w:jc w:val="both"/>
        <w:rPr>
          <w:rFonts w:eastAsia="Calibri"/>
          <w:bCs/>
          <w:sz w:val="28"/>
          <w:szCs w:val="28"/>
          <w:lang w:eastAsia="en-US"/>
        </w:rPr>
      </w:pPr>
    </w:p>
    <w:p w:rsidR="0054280A" w:rsidRPr="005C2DDE" w:rsidRDefault="00580749" w:rsidP="00AE6382">
      <w:pPr>
        <w:keepNext/>
        <w:jc w:val="center"/>
        <w:rPr>
          <w:b/>
          <w:sz w:val="36"/>
          <w:szCs w:val="36"/>
        </w:rPr>
      </w:pPr>
      <w:r w:rsidRPr="005C2DDE">
        <w:rPr>
          <w:b/>
          <w:sz w:val="36"/>
          <w:szCs w:val="36"/>
        </w:rPr>
        <w:t>3</w:t>
      </w:r>
      <w:r w:rsidR="0054280A" w:rsidRPr="005C2DDE">
        <w:rPr>
          <w:b/>
          <w:sz w:val="36"/>
          <w:szCs w:val="36"/>
        </w:rPr>
        <w:t>. СОЦИАЛЬНАЯ ПОЛИТИКА</w:t>
      </w:r>
    </w:p>
    <w:p w:rsidR="0054280A" w:rsidRPr="005C2DDE" w:rsidRDefault="0054280A" w:rsidP="00AE6382">
      <w:pPr>
        <w:keepNext/>
        <w:jc w:val="center"/>
        <w:rPr>
          <w:b/>
          <w:sz w:val="28"/>
          <w:szCs w:val="28"/>
        </w:rPr>
      </w:pPr>
    </w:p>
    <w:p w:rsidR="00580749" w:rsidRPr="005C2DDE" w:rsidRDefault="00580749" w:rsidP="00AE6382">
      <w:pPr>
        <w:keepNext/>
        <w:jc w:val="center"/>
        <w:rPr>
          <w:b/>
          <w:sz w:val="36"/>
          <w:szCs w:val="36"/>
        </w:rPr>
      </w:pPr>
      <w:r w:rsidRPr="005C2DDE">
        <w:rPr>
          <w:b/>
          <w:sz w:val="36"/>
          <w:szCs w:val="36"/>
        </w:rPr>
        <w:t>3.1. </w:t>
      </w:r>
      <w:r w:rsidR="00711632" w:rsidRPr="005C2DDE">
        <w:rPr>
          <w:b/>
          <w:sz w:val="36"/>
          <w:szCs w:val="36"/>
        </w:rPr>
        <w:t>Образование</w:t>
      </w:r>
    </w:p>
    <w:p w:rsidR="006411DB" w:rsidRPr="006333F2" w:rsidRDefault="006411DB" w:rsidP="00AE6382">
      <w:pPr>
        <w:keepNext/>
        <w:shd w:val="clear" w:color="auto" w:fill="FFFFFF"/>
        <w:jc w:val="center"/>
        <w:rPr>
          <w:b/>
          <w:sz w:val="28"/>
          <w:szCs w:val="28"/>
        </w:rPr>
      </w:pPr>
      <w:r w:rsidRPr="006333F2">
        <w:rPr>
          <w:b/>
          <w:sz w:val="28"/>
          <w:szCs w:val="28"/>
        </w:rPr>
        <w:t>Дошкольное образование</w:t>
      </w:r>
    </w:p>
    <w:p w:rsidR="006411DB" w:rsidRDefault="006411DB" w:rsidP="00AE6382">
      <w:pPr>
        <w:keepNext/>
        <w:shd w:val="clear" w:color="auto" w:fill="FFFFFF"/>
        <w:ind w:firstLine="709"/>
        <w:jc w:val="both"/>
        <w:rPr>
          <w:sz w:val="28"/>
          <w:szCs w:val="28"/>
        </w:rPr>
      </w:pPr>
      <w:proofErr w:type="gramStart"/>
      <w:r>
        <w:rPr>
          <w:sz w:val="28"/>
          <w:szCs w:val="28"/>
        </w:rPr>
        <w:lastRenderedPageBreak/>
        <w:t>В 2020 году с</w:t>
      </w:r>
      <w:r w:rsidRPr="006333F2">
        <w:rPr>
          <w:sz w:val="28"/>
          <w:szCs w:val="28"/>
        </w:rPr>
        <w:t xml:space="preserve"> целью обеспечения потребности населения в услугах дошкольного образования на территории города</w:t>
      </w:r>
      <w:r>
        <w:rPr>
          <w:sz w:val="28"/>
          <w:szCs w:val="28"/>
        </w:rPr>
        <w:t xml:space="preserve"> Благовещенска</w:t>
      </w:r>
      <w:r w:rsidRPr="006333F2">
        <w:rPr>
          <w:sz w:val="28"/>
          <w:szCs w:val="28"/>
        </w:rPr>
        <w:t xml:space="preserve"> в </w:t>
      </w:r>
      <w:r w:rsidRPr="00E9039A">
        <w:rPr>
          <w:sz w:val="28"/>
          <w:szCs w:val="28"/>
        </w:rPr>
        <w:t>17</w:t>
      </w:r>
      <w:r w:rsidRPr="006333F2">
        <w:rPr>
          <w:sz w:val="28"/>
          <w:szCs w:val="28"/>
        </w:rPr>
        <w:t xml:space="preserve"> муниципальных дошкольных образовательных учреждениях, Прогимназии, школах №№ 23, 24 функционир</w:t>
      </w:r>
      <w:r>
        <w:rPr>
          <w:sz w:val="28"/>
          <w:szCs w:val="28"/>
        </w:rPr>
        <w:t xml:space="preserve">овало </w:t>
      </w:r>
      <w:r w:rsidRPr="00E9039A">
        <w:rPr>
          <w:sz w:val="28"/>
          <w:szCs w:val="28"/>
        </w:rPr>
        <w:t>519</w:t>
      </w:r>
      <w:r w:rsidRPr="006333F2">
        <w:rPr>
          <w:sz w:val="28"/>
          <w:szCs w:val="28"/>
        </w:rPr>
        <w:t xml:space="preserve"> групп для детей дошкольного возраста</w:t>
      </w:r>
      <w:r>
        <w:rPr>
          <w:sz w:val="28"/>
          <w:szCs w:val="28"/>
        </w:rPr>
        <w:t>,</w:t>
      </w:r>
      <w:r w:rsidRPr="006333F2">
        <w:rPr>
          <w:sz w:val="28"/>
          <w:szCs w:val="28"/>
        </w:rPr>
        <w:t xml:space="preserve"> </w:t>
      </w:r>
      <w:r w:rsidRPr="00E9039A">
        <w:rPr>
          <w:sz w:val="28"/>
          <w:szCs w:val="28"/>
        </w:rPr>
        <w:t>63</w:t>
      </w:r>
      <w:r w:rsidRPr="006333F2">
        <w:rPr>
          <w:sz w:val="28"/>
          <w:szCs w:val="28"/>
        </w:rPr>
        <w:t xml:space="preserve"> из которых для детей от </w:t>
      </w:r>
      <w:r w:rsidRPr="006333F2">
        <w:rPr>
          <w:rFonts w:eastAsia="Calibri"/>
          <w:sz w:val="28"/>
          <w:szCs w:val="28"/>
        </w:rPr>
        <w:t>1,5 до 3 лет</w:t>
      </w:r>
      <w:r w:rsidRPr="006333F2">
        <w:rPr>
          <w:sz w:val="28"/>
          <w:szCs w:val="28"/>
        </w:rPr>
        <w:t xml:space="preserve"> (20</w:t>
      </w:r>
      <w:r>
        <w:rPr>
          <w:sz w:val="28"/>
          <w:szCs w:val="28"/>
        </w:rPr>
        <w:t>19</w:t>
      </w:r>
      <w:r w:rsidRPr="006333F2">
        <w:rPr>
          <w:sz w:val="28"/>
          <w:szCs w:val="28"/>
        </w:rPr>
        <w:t xml:space="preserve"> год –</w:t>
      </w:r>
      <w:r>
        <w:rPr>
          <w:sz w:val="28"/>
          <w:szCs w:val="28"/>
        </w:rPr>
        <w:t xml:space="preserve"> 513 </w:t>
      </w:r>
      <w:r w:rsidRPr="006333F2">
        <w:rPr>
          <w:sz w:val="28"/>
          <w:szCs w:val="28"/>
        </w:rPr>
        <w:t>групп</w:t>
      </w:r>
      <w:r>
        <w:rPr>
          <w:sz w:val="28"/>
          <w:szCs w:val="28"/>
        </w:rPr>
        <w:t xml:space="preserve">, 59 </w:t>
      </w:r>
      <w:r w:rsidRPr="006333F2">
        <w:rPr>
          <w:sz w:val="28"/>
          <w:szCs w:val="28"/>
        </w:rPr>
        <w:t xml:space="preserve">из которых для детей от </w:t>
      </w:r>
      <w:r w:rsidRPr="006333F2">
        <w:rPr>
          <w:rFonts w:eastAsia="Calibri"/>
          <w:sz w:val="28"/>
          <w:szCs w:val="28"/>
        </w:rPr>
        <w:t>1,5 до 3 лет</w:t>
      </w:r>
      <w:r>
        <w:rPr>
          <w:sz w:val="28"/>
          <w:szCs w:val="28"/>
        </w:rPr>
        <w:t>;</w:t>
      </w:r>
      <w:proofErr w:type="gramEnd"/>
      <w:r>
        <w:rPr>
          <w:sz w:val="28"/>
          <w:szCs w:val="28"/>
        </w:rPr>
        <w:t xml:space="preserve"> </w:t>
      </w:r>
      <w:proofErr w:type="gramStart"/>
      <w:r>
        <w:rPr>
          <w:sz w:val="28"/>
          <w:szCs w:val="28"/>
        </w:rPr>
        <w:t xml:space="preserve">2018 год – 512 групп, 53 </w:t>
      </w:r>
      <w:r w:rsidRPr="006333F2">
        <w:rPr>
          <w:sz w:val="28"/>
          <w:szCs w:val="28"/>
        </w:rPr>
        <w:t xml:space="preserve">из которых для детей от </w:t>
      </w:r>
      <w:r w:rsidRPr="006333F2">
        <w:rPr>
          <w:rFonts w:eastAsia="Calibri"/>
          <w:sz w:val="28"/>
          <w:szCs w:val="28"/>
        </w:rPr>
        <w:t>1,5 до 3 лет</w:t>
      </w:r>
      <w:r w:rsidRPr="006333F2">
        <w:rPr>
          <w:sz w:val="28"/>
          <w:szCs w:val="28"/>
        </w:rPr>
        <w:t xml:space="preserve">). </w:t>
      </w:r>
      <w:proofErr w:type="gramEnd"/>
    </w:p>
    <w:p w:rsidR="006411DB" w:rsidRPr="006333F2" w:rsidRDefault="006411DB" w:rsidP="00AE6382">
      <w:pPr>
        <w:keepNext/>
        <w:ind w:firstLine="709"/>
        <w:jc w:val="both"/>
        <w:rPr>
          <w:sz w:val="28"/>
          <w:szCs w:val="28"/>
        </w:rPr>
      </w:pPr>
      <w:r>
        <w:rPr>
          <w:sz w:val="28"/>
          <w:szCs w:val="28"/>
        </w:rPr>
        <w:t>В 2020 году</w:t>
      </w:r>
      <w:r w:rsidRPr="009F6EE2">
        <w:rPr>
          <w:sz w:val="28"/>
          <w:szCs w:val="28"/>
        </w:rPr>
        <w:t xml:space="preserve"> в муниципальных детских садах дошкольное образование получа</w:t>
      </w:r>
      <w:r>
        <w:rPr>
          <w:sz w:val="28"/>
          <w:szCs w:val="28"/>
        </w:rPr>
        <w:t>ли</w:t>
      </w:r>
      <w:r w:rsidRPr="009F6EE2">
        <w:rPr>
          <w:sz w:val="28"/>
          <w:szCs w:val="28"/>
        </w:rPr>
        <w:t xml:space="preserve"> </w:t>
      </w:r>
      <w:r>
        <w:rPr>
          <w:sz w:val="28"/>
          <w:szCs w:val="28"/>
        </w:rPr>
        <w:t>13 646 детей</w:t>
      </w:r>
      <w:r w:rsidRPr="009F6EE2">
        <w:rPr>
          <w:sz w:val="28"/>
          <w:szCs w:val="28"/>
        </w:rPr>
        <w:t xml:space="preserve"> (</w:t>
      </w:r>
      <w:r>
        <w:rPr>
          <w:sz w:val="28"/>
          <w:szCs w:val="28"/>
        </w:rPr>
        <w:t xml:space="preserve">2019 год - </w:t>
      </w:r>
      <w:r w:rsidRPr="009F6EE2">
        <w:rPr>
          <w:sz w:val="28"/>
          <w:szCs w:val="28"/>
        </w:rPr>
        <w:t>13</w:t>
      </w:r>
      <w:r>
        <w:rPr>
          <w:sz w:val="28"/>
          <w:szCs w:val="28"/>
        </w:rPr>
        <w:t xml:space="preserve"> 572 чел.; </w:t>
      </w:r>
      <w:r w:rsidRPr="009F6EE2">
        <w:rPr>
          <w:sz w:val="28"/>
          <w:szCs w:val="28"/>
        </w:rPr>
        <w:t xml:space="preserve">2018 год </w:t>
      </w:r>
      <w:r>
        <w:rPr>
          <w:sz w:val="28"/>
          <w:szCs w:val="28"/>
        </w:rPr>
        <w:t>–</w:t>
      </w:r>
      <w:r w:rsidRPr="009F6EE2">
        <w:rPr>
          <w:sz w:val="28"/>
          <w:szCs w:val="28"/>
        </w:rPr>
        <w:t xml:space="preserve"> 13</w:t>
      </w:r>
      <w:r>
        <w:rPr>
          <w:sz w:val="28"/>
          <w:szCs w:val="28"/>
        </w:rPr>
        <w:t xml:space="preserve"> </w:t>
      </w:r>
      <w:r w:rsidRPr="009F6EE2">
        <w:rPr>
          <w:sz w:val="28"/>
          <w:szCs w:val="28"/>
        </w:rPr>
        <w:t>213 чел.), из них дет</w:t>
      </w:r>
      <w:r>
        <w:rPr>
          <w:sz w:val="28"/>
          <w:szCs w:val="28"/>
        </w:rPr>
        <w:t>и</w:t>
      </w:r>
      <w:r w:rsidRPr="009F6EE2">
        <w:rPr>
          <w:sz w:val="28"/>
          <w:szCs w:val="28"/>
        </w:rPr>
        <w:t xml:space="preserve"> в возрасте до трех лет </w:t>
      </w:r>
      <w:r>
        <w:rPr>
          <w:sz w:val="28"/>
          <w:szCs w:val="28"/>
        </w:rPr>
        <w:t>–</w:t>
      </w:r>
      <w:r w:rsidRPr="009F6EE2">
        <w:rPr>
          <w:sz w:val="28"/>
          <w:szCs w:val="28"/>
        </w:rPr>
        <w:t xml:space="preserve"> </w:t>
      </w:r>
      <w:r>
        <w:rPr>
          <w:sz w:val="28"/>
          <w:szCs w:val="28"/>
        </w:rPr>
        <w:t xml:space="preserve">1 615 </w:t>
      </w:r>
      <w:r w:rsidRPr="009F6EE2">
        <w:rPr>
          <w:sz w:val="28"/>
          <w:szCs w:val="28"/>
        </w:rPr>
        <w:t>чел</w:t>
      </w:r>
      <w:r>
        <w:rPr>
          <w:sz w:val="28"/>
          <w:szCs w:val="28"/>
        </w:rPr>
        <w:t>.</w:t>
      </w:r>
      <w:r w:rsidRPr="009F6EE2">
        <w:rPr>
          <w:sz w:val="28"/>
          <w:szCs w:val="28"/>
        </w:rPr>
        <w:t xml:space="preserve"> (</w:t>
      </w:r>
      <w:r>
        <w:rPr>
          <w:sz w:val="28"/>
          <w:szCs w:val="28"/>
        </w:rPr>
        <w:t xml:space="preserve">2019 год - </w:t>
      </w:r>
      <w:r w:rsidRPr="009F6EE2">
        <w:rPr>
          <w:sz w:val="28"/>
          <w:szCs w:val="28"/>
        </w:rPr>
        <w:t>1</w:t>
      </w:r>
      <w:r>
        <w:rPr>
          <w:sz w:val="28"/>
          <w:szCs w:val="28"/>
        </w:rPr>
        <w:t> </w:t>
      </w:r>
      <w:r w:rsidRPr="009F6EE2">
        <w:rPr>
          <w:sz w:val="28"/>
          <w:szCs w:val="28"/>
        </w:rPr>
        <w:t>538</w:t>
      </w:r>
      <w:r>
        <w:rPr>
          <w:sz w:val="28"/>
          <w:szCs w:val="28"/>
        </w:rPr>
        <w:t xml:space="preserve"> чел.;</w:t>
      </w:r>
      <w:r w:rsidRPr="009F6EE2">
        <w:rPr>
          <w:sz w:val="28"/>
          <w:szCs w:val="28"/>
        </w:rPr>
        <w:t xml:space="preserve"> 2018 год – 1 378 чел.).</w:t>
      </w:r>
      <w:r w:rsidRPr="009F6EE2">
        <w:rPr>
          <w:bCs/>
          <w:sz w:val="28"/>
          <w:szCs w:val="28"/>
        </w:rPr>
        <w:t xml:space="preserve"> </w:t>
      </w:r>
      <w:r w:rsidRPr="006333F2">
        <w:rPr>
          <w:rFonts w:eastAsia="Calibri"/>
          <w:sz w:val="28"/>
          <w:szCs w:val="28"/>
        </w:rPr>
        <w:t>Вариативными формами дошкольного образования (консультационные центры, группы кратковременного пребывания, службы ранней помощи детям)</w:t>
      </w:r>
      <w:r w:rsidRPr="006333F2">
        <w:rPr>
          <w:sz w:val="28"/>
          <w:szCs w:val="28"/>
        </w:rPr>
        <w:t xml:space="preserve"> охвачены </w:t>
      </w:r>
      <w:r w:rsidRPr="00256314">
        <w:rPr>
          <w:sz w:val="28"/>
          <w:szCs w:val="28"/>
        </w:rPr>
        <w:t>574</w:t>
      </w:r>
      <w:r w:rsidRPr="006333F2">
        <w:rPr>
          <w:sz w:val="28"/>
          <w:szCs w:val="28"/>
        </w:rPr>
        <w:t xml:space="preserve"> ребенка, не посещающие детские сады. </w:t>
      </w:r>
    </w:p>
    <w:p w:rsidR="006411DB" w:rsidRDefault="006411DB" w:rsidP="00AE6382">
      <w:pPr>
        <w:keepNext/>
        <w:shd w:val="clear" w:color="auto" w:fill="FFFFFF"/>
        <w:ind w:firstLine="709"/>
        <w:jc w:val="both"/>
        <w:rPr>
          <w:sz w:val="28"/>
          <w:szCs w:val="28"/>
        </w:rPr>
      </w:pPr>
      <w:r w:rsidRPr="009F6EE2">
        <w:rPr>
          <w:bCs/>
          <w:sz w:val="28"/>
          <w:szCs w:val="28"/>
        </w:rPr>
        <w:t>Охват дошкольным образованием детей ежегодно увеличивается</w:t>
      </w:r>
      <w:r>
        <w:rPr>
          <w:bCs/>
          <w:sz w:val="28"/>
          <w:szCs w:val="28"/>
        </w:rPr>
        <w:t xml:space="preserve"> и в 2020 году </w:t>
      </w:r>
      <w:r w:rsidR="00435B0F">
        <w:rPr>
          <w:bCs/>
          <w:sz w:val="28"/>
          <w:szCs w:val="28"/>
        </w:rPr>
        <w:t>составил</w:t>
      </w:r>
      <w:r w:rsidR="00435B0F">
        <w:rPr>
          <w:sz w:val="28"/>
          <w:szCs w:val="28"/>
        </w:rPr>
        <w:t xml:space="preserve"> </w:t>
      </w:r>
      <w:r>
        <w:rPr>
          <w:sz w:val="28"/>
          <w:szCs w:val="28"/>
        </w:rPr>
        <w:t>83,6% (2019 год - 83%; 2018 год - 82%).</w:t>
      </w:r>
    </w:p>
    <w:p w:rsidR="006411DB" w:rsidRDefault="006411DB" w:rsidP="00AE6382">
      <w:pPr>
        <w:keepNext/>
        <w:shd w:val="clear" w:color="auto" w:fill="FFFFFF"/>
        <w:ind w:firstLine="709"/>
        <w:jc w:val="both"/>
        <w:rPr>
          <w:sz w:val="28"/>
          <w:szCs w:val="28"/>
        </w:rPr>
      </w:pPr>
      <w:r w:rsidRPr="003E0ABC">
        <w:rPr>
          <w:sz w:val="28"/>
          <w:szCs w:val="28"/>
        </w:rPr>
        <w:t xml:space="preserve">Одной из главных задач, стоящих перед городом </w:t>
      </w:r>
      <w:r>
        <w:rPr>
          <w:sz w:val="28"/>
          <w:szCs w:val="28"/>
        </w:rPr>
        <w:t>остается</w:t>
      </w:r>
      <w:r w:rsidRPr="003E0ABC">
        <w:rPr>
          <w:sz w:val="28"/>
          <w:szCs w:val="28"/>
        </w:rPr>
        <w:t xml:space="preserve"> - обеспечение доступности дошкольного образования для детей в возрасте от 1,5 до 3 лет, ликвидация очередности в детских садах.</w:t>
      </w:r>
      <w:r>
        <w:rPr>
          <w:sz w:val="28"/>
          <w:szCs w:val="28"/>
        </w:rPr>
        <w:t xml:space="preserve"> </w:t>
      </w:r>
    </w:p>
    <w:p w:rsidR="006411DB" w:rsidRPr="006333F2" w:rsidRDefault="006411DB" w:rsidP="00AE6382">
      <w:pPr>
        <w:keepNext/>
        <w:ind w:firstLine="709"/>
        <w:jc w:val="both"/>
        <w:rPr>
          <w:sz w:val="28"/>
          <w:szCs w:val="28"/>
        </w:rPr>
      </w:pPr>
      <w:r w:rsidRPr="006333F2">
        <w:rPr>
          <w:sz w:val="28"/>
          <w:szCs w:val="28"/>
        </w:rPr>
        <w:t xml:space="preserve">Согласно данным Автоматизированной информационной системы «Комплектование ДОУ» все дети </w:t>
      </w:r>
      <w:r>
        <w:rPr>
          <w:sz w:val="28"/>
          <w:szCs w:val="28"/>
        </w:rPr>
        <w:t xml:space="preserve">старше </w:t>
      </w:r>
      <w:r w:rsidRPr="006333F2">
        <w:rPr>
          <w:sz w:val="28"/>
          <w:szCs w:val="28"/>
        </w:rPr>
        <w:t xml:space="preserve">3 лет обеспечены местами в муниципальных дошкольных образовательных организациях города. </w:t>
      </w:r>
    </w:p>
    <w:p w:rsidR="006411DB" w:rsidRDefault="006411DB" w:rsidP="00AE6382">
      <w:pPr>
        <w:keepNext/>
        <w:ind w:firstLine="709"/>
        <w:jc w:val="both"/>
        <w:rPr>
          <w:sz w:val="28"/>
          <w:szCs w:val="28"/>
        </w:rPr>
      </w:pPr>
      <w:r w:rsidRPr="006333F2">
        <w:rPr>
          <w:sz w:val="28"/>
          <w:szCs w:val="28"/>
        </w:rPr>
        <w:t xml:space="preserve">Однако в связи с ростом спроса жителей на услуги дошкольного образования, миграцией граждан из других регионов России, сельских районов области в город Благовещенск остается еще нерешенной задача обеспечения государственных гарантий доступности дошкольного образования для детей раннего возраста. </w:t>
      </w:r>
      <w:r>
        <w:rPr>
          <w:sz w:val="28"/>
          <w:szCs w:val="28"/>
        </w:rPr>
        <w:t xml:space="preserve">В 2020 году </w:t>
      </w:r>
      <w:r w:rsidRPr="006333F2">
        <w:rPr>
          <w:sz w:val="28"/>
          <w:szCs w:val="28"/>
        </w:rPr>
        <w:t xml:space="preserve">в город прибыли </w:t>
      </w:r>
      <w:r w:rsidRPr="00E27EDD">
        <w:rPr>
          <w:sz w:val="28"/>
          <w:szCs w:val="28"/>
        </w:rPr>
        <w:t>562</w:t>
      </w:r>
      <w:r>
        <w:rPr>
          <w:sz w:val="28"/>
          <w:szCs w:val="28"/>
        </w:rPr>
        <w:t xml:space="preserve"> ребенка дошкольного возраста (2018 год -278 чел.</w:t>
      </w:r>
      <w:r w:rsidRPr="006333F2">
        <w:rPr>
          <w:sz w:val="28"/>
          <w:szCs w:val="28"/>
        </w:rPr>
        <w:t>,</w:t>
      </w:r>
      <w:r w:rsidRPr="006333F2">
        <w:rPr>
          <w:b/>
          <w:sz w:val="28"/>
          <w:szCs w:val="28"/>
        </w:rPr>
        <w:t xml:space="preserve"> </w:t>
      </w:r>
      <w:r w:rsidRPr="006333F2">
        <w:rPr>
          <w:sz w:val="28"/>
          <w:szCs w:val="28"/>
        </w:rPr>
        <w:t xml:space="preserve">2019 </w:t>
      </w:r>
      <w:r>
        <w:rPr>
          <w:sz w:val="28"/>
          <w:szCs w:val="28"/>
        </w:rPr>
        <w:t>год</w:t>
      </w:r>
      <w:r w:rsidRPr="006333F2">
        <w:rPr>
          <w:sz w:val="28"/>
          <w:szCs w:val="28"/>
        </w:rPr>
        <w:t xml:space="preserve"> – </w:t>
      </w:r>
      <w:r w:rsidRPr="00E27EDD">
        <w:rPr>
          <w:sz w:val="28"/>
          <w:szCs w:val="28"/>
        </w:rPr>
        <w:t>389</w:t>
      </w:r>
      <w:r>
        <w:rPr>
          <w:sz w:val="28"/>
          <w:szCs w:val="28"/>
        </w:rPr>
        <w:t xml:space="preserve"> чел.</w:t>
      </w:r>
      <w:r w:rsidRPr="00E27EDD">
        <w:rPr>
          <w:sz w:val="28"/>
          <w:szCs w:val="28"/>
        </w:rPr>
        <w:t>).</w:t>
      </w:r>
    </w:p>
    <w:p w:rsidR="006411DB" w:rsidRDefault="006411DB" w:rsidP="00AE6382">
      <w:pPr>
        <w:keepNext/>
        <w:ind w:firstLine="709"/>
        <w:jc w:val="both"/>
        <w:rPr>
          <w:sz w:val="28"/>
          <w:szCs w:val="28"/>
        </w:rPr>
      </w:pPr>
      <w:r w:rsidRPr="009F6EE2">
        <w:rPr>
          <w:rFonts w:eastAsia="Calibri"/>
          <w:sz w:val="28"/>
          <w:szCs w:val="28"/>
          <w:lang w:eastAsia="en-US"/>
        </w:rPr>
        <w:t xml:space="preserve">В очереди на предоставление места в дошкольные образовательные учреждения города в автоматизированной информационной системе «Комплектование ДОУ» </w:t>
      </w:r>
      <w:proofErr w:type="gramStart"/>
      <w:r>
        <w:rPr>
          <w:rFonts w:eastAsia="Calibri"/>
          <w:sz w:val="28"/>
          <w:szCs w:val="28"/>
          <w:lang w:eastAsia="en-US"/>
        </w:rPr>
        <w:t>на конец</w:t>
      </w:r>
      <w:proofErr w:type="gramEnd"/>
      <w:r>
        <w:rPr>
          <w:rFonts w:eastAsia="Calibri"/>
          <w:sz w:val="28"/>
          <w:szCs w:val="28"/>
          <w:lang w:eastAsia="en-US"/>
        </w:rPr>
        <w:t xml:space="preserve"> 2020 года </w:t>
      </w:r>
      <w:r w:rsidRPr="00754A51">
        <w:rPr>
          <w:rFonts w:eastAsia="Calibri"/>
          <w:sz w:val="28"/>
          <w:szCs w:val="28"/>
          <w:lang w:eastAsia="en-US"/>
        </w:rPr>
        <w:t xml:space="preserve">зарегистрировано </w:t>
      </w:r>
      <w:r w:rsidRPr="00754A51">
        <w:rPr>
          <w:sz w:val="28"/>
          <w:szCs w:val="28"/>
        </w:rPr>
        <w:t>6,</w:t>
      </w:r>
      <w:r>
        <w:rPr>
          <w:sz w:val="28"/>
          <w:szCs w:val="28"/>
        </w:rPr>
        <w:t>3</w:t>
      </w:r>
      <w:r w:rsidRPr="00754A51">
        <w:rPr>
          <w:sz w:val="28"/>
          <w:szCs w:val="28"/>
        </w:rPr>
        <w:t xml:space="preserve"> тыс. детей (2019 год – </w:t>
      </w:r>
      <w:r>
        <w:rPr>
          <w:sz w:val="28"/>
          <w:szCs w:val="28"/>
        </w:rPr>
        <w:t>5,9</w:t>
      </w:r>
      <w:r w:rsidRPr="00754A51">
        <w:rPr>
          <w:sz w:val="28"/>
          <w:szCs w:val="28"/>
        </w:rPr>
        <w:t xml:space="preserve"> тыс. чел.; 2018 год – </w:t>
      </w:r>
      <w:r>
        <w:rPr>
          <w:sz w:val="28"/>
          <w:szCs w:val="28"/>
        </w:rPr>
        <w:t>5,</w:t>
      </w:r>
      <w:r w:rsidRPr="00754A51">
        <w:rPr>
          <w:sz w:val="28"/>
          <w:szCs w:val="28"/>
        </w:rPr>
        <w:t>7 тыс. чел.).</w:t>
      </w:r>
    </w:p>
    <w:p w:rsidR="006411DB" w:rsidRPr="006333F2" w:rsidRDefault="006411DB" w:rsidP="00AE6382">
      <w:pPr>
        <w:keepNext/>
        <w:ind w:firstLine="709"/>
        <w:jc w:val="both"/>
        <w:rPr>
          <w:rFonts w:eastAsia="Calibri"/>
          <w:sz w:val="28"/>
          <w:szCs w:val="28"/>
        </w:rPr>
      </w:pPr>
      <w:r w:rsidRPr="006333F2">
        <w:rPr>
          <w:rFonts w:eastAsia="Calibri"/>
          <w:sz w:val="28"/>
          <w:szCs w:val="28"/>
        </w:rPr>
        <w:t>Поскольку проблема обеспеченности местами в дошкольных образовательных организациях детей раннего дошкольного возраста остается актуальной, администрацией города продолжается работа по созданию дополнительных мест для детей данной возрастной категории.</w:t>
      </w:r>
    </w:p>
    <w:p w:rsidR="006411DB" w:rsidRDefault="006411DB" w:rsidP="00AE6382">
      <w:pPr>
        <w:keepNext/>
        <w:ind w:firstLine="709"/>
        <w:jc w:val="both"/>
        <w:rPr>
          <w:sz w:val="28"/>
          <w:szCs w:val="28"/>
        </w:rPr>
      </w:pPr>
      <w:r w:rsidRPr="006333F2">
        <w:rPr>
          <w:sz w:val="28"/>
          <w:szCs w:val="28"/>
        </w:rPr>
        <w:t xml:space="preserve">В течение последних трех лет в городе создано </w:t>
      </w:r>
      <w:r w:rsidRPr="00FF7635">
        <w:rPr>
          <w:sz w:val="28"/>
          <w:szCs w:val="28"/>
        </w:rPr>
        <w:t>4</w:t>
      </w:r>
      <w:r>
        <w:rPr>
          <w:sz w:val="28"/>
          <w:szCs w:val="28"/>
        </w:rPr>
        <w:t>90</w:t>
      </w:r>
      <w:r w:rsidRPr="006333F2">
        <w:rPr>
          <w:sz w:val="28"/>
          <w:szCs w:val="28"/>
        </w:rPr>
        <w:t xml:space="preserve"> дополнительных мест</w:t>
      </w:r>
      <w:r>
        <w:rPr>
          <w:sz w:val="28"/>
          <w:szCs w:val="28"/>
        </w:rPr>
        <w:t>, в том числе 430 мест</w:t>
      </w:r>
      <w:r w:rsidRPr="006333F2">
        <w:rPr>
          <w:sz w:val="28"/>
          <w:szCs w:val="28"/>
        </w:rPr>
        <w:t xml:space="preserve"> для детей </w:t>
      </w:r>
      <w:r>
        <w:rPr>
          <w:sz w:val="28"/>
          <w:szCs w:val="28"/>
        </w:rPr>
        <w:t xml:space="preserve">раннего </w:t>
      </w:r>
      <w:r w:rsidRPr="006333F2">
        <w:rPr>
          <w:sz w:val="28"/>
          <w:szCs w:val="28"/>
        </w:rPr>
        <w:t>дошкольного возраста, в том числе:</w:t>
      </w:r>
    </w:p>
    <w:tbl>
      <w:tblPr>
        <w:tblStyle w:val="a5"/>
        <w:tblW w:w="0" w:type="auto"/>
        <w:tblLook w:val="04A0" w:firstRow="1" w:lastRow="0" w:firstColumn="1" w:lastColumn="0" w:noHBand="0" w:noVBand="1"/>
      </w:tblPr>
      <w:tblGrid>
        <w:gridCol w:w="3238"/>
        <w:gridCol w:w="3238"/>
        <w:gridCol w:w="3238"/>
      </w:tblGrid>
      <w:tr w:rsidR="006411DB" w:rsidRPr="00435B0F" w:rsidTr="00435B0F">
        <w:tc>
          <w:tcPr>
            <w:tcW w:w="3238" w:type="dxa"/>
          </w:tcPr>
          <w:p w:rsidR="006411DB" w:rsidRPr="00435B0F" w:rsidRDefault="006411DB" w:rsidP="00AE6382">
            <w:pPr>
              <w:keepNext/>
              <w:jc w:val="center"/>
            </w:pPr>
            <w:r w:rsidRPr="00435B0F">
              <w:t>2020 год</w:t>
            </w:r>
          </w:p>
        </w:tc>
        <w:tc>
          <w:tcPr>
            <w:tcW w:w="3238" w:type="dxa"/>
          </w:tcPr>
          <w:p w:rsidR="006411DB" w:rsidRPr="00435B0F" w:rsidRDefault="006411DB" w:rsidP="00AE6382">
            <w:pPr>
              <w:keepNext/>
              <w:jc w:val="center"/>
            </w:pPr>
            <w:r w:rsidRPr="00435B0F">
              <w:t>2019 год</w:t>
            </w:r>
          </w:p>
        </w:tc>
        <w:tc>
          <w:tcPr>
            <w:tcW w:w="3238" w:type="dxa"/>
          </w:tcPr>
          <w:p w:rsidR="006411DB" w:rsidRPr="00435B0F" w:rsidRDefault="006411DB" w:rsidP="00AE6382">
            <w:pPr>
              <w:keepNext/>
              <w:jc w:val="center"/>
            </w:pPr>
            <w:r w:rsidRPr="00435B0F">
              <w:t>2018 год</w:t>
            </w:r>
          </w:p>
        </w:tc>
      </w:tr>
      <w:tr w:rsidR="006411DB" w:rsidRPr="00435B0F" w:rsidTr="00435B0F">
        <w:tc>
          <w:tcPr>
            <w:tcW w:w="3238" w:type="dxa"/>
          </w:tcPr>
          <w:p w:rsidR="006411DB" w:rsidRPr="00435B0F" w:rsidRDefault="00435B0F" w:rsidP="00AE6382">
            <w:pPr>
              <w:keepNext/>
              <w:jc w:val="center"/>
            </w:pPr>
            <w:r>
              <w:t xml:space="preserve">создано </w:t>
            </w:r>
            <w:r w:rsidR="006411DB" w:rsidRPr="00435B0F">
              <w:t>70 мест</w:t>
            </w:r>
          </w:p>
        </w:tc>
        <w:tc>
          <w:tcPr>
            <w:tcW w:w="3238" w:type="dxa"/>
          </w:tcPr>
          <w:p w:rsidR="006411DB" w:rsidRPr="00435B0F" w:rsidRDefault="00435B0F" w:rsidP="00AE6382">
            <w:pPr>
              <w:keepNext/>
              <w:jc w:val="center"/>
            </w:pPr>
            <w:r>
              <w:t>создано</w:t>
            </w:r>
            <w:r w:rsidRPr="00435B0F">
              <w:t xml:space="preserve"> </w:t>
            </w:r>
            <w:r w:rsidR="006411DB" w:rsidRPr="00435B0F">
              <w:t>200</w:t>
            </w:r>
            <w:r w:rsidR="006411DB" w:rsidRPr="00435B0F">
              <w:rPr>
                <w:b/>
              </w:rPr>
              <w:t xml:space="preserve"> </w:t>
            </w:r>
            <w:r w:rsidR="006411DB" w:rsidRPr="00435B0F">
              <w:t>мест</w:t>
            </w:r>
          </w:p>
        </w:tc>
        <w:tc>
          <w:tcPr>
            <w:tcW w:w="3238" w:type="dxa"/>
          </w:tcPr>
          <w:p w:rsidR="006411DB" w:rsidRPr="00435B0F" w:rsidRDefault="00435B0F" w:rsidP="00AE6382">
            <w:pPr>
              <w:keepNext/>
              <w:jc w:val="center"/>
            </w:pPr>
            <w:r>
              <w:t>создано</w:t>
            </w:r>
            <w:r w:rsidRPr="00435B0F">
              <w:t xml:space="preserve"> </w:t>
            </w:r>
            <w:r w:rsidR="006411DB" w:rsidRPr="00435B0F">
              <w:t>160 мест</w:t>
            </w:r>
          </w:p>
        </w:tc>
      </w:tr>
      <w:tr w:rsidR="006411DB" w:rsidRPr="00435B0F" w:rsidTr="00435B0F">
        <w:tc>
          <w:tcPr>
            <w:tcW w:w="3238" w:type="dxa"/>
          </w:tcPr>
          <w:p w:rsidR="006411DB" w:rsidRPr="00435B0F" w:rsidRDefault="006411DB" w:rsidP="00AE6382">
            <w:pPr>
              <w:keepNext/>
            </w:pPr>
            <w:r w:rsidRPr="00435B0F">
              <w:t xml:space="preserve">МАДОУ «Детский сад № 55 </w:t>
            </w:r>
            <w:proofErr w:type="spellStart"/>
            <w:r w:rsidRPr="00435B0F">
              <w:t>г</w:t>
            </w:r>
            <w:proofErr w:type="gramStart"/>
            <w:r w:rsidRPr="00435B0F">
              <w:t>.Б</w:t>
            </w:r>
            <w:proofErr w:type="gramEnd"/>
            <w:r w:rsidRPr="00435B0F">
              <w:t>лаговещенска</w:t>
            </w:r>
            <w:proofErr w:type="spellEnd"/>
            <w:r w:rsidRPr="00435B0F">
              <w:t xml:space="preserve">», </w:t>
            </w:r>
            <w:proofErr w:type="spellStart"/>
            <w:r w:rsidRPr="00435B0F">
              <w:t>ул.Ленина</w:t>
            </w:r>
            <w:proofErr w:type="spellEnd"/>
            <w:r w:rsidRPr="00435B0F">
              <w:t xml:space="preserve">, 283 - 20 мест, </w:t>
            </w:r>
            <w:r w:rsidRPr="00435B0F">
              <w:lastRenderedPageBreak/>
              <w:t xml:space="preserve">МАОУ «Прогимназия </w:t>
            </w:r>
            <w:proofErr w:type="spellStart"/>
            <w:r w:rsidRPr="00435B0F">
              <w:t>г.Благовещенска</w:t>
            </w:r>
            <w:proofErr w:type="spellEnd"/>
            <w:r w:rsidRPr="00435B0F">
              <w:t xml:space="preserve">», </w:t>
            </w:r>
            <w:proofErr w:type="spellStart"/>
            <w:r w:rsidRPr="00435B0F">
              <w:t>ул.Б</w:t>
            </w:r>
            <w:proofErr w:type="spellEnd"/>
            <w:r w:rsidRPr="00435B0F">
              <w:t>-Хмельницкого, 50/2 - 50 мест</w:t>
            </w:r>
          </w:p>
        </w:tc>
        <w:tc>
          <w:tcPr>
            <w:tcW w:w="3238" w:type="dxa"/>
          </w:tcPr>
          <w:p w:rsidR="006411DB" w:rsidRPr="00435B0F" w:rsidRDefault="006411DB" w:rsidP="00AE6382">
            <w:pPr>
              <w:keepNext/>
            </w:pPr>
            <w:r w:rsidRPr="00435B0F">
              <w:lastRenderedPageBreak/>
              <w:t xml:space="preserve">МАДОУ «ДС № 3 </w:t>
            </w:r>
            <w:proofErr w:type="spellStart"/>
            <w:r w:rsidRPr="00435B0F">
              <w:t>г</w:t>
            </w:r>
            <w:proofErr w:type="gramStart"/>
            <w:r w:rsidRPr="00435B0F">
              <w:t>.Б</w:t>
            </w:r>
            <w:proofErr w:type="gramEnd"/>
            <w:r w:rsidRPr="00435B0F">
              <w:t>лаговещенска</w:t>
            </w:r>
            <w:proofErr w:type="spellEnd"/>
            <w:r w:rsidRPr="00435B0F">
              <w:t xml:space="preserve">» - 20 мест; МАДОУ «ДС № 5 </w:t>
            </w:r>
            <w:proofErr w:type="spellStart"/>
            <w:r w:rsidRPr="00435B0F">
              <w:lastRenderedPageBreak/>
              <w:t>г.Благовещенска</w:t>
            </w:r>
            <w:proofErr w:type="spellEnd"/>
            <w:r w:rsidRPr="00435B0F">
              <w:t xml:space="preserve">» - 25 мест; МАДОУ «ДС № 35 </w:t>
            </w:r>
            <w:proofErr w:type="spellStart"/>
            <w:r w:rsidRPr="00435B0F">
              <w:t>г.Благовещенска</w:t>
            </w:r>
            <w:proofErr w:type="spellEnd"/>
            <w:r w:rsidRPr="00435B0F">
              <w:t xml:space="preserve">» - 50 мест; МАДОУ «ДС № 60 </w:t>
            </w:r>
            <w:proofErr w:type="spellStart"/>
            <w:r w:rsidRPr="00435B0F">
              <w:t>г.Благовещенска</w:t>
            </w:r>
            <w:proofErr w:type="spellEnd"/>
            <w:r w:rsidRPr="00435B0F">
              <w:t xml:space="preserve">» - 20 мест; МАДОУ «ДС № 67 </w:t>
            </w:r>
            <w:proofErr w:type="spellStart"/>
            <w:r w:rsidRPr="00435B0F">
              <w:t>г.Благовещенска</w:t>
            </w:r>
            <w:proofErr w:type="spellEnd"/>
            <w:r w:rsidRPr="00435B0F">
              <w:t xml:space="preserve">» - 25 мест; приобретение МАДОУ «ДС № 60 </w:t>
            </w:r>
            <w:proofErr w:type="spellStart"/>
            <w:r w:rsidRPr="00435B0F">
              <w:t>г.Благовещенска</w:t>
            </w:r>
            <w:proofErr w:type="spellEnd"/>
            <w:r w:rsidRPr="00435B0F">
              <w:t>», корпус 3 на 120 мест, в том числе 60 мест для детей от 1,5 до 3 лет</w:t>
            </w:r>
          </w:p>
        </w:tc>
        <w:tc>
          <w:tcPr>
            <w:tcW w:w="3238" w:type="dxa"/>
          </w:tcPr>
          <w:p w:rsidR="006411DB" w:rsidRPr="00435B0F" w:rsidRDefault="006411DB" w:rsidP="00AE6382">
            <w:pPr>
              <w:keepNext/>
            </w:pPr>
            <w:r w:rsidRPr="00435B0F">
              <w:lastRenderedPageBreak/>
              <w:t xml:space="preserve">МАДОУ «ЦРР-ДС № 4 </w:t>
            </w:r>
            <w:proofErr w:type="spellStart"/>
            <w:r w:rsidRPr="00435B0F">
              <w:t>г</w:t>
            </w:r>
            <w:proofErr w:type="gramStart"/>
            <w:r w:rsidRPr="00435B0F">
              <w:t>.Б</w:t>
            </w:r>
            <w:proofErr w:type="gramEnd"/>
            <w:r w:rsidRPr="00435B0F">
              <w:t>лаговещенска</w:t>
            </w:r>
            <w:proofErr w:type="spellEnd"/>
            <w:r w:rsidRPr="00435B0F">
              <w:t xml:space="preserve">» - 25 мест; МАДОУ «ДС № 14 </w:t>
            </w:r>
            <w:proofErr w:type="spellStart"/>
            <w:r w:rsidRPr="00435B0F">
              <w:lastRenderedPageBreak/>
              <w:t>г.Благовещенска</w:t>
            </w:r>
            <w:proofErr w:type="spellEnd"/>
            <w:r w:rsidRPr="00435B0F">
              <w:t xml:space="preserve">» - 25 мест; МАДОУ «ДС № 28 </w:t>
            </w:r>
            <w:proofErr w:type="spellStart"/>
            <w:r w:rsidRPr="00435B0F">
              <w:t>г.Благовещенска</w:t>
            </w:r>
            <w:proofErr w:type="spellEnd"/>
            <w:r w:rsidRPr="00435B0F">
              <w:t xml:space="preserve">», - 10 мест; МАДОУ «ДС № 35 </w:t>
            </w:r>
            <w:proofErr w:type="spellStart"/>
            <w:r w:rsidRPr="00435B0F">
              <w:t>г.Благовещенска</w:t>
            </w:r>
            <w:proofErr w:type="spellEnd"/>
            <w:r w:rsidRPr="00435B0F">
              <w:t>» - 25</w:t>
            </w:r>
            <w:r w:rsidRPr="00435B0F">
              <w:rPr>
                <w:b/>
              </w:rPr>
              <w:t xml:space="preserve"> </w:t>
            </w:r>
            <w:r w:rsidRPr="00435B0F">
              <w:t xml:space="preserve">мест; МАОУ «Прогимназия </w:t>
            </w:r>
            <w:proofErr w:type="spellStart"/>
            <w:r w:rsidRPr="00435B0F">
              <w:t>г.Благовещенска</w:t>
            </w:r>
            <w:proofErr w:type="spellEnd"/>
            <w:r w:rsidRPr="00435B0F">
              <w:t>» - 75 мест)</w:t>
            </w:r>
          </w:p>
        </w:tc>
      </w:tr>
    </w:tbl>
    <w:p w:rsidR="006411DB" w:rsidRPr="00754A51" w:rsidRDefault="006411DB" w:rsidP="00AE6382">
      <w:pPr>
        <w:keepNext/>
        <w:ind w:firstLine="709"/>
        <w:jc w:val="both"/>
        <w:rPr>
          <w:sz w:val="16"/>
          <w:szCs w:val="16"/>
        </w:rPr>
      </w:pPr>
    </w:p>
    <w:p w:rsidR="006411DB" w:rsidRDefault="00435B0F" w:rsidP="00AE6382">
      <w:pPr>
        <w:keepNext/>
        <w:ind w:firstLine="709"/>
        <w:jc w:val="both"/>
        <w:rPr>
          <w:sz w:val="28"/>
          <w:szCs w:val="28"/>
        </w:rPr>
      </w:pPr>
      <w:r>
        <w:rPr>
          <w:sz w:val="28"/>
          <w:szCs w:val="28"/>
        </w:rPr>
        <w:t>В</w:t>
      </w:r>
      <w:r w:rsidRPr="009F6EE2">
        <w:rPr>
          <w:sz w:val="28"/>
          <w:szCs w:val="28"/>
        </w:rPr>
        <w:t xml:space="preserve"> 20</w:t>
      </w:r>
      <w:r>
        <w:rPr>
          <w:sz w:val="28"/>
          <w:szCs w:val="28"/>
        </w:rPr>
        <w:t>20</w:t>
      </w:r>
      <w:r w:rsidRPr="009F6EE2">
        <w:rPr>
          <w:sz w:val="28"/>
          <w:szCs w:val="28"/>
        </w:rPr>
        <w:t xml:space="preserve"> году </w:t>
      </w:r>
      <w:r>
        <w:rPr>
          <w:sz w:val="28"/>
          <w:szCs w:val="28"/>
        </w:rPr>
        <w:t>и</w:t>
      </w:r>
      <w:r w:rsidR="006411DB" w:rsidRPr="009F6EE2">
        <w:rPr>
          <w:sz w:val="28"/>
          <w:szCs w:val="28"/>
        </w:rPr>
        <w:t xml:space="preserve">з городского бюджета на эти цели выделено </w:t>
      </w:r>
      <w:r w:rsidR="006411DB">
        <w:rPr>
          <w:sz w:val="28"/>
          <w:szCs w:val="28"/>
        </w:rPr>
        <w:t>5,</w:t>
      </w:r>
      <w:r w:rsidR="006411DB" w:rsidRPr="00DB5260">
        <w:rPr>
          <w:sz w:val="28"/>
          <w:szCs w:val="28"/>
        </w:rPr>
        <w:t>5 млн. рублей</w:t>
      </w:r>
      <w:r w:rsidR="006411DB">
        <w:rPr>
          <w:sz w:val="28"/>
          <w:szCs w:val="28"/>
        </w:rPr>
        <w:t xml:space="preserve"> (2019 год – 9,0 млн. рублей; 2018 год – 3,94 млн. рублей). </w:t>
      </w:r>
    </w:p>
    <w:p w:rsidR="006411DB" w:rsidRPr="00DB2FF0" w:rsidRDefault="006411DB" w:rsidP="00AE6382">
      <w:pPr>
        <w:keepNext/>
        <w:ind w:firstLine="709"/>
        <w:jc w:val="both"/>
        <w:rPr>
          <w:sz w:val="28"/>
          <w:szCs w:val="28"/>
        </w:rPr>
      </w:pPr>
      <w:proofErr w:type="gramStart"/>
      <w:r w:rsidRPr="006333F2">
        <w:rPr>
          <w:sz w:val="28"/>
          <w:szCs w:val="28"/>
        </w:rPr>
        <w:t xml:space="preserve">В целях поддержки негосударственного сектора, а также выравнивания родительской платы за содержание ребенка в частных детских садах и у </w:t>
      </w:r>
      <w:r w:rsidR="000F795E">
        <w:rPr>
          <w:sz w:val="28"/>
          <w:szCs w:val="28"/>
        </w:rPr>
        <w:t>индивидуальных предпринимателей</w:t>
      </w:r>
      <w:r w:rsidRPr="006333F2">
        <w:rPr>
          <w:sz w:val="28"/>
          <w:szCs w:val="28"/>
        </w:rPr>
        <w:t xml:space="preserve"> в пределах муниципальной родительской платы по</w:t>
      </w:r>
      <w:r w:rsidRPr="006333F2">
        <w:rPr>
          <w:rFonts w:eastAsia="Calibri"/>
          <w:i/>
          <w:sz w:val="28"/>
          <w:szCs w:val="28"/>
        </w:rPr>
        <w:t xml:space="preserve"> </w:t>
      </w:r>
      <w:r w:rsidRPr="006333F2">
        <w:rPr>
          <w:rFonts w:eastAsia="Calibri"/>
          <w:sz w:val="28"/>
          <w:szCs w:val="28"/>
        </w:rPr>
        <w:t>решению Благовещенской городской Думы</w:t>
      </w:r>
      <w:r w:rsidRPr="006333F2">
        <w:rPr>
          <w:sz w:val="28"/>
          <w:szCs w:val="28"/>
        </w:rPr>
        <w:t xml:space="preserve"> от 26.11.2020 № 18/114, в соответствии с постановлением администрации города Благовещенска от 26.11.2020 № 4145 с 2020 года начали предоставляться дополнительные меры социальной поддержки для родителей (законных представителей) детей в</w:t>
      </w:r>
      <w:proofErr w:type="gramEnd"/>
      <w:r w:rsidRPr="006333F2">
        <w:rPr>
          <w:sz w:val="28"/>
          <w:szCs w:val="28"/>
        </w:rPr>
        <w:t xml:space="preserve"> </w:t>
      </w:r>
      <w:proofErr w:type="gramStart"/>
      <w:r w:rsidRPr="006333F2">
        <w:rPr>
          <w:sz w:val="28"/>
          <w:szCs w:val="28"/>
        </w:rPr>
        <w:t xml:space="preserve">возрасте от 1,5 до 3 лет, не обеспеченных местом в муниципальных детских садах, в форме предоставления сертификатов номиналом в </w:t>
      </w:r>
      <w:r w:rsidRPr="00DB2FF0">
        <w:rPr>
          <w:sz w:val="28"/>
          <w:szCs w:val="28"/>
        </w:rPr>
        <w:t xml:space="preserve">10 </w:t>
      </w:r>
      <w:r w:rsidRPr="006333F2">
        <w:rPr>
          <w:sz w:val="28"/>
          <w:szCs w:val="28"/>
        </w:rPr>
        <w:t xml:space="preserve">тыс. рублей, удостоверяющих право на получение частично финансово обеспеченного места в частных организациях </w:t>
      </w:r>
      <w:r w:rsidRPr="00DB2FF0">
        <w:rPr>
          <w:sz w:val="28"/>
          <w:szCs w:val="28"/>
        </w:rPr>
        <w:t xml:space="preserve">города Благовещенска, имеющих лицензию на образовательную деятельность, что позволяет увеличивать охват дошкольным образованием детей раннего возраста. </w:t>
      </w:r>
      <w:proofErr w:type="gramEnd"/>
    </w:p>
    <w:p w:rsidR="006411DB" w:rsidRPr="006333F2" w:rsidRDefault="006411DB" w:rsidP="00AE6382">
      <w:pPr>
        <w:keepNext/>
        <w:ind w:firstLine="708"/>
        <w:jc w:val="both"/>
        <w:rPr>
          <w:sz w:val="28"/>
          <w:szCs w:val="28"/>
        </w:rPr>
      </w:pPr>
      <w:r>
        <w:rPr>
          <w:sz w:val="28"/>
          <w:szCs w:val="28"/>
        </w:rPr>
        <w:t xml:space="preserve">В 2020 году </w:t>
      </w:r>
      <w:r w:rsidRPr="00DB2FF0">
        <w:rPr>
          <w:sz w:val="28"/>
          <w:szCs w:val="28"/>
        </w:rPr>
        <w:t>заявки на участие в отборе организаций на предоставление субсидии поступили от 8</w:t>
      </w:r>
      <w:r w:rsidRPr="00DB2FF0">
        <w:rPr>
          <w:b/>
          <w:sz w:val="28"/>
          <w:szCs w:val="28"/>
        </w:rPr>
        <w:t xml:space="preserve"> </w:t>
      </w:r>
      <w:r w:rsidRPr="00DB2FF0">
        <w:rPr>
          <w:sz w:val="28"/>
          <w:szCs w:val="28"/>
        </w:rPr>
        <w:t>негосударственных организаций и индивидуальных предпринимателей</w:t>
      </w:r>
      <w:r>
        <w:rPr>
          <w:sz w:val="28"/>
          <w:szCs w:val="28"/>
        </w:rPr>
        <w:t>, выдано 82 сертификата</w:t>
      </w:r>
      <w:r w:rsidR="000F795E">
        <w:rPr>
          <w:sz w:val="28"/>
          <w:szCs w:val="28"/>
        </w:rPr>
        <w:t>.</w:t>
      </w:r>
      <w:r w:rsidRPr="00DB2FF0">
        <w:rPr>
          <w:sz w:val="28"/>
          <w:szCs w:val="28"/>
        </w:rPr>
        <w:t xml:space="preserve"> </w:t>
      </w:r>
    </w:p>
    <w:p w:rsidR="006411DB" w:rsidRDefault="006411DB" w:rsidP="00AE6382">
      <w:pPr>
        <w:keepNext/>
        <w:ind w:firstLine="709"/>
        <w:jc w:val="both"/>
        <w:rPr>
          <w:bCs/>
          <w:sz w:val="28"/>
          <w:szCs w:val="28"/>
        </w:rPr>
      </w:pPr>
      <w:r w:rsidRPr="006333F2">
        <w:rPr>
          <w:sz w:val="28"/>
          <w:szCs w:val="28"/>
        </w:rPr>
        <w:t xml:space="preserve">Все эти меры направлены на увеличение охвата детей </w:t>
      </w:r>
      <w:r w:rsidR="000F795E" w:rsidRPr="006333F2">
        <w:rPr>
          <w:bCs/>
          <w:sz w:val="28"/>
          <w:szCs w:val="28"/>
        </w:rPr>
        <w:t>раннего дошкольного возраста</w:t>
      </w:r>
      <w:r w:rsidR="000F795E" w:rsidRPr="006333F2">
        <w:rPr>
          <w:sz w:val="28"/>
          <w:szCs w:val="28"/>
        </w:rPr>
        <w:t xml:space="preserve"> </w:t>
      </w:r>
      <w:r w:rsidRPr="006333F2">
        <w:rPr>
          <w:sz w:val="28"/>
          <w:szCs w:val="28"/>
        </w:rPr>
        <w:t>дошкольным образованием</w:t>
      </w:r>
      <w:r w:rsidRPr="006333F2">
        <w:rPr>
          <w:bCs/>
          <w:sz w:val="28"/>
          <w:szCs w:val="28"/>
        </w:rPr>
        <w:t>, в 202</w:t>
      </w:r>
      <w:r>
        <w:rPr>
          <w:bCs/>
          <w:sz w:val="28"/>
          <w:szCs w:val="28"/>
        </w:rPr>
        <w:t>0</w:t>
      </w:r>
      <w:r w:rsidRPr="006333F2">
        <w:rPr>
          <w:bCs/>
          <w:sz w:val="28"/>
          <w:szCs w:val="28"/>
        </w:rPr>
        <w:t xml:space="preserve"> году охват составил </w:t>
      </w:r>
      <w:r w:rsidRPr="00DB2FF0">
        <w:rPr>
          <w:bCs/>
          <w:sz w:val="28"/>
          <w:szCs w:val="28"/>
        </w:rPr>
        <w:t>36%</w:t>
      </w:r>
      <w:r w:rsidRPr="006333F2">
        <w:rPr>
          <w:b/>
          <w:bCs/>
          <w:sz w:val="28"/>
          <w:szCs w:val="28"/>
        </w:rPr>
        <w:t xml:space="preserve"> </w:t>
      </w:r>
      <w:r w:rsidRPr="006333F2">
        <w:rPr>
          <w:bCs/>
          <w:sz w:val="28"/>
          <w:szCs w:val="28"/>
        </w:rPr>
        <w:t>(2019 год – 35,5%, 20</w:t>
      </w:r>
      <w:r>
        <w:rPr>
          <w:bCs/>
          <w:sz w:val="28"/>
          <w:szCs w:val="28"/>
        </w:rPr>
        <w:t>18</w:t>
      </w:r>
      <w:r w:rsidRPr="006333F2">
        <w:rPr>
          <w:bCs/>
          <w:sz w:val="28"/>
          <w:szCs w:val="28"/>
        </w:rPr>
        <w:t xml:space="preserve"> год – 3</w:t>
      </w:r>
      <w:r>
        <w:rPr>
          <w:bCs/>
          <w:sz w:val="28"/>
          <w:szCs w:val="28"/>
        </w:rPr>
        <w:t>2</w:t>
      </w:r>
      <w:r w:rsidRPr="006333F2">
        <w:rPr>
          <w:bCs/>
          <w:sz w:val="28"/>
          <w:szCs w:val="28"/>
        </w:rPr>
        <w:t>%).</w:t>
      </w:r>
    </w:p>
    <w:p w:rsidR="006411DB" w:rsidRDefault="006411DB" w:rsidP="00AE6382">
      <w:pPr>
        <w:keepNext/>
        <w:shd w:val="clear" w:color="auto" w:fill="FFFFFF"/>
        <w:ind w:firstLine="709"/>
        <w:jc w:val="both"/>
        <w:textAlignment w:val="top"/>
        <w:rPr>
          <w:rFonts w:eastAsia="Calibri"/>
          <w:sz w:val="28"/>
          <w:szCs w:val="28"/>
        </w:rPr>
      </w:pPr>
      <w:r>
        <w:rPr>
          <w:rFonts w:eastAsia="Calibri"/>
          <w:sz w:val="28"/>
          <w:szCs w:val="28"/>
        </w:rPr>
        <w:t xml:space="preserve">В целях обеспечения санитарно-эпидемиологического благополучия населения на территории города Благовещенска, </w:t>
      </w:r>
      <w:r>
        <w:rPr>
          <w:sz w:val="28"/>
          <w:szCs w:val="28"/>
        </w:rPr>
        <w:t>противодействия распространени</w:t>
      </w:r>
      <w:r w:rsidR="000F795E">
        <w:rPr>
          <w:sz w:val="28"/>
          <w:szCs w:val="28"/>
        </w:rPr>
        <w:t>ю</w:t>
      </w:r>
      <w:r>
        <w:rPr>
          <w:sz w:val="28"/>
          <w:szCs w:val="28"/>
        </w:rPr>
        <w:t xml:space="preserve"> </w:t>
      </w:r>
      <w:r w:rsidRPr="006A375B">
        <w:rPr>
          <w:sz w:val="28"/>
          <w:szCs w:val="28"/>
        </w:rPr>
        <w:t>COVID-19</w:t>
      </w:r>
      <w:r>
        <w:rPr>
          <w:sz w:val="28"/>
          <w:szCs w:val="28"/>
        </w:rPr>
        <w:t xml:space="preserve"> в</w:t>
      </w:r>
      <w:r>
        <w:rPr>
          <w:rFonts w:eastAsia="Calibri"/>
          <w:sz w:val="28"/>
          <w:szCs w:val="28"/>
        </w:rPr>
        <w:t xml:space="preserve"> </w:t>
      </w:r>
      <w:r w:rsidRPr="007252C6">
        <w:rPr>
          <w:rFonts w:eastAsia="Calibri"/>
          <w:sz w:val="28"/>
          <w:szCs w:val="28"/>
        </w:rPr>
        <w:t>детских садах реализация образовательной программы проводилась в дистанционном формате через мастер-классы, фотомарафо</w:t>
      </w:r>
      <w:r>
        <w:rPr>
          <w:rFonts w:eastAsia="Calibri"/>
          <w:sz w:val="28"/>
          <w:szCs w:val="28"/>
        </w:rPr>
        <w:t>ны, акции, викторины, конкурсы. Было проведено около 800 различных мероприятий для детей и родителей.</w:t>
      </w:r>
    </w:p>
    <w:p w:rsidR="006411DB" w:rsidRDefault="006411DB" w:rsidP="00AE6382">
      <w:pPr>
        <w:keepNext/>
        <w:ind w:firstLine="708"/>
        <w:jc w:val="both"/>
        <w:rPr>
          <w:sz w:val="28"/>
          <w:szCs w:val="28"/>
        </w:rPr>
      </w:pPr>
      <w:r w:rsidRPr="00F02D80">
        <w:rPr>
          <w:sz w:val="28"/>
          <w:szCs w:val="28"/>
        </w:rPr>
        <w:t xml:space="preserve">Успешно в </w:t>
      </w:r>
      <w:r>
        <w:rPr>
          <w:sz w:val="28"/>
          <w:szCs w:val="28"/>
        </w:rPr>
        <w:t xml:space="preserve">2020 </w:t>
      </w:r>
      <w:r w:rsidRPr="00F02D80">
        <w:rPr>
          <w:sz w:val="28"/>
          <w:szCs w:val="28"/>
        </w:rPr>
        <w:t xml:space="preserve">году приняли участие </w:t>
      </w:r>
      <w:r w:rsidRPr="00C8711E">
        <w:rPr>
          <w:sz w:val="28"/>
          <w:szCs w:val="28"/>
        </w:rPr>
        <w:t xml:space="preserve">коллективы </w:t>
      </w:r>
      <w:r>
        <w:rPr>
          <w:sz w:val="28"/>
          <w:szCs w:val="28"/>
        </w:rPr>
        <w:t>детских садов во всероссийских мероприятиях</w:t>
      </w:r>
      <w:r w:rsidRPr="00F02D80">
        <w:rPr>
          <w:sz w:val="28"/>
          <w:szCs w:val="28"/>
        </w:rPr>
        <w:t>:</w:t>
      </w:r>
    </w:p>
    <w:p w:rsidR="006411DB" w:rsidRPr="00C8711E" w:rsidRDefault="006411DB" w:rsidP="00AE6382">
      <w:pPr>
        <w:keepNext/>
        <w:ind w:firstLine="708"/>
        <w:jc w:val="both"/>
        <w:rPr>
          <w:sz w:val="28"/>
          <w:szCs w:val="28"/>
        </w:rPr>
      </w:pPr>
      <w:r w:rsidRPr="00C8711E">
        <w:rPr>
          <w:sz w:val="28"/>
          <w:szCs w:val="28"/>
        </w:rPr>
        <w:t>лауреат Всероссийского смотра-конкурса среди образовательных учреждений «Лучший сайт образовательного учреждения - 2020» – МАДОУ «ЦРР-ДС № 68 г. Благовещенска»;</w:t>
      </w:r>
    </w:p>
    <w:p w:rsidR="006411DB" w:rsidRPr="00C8711E" w:rsidRDefault="006411DB" w:rsidP="00AE6382">
      <w:pPr>
        <w:keepNext/>
        <w:ind w:firstLine="708"/>
        <w:jc w:val="both"/>
        <w:rPr>
          <w:sz w:val="28"/>
          <w:szCs w:val="28"/>
        </w:rPr>
      </w:pPr>
      <w:r w:rsidRPr="00C8711E">
        <w:rPr>
          <w:sz w:val="28"/>
          <w:szCs w:val="28"/>
        </w:rPr>
        <w:lastRenderedPageBreak/>
        <w:t xml:space="preserve">лауреат конкурса Всероссийского открытого конкурса-практикума с международным участием «Лучший сайт </w:t>
      </w:r>
      <w:proofErr w:type="gramStart"/>
      <w:r w:rsidRPr="00C8711E">
        <w:rPr>
          <w:sz w:val="28"/>
          <w:szCs w:val="28"/>
        </w:rPr>
        <w:t>образовательной</w:t>
      </w:r>
      <w:proofErr w:type="gramEnd"/>
      <w:r w:rsidRPr="00C8711E">
        <w:rPr>
          <w:sz w:val="28"/>
          <w:szCs w:val="28"/>
        </w:rPr>
        <w:t xml:space="preserve"> организации-2019» – МАДОУ «ДС № 3 г. Благовещенска»;</w:t>
      </w:r>
    </w:p>
    <w:p w:rsidR="006411DB" w:rsidRPr="00C8711E" w:rsidRDefault="006411DB" w:rsidP="00AE6382">
      <w:pPr>
        <w:keepNext/>
        <w:ind w:firstLine="708"/>
        <w:jc w:val="both"/>
        <w:rPr>
          <w:sz w:val="28"/>
          <w:szCs w:val="28"/>
        </w:rPr>
      </w:pPr>
      <w:r w:rsidRPr="00C8711E">
        <w:rPr>
          <w:sz w:val="28"/>
          <w:szCs w:val="28"/>
        </w:rPr>
        <w:t>победитель Всероссийского открытого кон</w:t>
      </w:r>
      <w:r>
        <w:rPr>
          <w:sz w:val="28"/>
          <w:szCs w:val="28"/>
        </w:rPr>
        <w:t xml:space="preserve">курса «Лучшие руководители РФ» - </w:t>
      </w:r>
      <w:r w:rsidRPr="00C8711E">
        <w:rPr>
          <w:sz w:val="28"/>
          <w:szCs w:val="28"/>
        </w:rPr>
        <w:t xml:space="preserve">Т.Е. </w:t>
      </w:r>
      <w:proofErr w:type="spellStart"/>
      <w:r w:rsidRPr="00C8711E">
        <w:rPr>
          <w:sz w:val="28"/>
          <w:szCs w:val="28"/>
        </w:rPr>
        <w:t>Храмова</w:t>
      </w:r>
      <w:proofErr w:type="spellEnd"/>
      <w:r w:rsidRPr="00C8711E">
        <w:rPr>
          <w:sz w:val="28"/>
          <w:szCs w:val="28"/>
        </w:rPr>
        <w:t>, заведующий МАДОУ «ДС № 35 г. Благовещенска»;</w:t>
      </w:r>
    </w:p>
    <w:p w:rsidR="006411DB" w:rsidRPr="00C8711E" w:rsidRDefault="006411DB" w:rsidP="00AE6382">
      <w:pPr>
        <w:keepNext/>
        <w:ind w:firstLine="708"/>
        <w:jc w:val="both"/>
        <w:rPr>
          <w:sz w:val="28"/>
          <w:szCs w:val="28"/>
        </w:rPr>
      </w:pPr>
      <w:r w:rsidRPr="00C8711E">
        <w:rPr>
          <w:sz w:val="28"/>
          <w:szCs w:val="28"/>
        </w:rPr>
        <w:t>лауреат-победитель Всероссийского смотра–конкурса образовательных организаций «Гордость отечественного образования»</w:t>
      </w:r>
      <w:r>
        <w:rPr>
          <w:sz w:val="28"/>
          <w:szCs w:val="28"/>
        </w:rPr>
        <w:t xml:space="preserve"> - </w:t>
      </w:r>
      <w:proofErr w:type="spellStart"/>
      <w:r w:rsidRPr="00C8711E">
        <w:rPr>
          <w:sz w:val="28"/>
          <w:szCs w:val="28"/>
        </w:rPr>
        <w:t>Е.В.Берднякович</w:t>
      </w:r>
      <w:proofErr w:type="spellEnd"/>
      <w:r w:rsidRPr="00C8711E">
        <w:rPr>
          <w:sz w:val="28"/>
          <w:szCs w:val="28"/>
        </w:rPr>
        <w:t xml:space="preserve">, заведующий МАДОУ «ЦРР-ДС № 4 г. Благовещенска»;  </w:t>
      </w:r>
    </w:p>
    <w:p w:rsidR="006411DB" w:rsidRPr="00C8711E" w:rsidRDefault="006411DB" w:rsidP="00AE6382">
      <w:pPr>
        <w:keepNext/>
        <w:ind w:firstLine="708"/>
        <w:jc w:val="both"/>
        <w:rPr>
          <w:sz w:val="28"/>
          <w:szCs w:val="28"/>
        </w:rPr>
      </w:pPr>
      <w:r w:rsidRPr="00C8711E">
        <w:rPr>
          <w:sz w:val="28"/>
          <w:szCs w:val="28"/>
        </w:rPr>
        <w:t>победитель мероприятия «Лучшие руководители РФ» ВСЕРОССИЙСКОЕ ПРИЗНАНИЕ –</w:t>
      </w:r>
      <w:r w:rsidRPr="00C8711E">
        <w:t xml:space="preserve"> </w:t>
      </w:r>
      <w:proofErr w:type="spellStart"/>
      <w:r>
        <w:rPr>
          <w:sz w:val="28"/>
          <w:szCs w:val="28"/>
        </w:rPr>
        <w:t>Е.В.</w:t>
      </w:r>
      <w:r w:rsidRPr="00C8711E">
        <w:rPr>
          <w:sz w:val="28"/>
          <w:szCs w:val="28"/>
        </w:rPr>
        <w:t>Бернякович</w:t>
      </w:r>
      <w:proofErr w:type="spellEnd"/>
      <w:r w:rsidRPr="00C8711E">
        <w:rPr>
          <w:sz w:val="28"/>
          <w:szCs w:val="28"/>
        </w:rPr>
        <w:t xml:space="preserve">, заведующий МАДОУ «ЦРР-ДС № 4 г. Благовещенска»;  </w:t>
      </w:r>
    </w:p>
    <w:p w:rsidR="006411DB" w:rsidRPr="006333F2" w:rsidRDefault="006411DB" w:rsidP="00AE6382">
      <w:pPr>
        <w:keepNext/>
        <w:ind w:firstLine="709"/>
        <w:jc w:val="both"/>
        <w:rPr>
          <w:sz w:val="28"/>
          <w:szCs w:val="28"/>
        </w:rPr>
      </w:pPr>
      <w:r w:rsidRPr="006333F2">
        <w:rPr>
          <w:sz w:val="28"/>
          <w:szCs w:val="28"/>
        </w:rPr>
        <w:t>Одн</w:t>
      </w:r>
      <w:r>
        <w:rPr>
          <w:sz w:val="28"/>
          <w:szCs w:val="28"/>
        </w:rPr>
        <w:t>им</w:t>
      </w:r>
      <w:r w:rsidRPr="006333F2">
        <w:rPr>
          <w:sz w:val="28"/>
          <w:szCs w:val="28"/>
        </w:rPr>
        <w:t xml:space="preserve"> из приоритетных направлений деятельности муниципальной системы образования </w:t>
      </w:r>
      <w:r>
        <w:rPr>
          <w:sz w:val="28"/>
          <w:szCs w:val="28"/>
        </w:rPr>
        <w:t>является</w:t>
      </w:r>
      <w:r w:rsidRPr="006333F2">
        <w:rPr>
          <w:sz w:val="28"/>
          <w:szCs w:val="28"/>
        </w:rPr>
        <w:t xml:space="preserve"> обучение детей с особыми образовательными потребностями.</w:t>
      </w:r>
    </w:p>
    <w:p w:rsidR="006411DB" w:rsidRPr="006333F2" w:rsidRDefault="006411DB" w:rsidP="00AE6382">
      <w:pPr>
        <w:keepNext/>
        <w:ind w:firstLine="709"/>
        <w:jc w:val="both"/>
        <w:rPr>
          <w:sz w:val="28"/>
          <w:szCs w:val="28"/>
        </w:rPr>
      </w:pPr>
      <w:r w:rsidRPr="006333F2">
        <w:rPr>
          <w:sz w:val="28"/>
          <w:szCs w:val="28"/>
        </w:rPr>
        <w:t>В городе</w:t>
      </w:r>
      <w:r w:rsidRPr="006333F2">
        <w:rPr>
          <w:bCs/>
          <w:sz w:val="28"/>
          <w:szCs w:val="28"/>
        </w:rPr>
        <w:t xml:space="preserve"> сохранены и развиваются «специализированные» детские сады для детей с ОВЗ и детей-инвалидов, обучающихся по адаптированным программам дошкольного образования. В </w:t>
      </w:r>
      <w:r w:rsidRPr="00685B5C">
        <w:rPr>
          <w:bCs/>
          <w:sz w:val="28"/>
          <w:szCs w:val="28"/>
        </w:rPr>
        <w:t>5</w:t>
      </w:r>
      <w:r w:rsidRPr="006333F2">
        <w:rPr>
          <w:bCs/>
          <w:sz w:val="28"/>
          <w:szCs w:val="28"/>
        </w:rPr>
        <w:t xml:space="preserve"> детских садах имеются группы компенсирующей, комбинированной и оздоровительной направленностей:</w:t>
      </w:r>
    </w:p>
    <w:p w:rsidR="006411DB" w:rsidRPr="006333F2" w:rsidRDefault="006411DB" w:rsidP="00AE6382">
      <w:pPr>
        <w:keepNext/>
        <w:ind w:firstLine="709"/>
        <w:jc w:val="both"/>
        <w:rPr>
          <w:bCs/>
          <w:sz w:val="28"/>
          <w:szCs w:val="28"/>
          <w:highlight w:val="yellow"/>
        </w:rPr>
      </w:pPr>
      <w:r w:rsidRPr="006333F2">
        <w:rPr>
          <w:rFonts w:eastAsia="Calibri"/>
          <w:color w:val="000000"/>
          <w:sz w:val="28"/>
          <w:szCs w:val="28"/>
        </w:rPr>
        <w:t xml:space="preserve">в </w:t>
      </w:r>
      <w:r w:rsidRPr="009C1A2F">
        <w:rPr>
          <w:rFonts w:eastAsia="Calibri"/>
          <w:color w:val="000000"/>
          <w:sz w:val="28"/>
          <w:szCs w:val="28"/>
        </w:rPr>
        <w:t>41</w:t>
      </w:r>
      <w:r w:rsidRPr="006333F2">
        <w:rPr>
          <w:rFonts w:eastAsia="Calibri"/>
          <w:b/>
          <w:color w:val="000000"/>
          <w:sz w:val="28"/>
          <w:szCs w:val="28"/>
        </w:rPr>
        <w:t xml:space="preserve"> </w:t>
      </w:r>
      <w:r w:rsidRPr="006333F2">
        <w:rPr>
          <w:rFonts w:eastAsia="Calibri"/>
          <w:color w:val="000000"/>
          <w:sz w:val="28"/>
          <w:szCs w:val="28"/>
        </w:rPr>
        <w:t xml:space="preserve">группе ДОУ №№ 3, 35, 60, 67, 68 обучаются </w:t>
      </w:r>
      <w:r w:rsidRPr="006333F2">
        <w:rPr>
          <w:rFonts w:eastAsia="Calibri"/>
          <w:sz w:val="28"/>
          <w:szCs w:val="28"/>
        </w:rPr>
        <w:t>по адаптированным образовательным программам дошкольного образования, имеющие заключение ТПМПК</w:t>
      </w:r>
      <w:r w:rsidRPr="006333F2">
        <w:rPr>
          <w:rFonts w:eastAsia="Calibri"/>
          <w:color w:val="000000"/>
          <w:sz w:val="28"/>
          <w:szCs w:val="28"/>
        </w:rPr>
        <w:t xml:space="preserve"> 602 ребенка с ОВЗ, </w:t>
      </w:r>
      <w:r w:rsidRPr="006333F2">
        <w:rPr>
          <w:rFonts w:eastAsia="Calibri"/>
          <w:sz w:val="28"/>
          <w:szCs w:val="28"/>
        </w:rPr>
        <w:t>172 детей-инвалидов</w:t>
      </w:r>
      <w:r w:rsidRPr="006333F2">
        <w:rPr>
          <w:bCs/>
          <w:sz w:val="28"/>
          <w:szCs w:val="28"/>
        </w:rPr>
        <w:t>;</w:t>
      </w:r>
      <w:r w:rsidRPr="006333F2">
        <w:rPr>
          <w:bCs/>
          <w:sz w:val="28"/>
          <w:szCs w:val="28"/>
          <w:highlight w:val="yellow"/>
        </w:rPr>
        <w:t xml:space="preserve"> </w:t>
      </w:r>
    </w:p>
    <w:p w:rsidR="006411DB" w:rsidRPr="006333F2" w:rsidRDefault="006411DB" w:rsidP="00AE6382">
      <w:pPr>
        <w:keepNext/>
        <w:ind w:firstLine="709"/>
        <w:jc w:val="both"/>
        <w:rPr>
          <w:rFonts w:eastAsia="Calibri"/>
          <w:sz w:val="28"/>
          <w:szCs w:val="28"/>
        </w:rPr>
      </w:pPr>
      <w:r w:rsidRPr="006333F2">
        <w:rPr>
          <w:rFonts w:eastAsia="Calibri"/>
          <w:color w:val="000000"/>
          <w:sz w:val="28"/>
          <w:szCs w:val="28"/>
        </w:rPr>
        <w:t>для детей с туберкулезной интоксикацией созданы специальные условия в ДОУ № 35 (7 групп, 132 ребенка</w:t>
      </w:r>
      <w:r w:rsidRPr="006333F2">
        <w:rPr>
          <w:rFonts w:eastAsia="Calibri"/>
          <w:sz w:val="28"/>
          <w:szCs w:val="28"/>
        </w:rPr>
        <w:t>);</w:t>
      </w:r>
    </w:p>
    <w:p w:rsidR="006411DB" w:rsidRPr="006333F2" w:rsidRDefault="006411DB" w:rsidP="00AE6382">
      <w:pPr>
        <w:keepNext/>
        <w:ind w:firstLine="709"/>
        <w:jc w:val="both"/>
        <w:rPr>
          <w:rFonts w:eastAsia="Calibri"/>
          <w:sz w:val="28"/>
          <w:szCs w:val="28"/>
        </w:rPr>
      </w:pPr>
      <w:r w:rsidRPr="006333F2">
        <w:rPr>
          <w:rFonts w:eastAsia="Calibri"/>
          <w:color w:val="000000"/>
          <w:sz w:val="28"/>
          <w:szCs w:val="28"/>
        </w:rPr>
        <w:t xml:space="preserve">ДОУ № 14 осуществляет образовательную деятельность в группах оздоровительной направленности (7 групп оздоровительной направленности с охватом 206 детей). </w:t>
      </w:r>
      <w:r w:rsidRPr="006333F2">
        <w:rPr>
          <w:rFonts w:eastAsia="Calibri"/>
          <w:sz w:val="28"/>
          <w:szCs w:val="28"/>
        </w:rPr>
        <w:t xml:space="preserve">Детский сад реализует основную образовательную программу дошкольного образования в группах оздоровительной направленности с приоритетным осуществлением деятельности по проведению санитарно-гигиенических, лечебно-оздоровительных и профилактических мероприятий и процедур. </w:t>
      </w:r>
    </w:p>
    <w:p w:rsidR="006411DB" w:rsidRPr="006333F2" w:rsidRDefault="006411DB" w:rsidP="00AE6382">
      <w:pPr>
        <w:keepNext/>
        <w:ind w:firstLine="709"/>
        <w:jc w:val="both"/>
        <w:rPr>
          <w:bCs/>
          <w:sz w:val="28"/>
          <w:szCs w:val="28"/>
        </w:rPr>
      </w:pPr>
      <w:proofErr w:type="gramStart"/>
      <w:r w:rsidRPr="006333F2">
        <w:rPr>
          <w:bCs/>
          <w:sz w:val="28"/>
          <w:szCs w:val="28"/>
        </w:rPr>
        <w:t>В рамках системы мероприятий по совершенствованию механизмов выявления и оказания ранней помощи детям-инвалидам, детям с ограниченными возможностями здоровья, и их семьям заключено соглашение на целевое расходование денежных средств на сумму 125,5 тыс. рублей между министерством социальной защиты населения Амурской области и МАДОУ  «ДС № 3 г. Благовещенска «Надежда», на базе которого с 01.09.2019 начал работу пункт ранней психолого-педагогической помощи «Я сам</w:t>
      </w:r>
      <w:proofErr w:type="gramEnd"/>
      <w:r w:rsidRPr="006333F2">
        <w:rPr>
          <w:bCs/>
          <w:sz w:val="28"/>
          <w:szCs w:val="28"/>
        </w:rPr>
        <w:t xml:space="preserve">» и логопедическая мастерская «Азбука речи».  </w:t>
      </w:r>
    </w:p>
    <w:p w:rsidR="006411DB" w:rsidRDefault="006411DB" w:rsidP="00AE6382">
      <w:pPr>
        <w:keepNext/>
        <w:ind w:firstLine="709"/>
        <w:jc w:val="both"/>
        <w:rPr>
          <w:rFonts w:eastAsia="Calibri"/>
          <w:sz w:val="28"/>
          <w:szCs w:val="28"/>
        </w:rPr>
      </w:pPr>
      <w:r>
        <w:rPr>
          <w:rFonts w:eastAsia="Calibri"/>
          <w:sz w:val="28"/>
          <w:szCs w:val="28"/>
        </w:rPr>
        <w:t xml:space="preserve">В </w:t>
      </w:r>
      <w:r w:rsidRPr="006333F2">
        <w:rPr>
          <w:rFonts w:eastAsia="Calibri"/>
          <w:sz w:val="28"/>
          <w:szCs w:val="28"/>
        </w:rPr>
        <w:t xml:space="preserve">МАДОУ «ДС № 35 </w:t>
      </w:r>
      <w:proofErr w:type="spellStart"/>
      <w:r w:rsidRPr="006333F2">
        <w:rPr>
          <w:rFonts w:eastAsia="Calibri"/>
          <w:sz w:val="28"/>
          <w:szCs w:val="28"/>
        </w:rPr>
        <w:t>г</w:t>
      </w:r>
      <w:proofErr w:type="gramStart"/>
      <w:r w:rsidRPr="006333F2">
        <w:rPr>
          <w:rFonts w:eastAsia="Calibri"/>
          <w:sz w:val="28"/>
          <w:szCs w:val="28"/>
        </w:rPr>
        <w:t>.Б</w:t>
      </w:r>
      <w:proofErr w:type="gramEnd"/>
      <w:r w:rsidRPr="006333F2">
        <w:rPr>
          <w:rFonts w:eastAsia="Calibri"/>
          <w:sz w:val="28"/>
          <w:szCs w:val="28"/>
        </w:rPr>
        <w:t>лаговещенска</w:t>
      </w:r>
      <w:proofErr w:type="spellEnd"/>
      <w:r w:rsidRPr="006333F2">
        <w:rPr>
          <w:rFonts w:eastAsia="Calibri"/>
          <w:sz w:val="28"/>
          <w:szCs w:val="28"/>
        </w:rPr>
        <w:t>» в 2018 году приобретено специальное оборудования для детей с нарушением интеллекта</w:t>
      </w:r>
      <w:r w:rsidRPr="006333F2">
        <w:rPr>
          <w:rFonts w:eastAsia="Calibri"/>
          <w:b/>
          <w:sz w:val="28"/>
          <w:szCs w:val="28"/>
        </w:rPr>
        <w:t xml:space="preserve"> </w:t>
      </w:r>
      <w:r w:rsidRPr="006333F2">
        <w:rPr>
          <w:rFonts w:eastAsia="Calibri"/>
          <w:sz w:val="28"/>
          <w:szCs w:val="28"/>
        </w:rPr>
        <w:t>на сумму 1,5 млн. руб., из них 150</w:t>
      </w:r>
      <w:r>
        <w:rPr>
          <w:rFonts w:eastAsia="Calibri"/>
          <w:sz w:val="28"/>
          <w:szCs w:val="28"/>
        </w:rPr>
        <w:t xml:space="preserve"> тыс.</w:t>
      </w:r>
      <w:r w:rsidRPr="006333F2">
        <w:rPr>
          <w:rFonts w:eastAsia="Calibri"/>
          <w:sz w:val="28"/>
          <w:szCs w:val="28"/>
        </w:rPr>
        <w:t xml:space="preserve"> рублей из городского бюджета. </w:t>
      </w:r>
    </w:p>
    <w:p w:rsidR="006411DB" w:rsidRPr="009C1A2F" w:rsidRDefault="006411DB" w:rsidP="00AE6382">
      <w:pPr>
        <w:keepNext/>
        <w:ind w:firstLine="709"/>
        <w:jc w:val="both"/>
        <w:rPr>
          <w:sz w:val="28"/>
          <w:szCs w:val="28"/>
        </w:rPr>
      </w:pPr>
      <w:r w:rsidRPr="006333F2">
        <w:rPr>
          <w:sz w:val="28"/>
          <w:szCs w:val="28"/>
        </w:rPr>
        <w:t xml:space="preserve">В дошкольных образовательных организациях города работают </w:t>
      </w:r>
      <w:r w:rsidRPr="009C1A2F">
        <w:rPr>
          <w:sz w:val="28"/>
          <w:szCs w:val="28"/>
        </w:rPr>
        <w:t xml:space="preserve">1025 педагогов, из них 22 учителя-логопеда, 26 учителей-дефектологов, 3 </w:t>
      </w:r>
      <w:r w:rsidRPr="009C1A2F">
        <w:rPr>
          <w:sz w:val="28"/>
          <w:szCs w:val="28"/>
        </w:rPr>
        <w:lastRenderedPageBreak/>
        <w:t>социальных педагог</w:t>
      </w:r>
      <w:r w:rsidR="000F795E">
        <w:rPr>
          <w:sz w:val="28"/>
          <w:szCs w:val="28"/>
        </w:rPr>
        <w:t>а</w:t>
      </w:r>
      <w:r w:rsidRPr="009C1A2F">
        <w:rPr>
          <w:sz w:val="28"/>
          <w:szCs w:val="28"/>
        </w:rPr>
        <w:t xml:space="preserve">, 9 инструкторов по физической культуре, 8 психологов, 70 музыкальных руководителей. </w:t>
      </w:r>
    </w:p>
    <w:p w:rsidR="006411DB" w:rsidRDefault="006411DB" w:rsidP="00AE6382">
      <w:pPr>
        <w:keepNext/>
        <w:ind w:firstLine="709"/>
        <w:jc w:val="both"/>
        <w:rPr>
          <w:bCs/>
          <w:sz w:val="28"/>
          <w:szCs w:val="28"/>
        </w:rPr>
      </w:pPr>
      <w:r>
        <w:rPr>
          <w:sz w:val="28"/>
          <w:szCs w:val="28"/>
        </w:rPr>
        <w:t xml:space="preserve">С 01.09.2019 в 7 дошкольных образовательных организациях города реализуется физкультурно-оздоровительная программа для детей «МАУГЛИ» </w:t>
      </w:r>
      <w:r w:rsidRPr="00646522">
        <w:rPr>
          <w:sz w:val="28"/>
          <w:szCs w:val="28"/>
        </w:rPr>
        <w:t>(</w:t>
      </w:r>
      <w:r w:rsidRPr="00036AD9">
        <w:rPr>
          <w:sz w:val="28"/>
          <w:szCs w:val="28"/>
        </w:rPr>
        <w:t>детские сады</w:t>
      </w:r>
      <w:r w:rsidRPr="00036AD9">
        <w:rPr>
          <w:i/>
          <w:sz w:val="28"/>
          <w:szCs w:val="28"/>
        </w:rPr>
        <w:t xml:space="preserve"> </w:t>
      </w:r>
      <w:r w:rsidRPr="00646522">
        <w:rPr>
          <w:sz w:val="28"/>
          <w:szCs w:val="28"/>
        </w:rPr>
        <w:t>№ 4, 5, 50, 55, 60, 67, 68</w:t>
      </w:r>
      <w:r>
        <w:rPr>
          <w:sz w:val="28"/>
          <w:szCs w:val="28"/>
        </w:rPr>
        <w:t xml:space="preserve">). </w:t>
      </w:r>
    </w:p>
    <w:p w:rsidR="000F795E" w:rsidRDefault="000F795E" w:rsidP="00AE6382">
      <w:pPr>
        <w:keepNext/>
        <w:jc w:val="center"/>
        <w:rPr>
          <w:b/>
          <w:sz w:val="28"/>
          <w:szCs w:val="28"/>
        </w:rPr>
      </w:pPr>
    </w:p>
    <w:p w:rsidR="000F795E" w:rsidRPr="000F795E" w:rsidRDefault="000F795E" w:rsidP="00AE6382">
      <w:pPr>
        <w:keepNext/>
        <w:jc w:val="center"/>
        <w:rPr>
          <w:b/>
          <w:sz w:val="28"/>
          <w:szCs w:val="28"/>
        </w:rPr>
      </w:pPr>
      <w:r w:rsidRPr="000F795E">
        <w:rPr>
          <w:b/>
          <w:sz w:val="28"/>
          <w:szCs w:val="28"/>
        </w:rPr>
        <w:t>У</w:t>
      </w:r>
      <w:r>
        <w:rPr>
          <w:b/>
          <w:sz w:val="28"/>
          <w:szCs w:val="28"/>
        </w:rPr>
        <w:t>крепление материально-</w:t>
      </w:r>
      <w:r w:rsidRPr="000F795E">
        <w:rPr>
          <w:b/>
          <w:sz w:val="28"/>
          <w:szCs w:val="28"/>
        </w:rPr>
        <w:t>технической базы</w:t>
      </w:r>
    </w:p>
    <w:p w:rsidR="006411DB" w:rsidRPr="003A4602" w:rsidRDefault="000F795E" w:rsidP="00AE6382">
      <w:pPr>
        <w:keepNext/>
        <w:ind w:firstLine="709"/>
        <w:jc w:val="both"/>
        <w:rPr>
          <w:bCs/>
          <w:sz w:val="28"/>
          <w:szCs w:val="28"/>
        </w:rPr>
      </w:pPr>
      <w:r>
        <w:rPr>
          <w:sz w:val="28"/>
          <w:szCs w:val="28"/>
        </w:rPr>
        <w:t xml:space="preserve">В 2020 году </w:t>
      </w:r>
      <w:r w:rsidRPr="00AC5B69">
        <w:rPr>
          <w:sz w:val="28"/>
          <w:szCs w:val="28"/>
        </w:rPr>
        <w:t>на выполнение ремонтных работ образовательных организаций направлено</w:t>
      </w:r>
      <w:r w:rsidRPr="003A4602">
        <w:rPr>
          <w:sz w:val="28"/>
          <w:szCs w:val="28"/>
        </w:rPr>
        <w:t xml:space="preserve"> 188,1 млн. рублей</w:t>
      </w:r>
      <w:r>
        <w:rPr>
          <w:sz w:val="28"/>
          <w:szCs w:val="28"/>
        </w:rPr>
        <w:t xml:space="preserve"> (</w:t>
      </w:r>
      <w:r w:rsidR="006411DB" w:rsidRPr="00AC5B69">
        <w:rPr>
          <w:sz w:val="28"/>
          <w:szCs w:val="28"/>
        </w:rPr>
        <w:t>2019 г</w:t>
      </w:r>
      <w:r>
        <w:rPr>
          <w:sz w:val="28"/>
          <w:szCs w:val="28"/>
        </w:rPr>
        <w:t>.</w:t>
      </w:r>
      <w:r w:rsidR="006411DB" w:rsidRPr="00AC5B69">
        <w:rPr>
          <w:sz w:val="28"/>
          <w:szCs w:val="28"/>
        </w:rPr>
        <w:t xml:space="preserve"> </w:t>
      </w:r>
      <w:r>
        <w:rPr>
          <w:sz w:val="28"/>
          <w:szCs w:val="28"/>
        </w:rPr>
        <w:t xml:space="preserve">- </w:t>
      </w:r>
      <w:r w:rsidR="006411DB" w:rsidRPr="00AC5B69">
        <w:rPr>
          <w:sz w:val="28"/>
          <w:szCs w:val="28"/>
        </w:rPr>
        <w:t>127,0 млн. рублей</w:t>
      </w:r>
      <w:r>
        <w:rPr>
          <w:sz w:val="28"/>
          <w:szCs w:val="28"/>
        </w:rPr>
        <w:t>).</w:t>
      </w:r>
      <w:r w:rsidR="006411DB" w:rsidRPr="00AC5B69">
        <w:rPr>
          <w:sz w:val="28"/>
          <w:szCs w:val="28"/>
        </w:rPr>
        <w:t xml:space="preserve"> </w:t>
      </w:r>
    </w:p>
    <w:p w:rsidR="006411DB" w:rsidRDefault="006411DB" w:rsidP="00AE6382">
      <w:pPr>
        <w:keepNext/>
        <w:ind w:firstLine="709"/>
        <w:jc w:val="both"/>
        <w:rPr>
          <w:rFonts w:eastAsia="Lucida Sans Unicode"/>
          <w:kern w:val="2"/>
          <w:sz w:val="28"/>
          <w:szCs w:val="28"/>
        </w:rPr>
      </w:pPr>
      <w:r w:rsidRPr="003A4602">
        <w:rPr>
          <w:sz w:val="28"/>
          <w:szCs w:val="28"/>
        </w:rPr>
        <w:t>Во всех образовательных учреждениях проведен</w:t>
      </w:r>
      <w:r w:rsidRPr="00D139CE">
        <w:rPr>
          <w:sz w:val="28"/>
          <w:szCs w:val="28"/>
        </w:rPr>
        <w:t xml:space="preserve"> косметический ремонт. Кроме того</w:t>
      </w:r>
      <w:r>
        <w:rPr>
          <w:sz w:val="28"/>
          <w:szCs w:val="28"/>
        </w:rPr>
        <w:t>,</w:t>
      </w:r>
      <w:r w:rsidRPr="00D139CE">
        <w:rPr>
          <w:sz w:val="28"/>
          <w:szCs w:val="28"/>
        </w:rPr>
        <w:t xml:space="preserve"> отремонтирован</w:t>
      </w:r>
      <w:r>
        <w:rPr>
          <w:sz w:val="28"/>
          <w:szCs w:val="28"/>
        </w:rPr>
        <w:t xml:space="preserve">ы </w:t>
      </w:r>
      <w:r w:rsidRPr="00D139CE">
        <w:rPr>
          <w:rFonts w:eastAsia="Lucida Sans Unicode"/>
          <w:kern w:val="2"/>
          <w:sz w:val="28"/>
          <w:szCs w:val="28"/>
        </w:rPr>
        <w:t xml:space="preserve">кровли зданий </w:t>
      </w:r>
      <w:r>
        <w:rPr>
          <w:rFonts w:eastAsia="Lucida Sans Unicode"/>
          <w:kern w:val="2"/>
          <w:sz w:val="28"/>
          <w:szCs w:val="28"/>
        </w:rPr>
        <w:t>4</w:t>
      </w:r>
      <w:r w:rsidRPr="00D139CE">
        <w:rPr>
          <w:rFonts w:eastAsia="Lucida Sans Unicode"/>
          <w:kern w:val="2"/>
          <w:sz w:val="28"/>
          <w:szCs w:val="28"/>
        </w:rPr>
        <w:t xml:space="preserve"> учреждений</w:t>
      </w:r>
      <w:r>
        <w:rPr>
          <w:rFonts w:eastAsia="Lucida Sans Unicode"/>
          <w:kern w:val="2"/>
          <w:sz w:val="28"/>
          <w:szCs w:val="28"/>
        </w:rPr>
        <w:t>, фасад здания</w:t>
      </w:r>
      <w:r w:rsidRPr="00D139CE">
        <w:rPr>
          <w:rFonts w:eastAsia="Lucida Sans Unicode"/>
          <w:kern w:val="2"/>
          <w:sz w:val="28"/>
          <w:szCs w:val="28"/>
        </w:rPr>
        <w:t xml:space="preserve"> </w:t>
      </w:r>
      <w:r>
        <w:rPr>
          <w:rFonts w:eastAsia="Lucida Sans Unicode"/>
          <w:kern w:val="2"/>
          <w:sz w:val="28"/>
          <w:szCs w:val="28"/>
        </w:rPr>
        <w:t>1 учреждения; инженерные сети</w:t>
      </w:r>
      <w:r w:rsidRPr="00D139CE">
        <w:rPr>
          <w:rFonts w:eastAsia="Lucida Sans Unicode"/>
          <w:kern w:val="2"/>
          <w:sz w:val="28"/>
          <w:szCs w:val="28"/>
        </w:rPr>
        <w:t xml:space="preserve"> в </w:t>
      </w:r>
      <w:r>
        <w:rPr>
          <w:rFonts w:eastAsia="Lucida Sans Unicode"/>
          <w:kern w:val="2"/>
          <w:sz w:val="28"/>
          <w:szCs w:val="28"/>
        </w:rPr>
        <w:t>5</w:t>
      </w:r>
      <w:r w:rsidRPr="00D139CE">
        <w:rPr>
          <w:rFonts w:eastAsia="Lucida Sans Unicode"/>
          <w:kern w:val="2"/>
          <w:sz w:val="28"/>
          <w:szCs w:val="28"/>
        </w:rPr>
        <w:t xml:space="preserve"> учреждениях</w:t>
      </w:r>
      <w:r>
        <w:rPr>
          <w:rFonts w:eastAsia="Lucida Sans Unicode"/>
          <w:kern w:val="2"/>
          <w:sz w:val="28"/>
          <w:szCs w:val="28"/>
        </w:rPr>
        <w:t>; 4 спортивных зала; учебные кабинеты в 7 учреждениях. Произведён частичный ремонт и замена ограждений</w:t>
      </w:r>
      <w:r w:rsidRPr="00D139CE">
        <w:rPr>
          <w:rFonts w:eastAsia="Lucida Sans Unicode"/>
          <w:kern w:val="2"/>
          <w:sz w:val="28"/>
          <w:szCs w:val="28"/>
        </w:rPr>
        <w:t xml:space="preserve"> территорий</w:t>
      </w:r>
      <w:r>
        <w:rPr>
          <w:rFonts w:eastAsia="Lucida Sans Unicode"/>
          <w:kern w:val="2"/>
          <w:sz w:val="28"/>
          <w:szCs w:val="28"/>
        </w:rPr>
        <w:t xml:space="preserve"> 18 образовательных организаций и </w:t>
      </w:r>
      <w:r w:rsidRPr="00615B36">
        <w:rPr>
          <w:rFonts w:eastAsia="Lucida Sans Unicode"/>
          <w:kern w:val="2"/>
          <w:sz w:val="28"/>
          <w:szCs w:val="28"/>
        </w:rPr>
        <w:t>автоматической</w:t>
      </w:r>
      <w:r w:rsidRPr="00D139CE">
        <w:rPr>
          <w:rFonts w:eastAsia="Lucida Sans Unicode"/>
          <w:kern w:val="2"/>
          <w:sz w:val="28"/>
          <w:szCs w:val="28"/>
        </w:rPr>
        <w:t xml:space="preserve"> пожарной сигнализации в</w:t>
      </w:r>
      <w:r>
        <w:rPr>
          <w:rFonts w:eastAsia="Lucida Sans Unicode"/>
          <w:kern w:val="2"/>
          <w:sz w:val="28"/>
          <w:szCs w:val="28"/>
        </w:rPr>
        <w:t xml:space="preserve"> 16 образовательных организациях. Помимо этого,</w:t>
      </w:r>
      <w:r w:rsidRPr="00D139CE">
        <w:rPr>
          <w:rFonts w:eastAsia="Lucida Sans Unicode"/>
          <w:kern w:val="2"/>
          <w:sz w:val="28"/>
          <w:szCs w:val="28"/>
        </w:rPr>
        <w:t xml:space="preserve"> произведена замена деревянных оконных блоков на окна из профиля ПВХ в </w:t>
      </w:r>
      <w:r>
        <w:rPr>
          <w:rFonts w:eastAsia="Lucida Sans Unicode"/>
          <w:kern w:val="2"/>
          <w:sz w:val="28"/>
          <w:szCs w:val="28"/>
        </w:rPr>
        <w:t>8</w:t>
      </w:r>
      <w:r w:rsidRPr="00D139CE">
        <w:rPr>
          <w:rFonts w:eastAsia="Lucida Sans Unicode"/>
          <w:kern w:val="2"/>
          <w:sz w:val="28"/>
          <w:szCs w:val="28"/>
        </w:rPr>
        <w:t xml:space="preserve"> учреждениях</w:t>
      </w:r>
      <w:r w:rsidRPr="00515FA5">
        <w:rPr>
          <w:rFonts w:eastAsia="Lucida Sans Unicode"/>
          <w:kern w:val="2"/>
          <w:sz w:val="28"/>
          <w:szCs w:val="28"/>
        </w:rPr>
        <w:t>; проведён демонтаж и устройство прогулочных веранд здания в ДС № 35;</w:t>
      </w:r>
      <w:r w:rsidRPr="006D484C">
        <w:rPr>
          <w:rFonts w:eastAsia="Lucida Sans Unicode"/>
          <w:kern w:val="2"/>
          <w:sz w:val="28"/>
          <w:szCs w:val="28"/>
        </w:rPr>
        <w:t xml:space="preserve"> </w:t>
      </w:r>
      <w:r w:rsidRPr="00D139CE">
        <w:rPr>
          <w:rFonts w:eastAsia="Lucida Sans Unicode"/>
          <w:kern w:val="2"/>
          <w:sz w:val="28"/>
          <w:szCs w:val="28"/>
        </w:rPr>
        <w:t>подключена архитектурно-художе</w:t>
      </w:r>
      <w:r w:rsidR="000F795E">
        <w:rPr>
          <w:rFonts w:eastAsia="Lucida Sans Unicode"/>
          <w:kern w:val="2"/>
          <w:sz w:val="28"/>
          <w:szCs w:val="28"/>
        </w:rPr>
        <w:t xml:space="preserve">ственная подсветка здания </w:t>
      </w:r>
      <w:r w:rsidR="00A5348D">
        <w:rPr>
          <w:rFonts w:eastAsia="Lucida Sans Unicode"/>
          <w:kern w:val="2"/>
          <w:sz w:val="28"/>
          <w:szCs w:val="28"/>
        </w:rPr>
        <w:t>школ</w:t>
      </w:r>
      <w:r>
        <w:rPr>
          <w:rFonts w:eastAsia="Lucida Sans Unicode"/>
          <w:kern w:val="2"/>
          <w:sz w:val="28"/>
          <w:szCs w:val="28"/>
        </w:rPr>
        <w:t xml:space="preserve"> № 6</w:t>
      </w:r>
      <w:r w:rsidR="00A5348D">
        <w:rPr>
          <w:rFonts w:eastAsia="Lucida Sans Unicode"/>
          <w:kern w:val="2"/>
          <w:sz w:val="28"/>
          <w:szCs w:val="28"/>
        </w:rPr>
        <w:t>, 11, 22, 26, 12</w:t>
      </w:r>
      <w:r>
        <w:rPr>
          <w:rFonts w:eastAsia="Lucida Sans Unicode"/>
          <w:kern w:val="2"/>
          <w:sz w:val="28"/>
          <w:szCs w:val="28"/>
        </w:rPr>
        <w:t>. Произведен капи</w:t>
      </w:r>
      <w:r w:rsidR="000F795E">
        <w:rPr>
          <w:rFonts w:eastAsia="Lucida Sans Unicode"/>
          <w:kern w:val="2"/>
          <w:sz w:val="28"/>
          <w:szCs w:val="28"/>
        </w:rPr>
        <w:t>тальный ремонт второго корпуса ш</w:t>
      </w:r>
      <w:r>
        <w:rPr>
          <w:rFonts w:eastAsia="Lucida Sans Unicode"/>
          <w:kern w:val="2"/>
          <w:sz w:val="28"/>
          <w:szCs w:val="28"/>
        </w:rPr>
        <w:t>колы № 17.</w:t>
      </w:r>
    </w:p>
    <w:p w:rsidR="006411DB" w:rsidRDefault="006411DB" w:rsidP="00AE6382">
      <w:pPr>
        <w:keepNext/>
        <w:ind w:firstLine="709"/>
        <w:jc w:val="both"/>
        <w:rPr>
          <w:bCs/>
          <w:sz w:val="28"/>
          <w:szCs w:val="28"/>
        </w:rPr>
      </w:pPr>
      <w:r w:rsidRPr="0069315A">
        <w:rPr>
          <w:sz w:val="28"/>
          <w:szCs w:val="28"/>
        </w:rPr>
        <w:t>Здания всех образовательных организаций оборудованы системой экстренного оповещения рабо</w:t>
      </w:r>
      <w:r>
        <w:rPr>
          <w:sz w:val="28"/>
          <w:szCs w:val="28"/>
        </w:rPr>
        <w:t>тников.</w:t>
      </w:r>
      <w:r>
        <w:rPr>
          <w:sz w:val="28"/>
          <w:szCs w:val="28"/>
          <w:lang w:eastAsia="ar-SA"/>
        </w:rPr>
        <w:t xml:space="preserve"> </w:t>
      </w:r>
      <w:r w:rsidRPr="0069315A">
        <w:rPr>
          <w:sz w:val="28"/>
          <w:szCs w:val="28"/>
        </w:rPr>
        <w:t>На объектах образования осуществляется пропускной режим, круглосуто</w:t>
      </w:r>
      <w:r>
        <w:rPr>
          <w:sz w:val="28"/>
          <w:szCs w:val="28"/>
        </w:rPr>
        <w:t>чная охрана зданий и сооружений.</w:t>
      </w:r>
      <w:r w:rsidRPr="0069315A">
        <w:rPr>
          <w:sz w:val="28"/>
          <w:szCs w:val="28"/>
        </w:rPr>
        <w:t xml:space="preserve"> В 20</w:t>
      </w:r>
      <w:r>
        <w:rPr>
          <w:sz w:val="28"/>
          <w:szCs w:val="28"/>
        </w:rPr>
        <w:t>20</w:t>
      </w:r>
      <w:r w:rsidRPr="0069315A">
        <w:rPr>
          <w:sz w:val="28"/>
          <w:szCs w:val="28"/>
        </w:rPr>
        <w:t xml:space="preserve"> году продолж</w:t>
      </w:r>
      <w:r>
        <w:rPr>
          <w:sz w:val="28"/>
          <w:szCs w:val="28"/>
        </w:rPr>
        <w:t>ена</w:t>
      </w:r>
      <w:r w:rsidRPr="0069315A">
        <w:rPr>
          <w:sz w:val="28"/>
          <w:szCs w:val="28"/>
        </w:rPr>
        <w:t xml:space="preserve"> работа по модернизации системы видеонаблюдения с пос</w:t>
      </w:r>
      <w:r w:rsidR="000F795E">
        <w:rPr>
          <w:sz w:val="28"/>
          <w:szCs w:val="28"/>
        </w:rPr>
        <w:t>ледующей интеграцией созданной с</w:t>
      </w:r>
      <w:r w:rsidRPr="0069315A">
        <w:rPr>
          <w:sz w:val="28"/>
          <w:szCs w:val="28"/>
        </w:rPr>
        <w:t xml:space="preserve">истемы в аппаратно-программный комплекс «Безопасный город». На эти цели </w:t>
      </w:r>
      <w:r w:rsidRPr="000C5425">
        <w:rPr>
          <w:sz w:val="28"/>
          <w:szCs w:val="28"/>
        </w:rPr>
        <w:t xml:space="preserve">в 2020 году </w:t>
      </w:r>
      <w:r w:rsidR="000F795E">
        <w:rPr>
          <w:sz w:val="28"/>
          <w:szCs w:val="28"/>
        </w:rPr>
        <w:t>выделено</w:t>
      </w:r>
      <w:r w:rsidRPr="000C5425">
        <w:rPr>
          <w:sz w:val="28"/>
          <w:szCs w:val="28"/>
        </w:rPr>
        <w:t xml:space="preserve"> 6 986,8 рублей</w:t>
      </w:r>
      <w:r w:rsidR="000F795E">
        <w:rPr>
          <w:sz w:val="28"/>
          <w:szCs w:val="28"/>
        </w:rPr>
        <w:t xml:space="preserve"> (</w:t>
      </w:r>
      <w:r w:rsidR="000F795E" w:rsidRPr="0069315A">
        <w:rPr>
          <w:sz w:val="28"/>
          <w:szCs w:val="28"/>
        </w:rPr>
        <w:t>2019 году 7</w:t>
      </w:r>
      <w:r w:rsidR="000F795E">
        <w:rPr>
          <w:sz w:val="28"/>
          <w:szCs w:val="28"/>
        </w:rPr>
        <w:t> </w:t>
      </w:r>
      <w:r w:rsidR="000F795E" w:rsidRPr="0069315A">
        <w:rPr>
          <w:sz w:val="28"/>
          <w:szCs w:val="28"/>
        </w:rPr>
        <w:t>937</w:t>
      </w:r>
      <w:r w:rsidR="000F795E">
        <w:rPr>
          <w:sz w:val="28"/>
          <w:szCs w:val="28"/>
        </w:rPr>
        <w:t>,</w:t>
      </w:r>
      <w:r w:rsidR="000F795E" w:rsidRPr="0069315A">
        <w:rPr>
          <w:sz w:val="28"/>
          <w:szCs w:val="28"/>
        </w:rPr>
        <w:t>02</w:t>
      </w:r>
      <w:r w:rsidR="000F795E">
        <w:rPr>
          <w:sz w:val="28"/>
          <w:szCs w:val="28"/>
        </w:rPr>
        <w:t xml:space="preserve"> тыс. </w:t>
      </w:r>
      <w:r w:rsidR="000F795E" w:rsidRPr="0069315A">
        <w:rPr>
          <w:sz w:val="28"/>
          <w:szCs w:val="28"/>
        </w:rPr>
        <w:t>рублей</w:t>
      </w:r>
      <w:r w:rsidR="000F795E">
        <w:rPr>
          <w:sz w:val="28"/>
          <w:szCs w:val="28"/>
        </w:rPr>
        <w:t>).</w:t>
      </w:r>
    </w:p>
    <w:p w:rsidR="006411DB" w:rsidRDefault="006411DB" w:rsidP="00AE6382">
      <w:pPr>
        <w:keepNext/>
        <w:ind w:firstLine="709"/>
        <w:jc w:val="both"/>
        <w:rPr>
          <w:bCs/>
          <w:sz w:val="28"/>
          <w:szCs w:val="28"/>
        </w:rPr>
      </w:pPr>
      <w:r w:rsidRPr="000E262E">
        <w:rPr>
          <w:b/>
          <w:sz w:val="28"/>
          <w:szCs w:val="28"/>
        </w:rPr>
        <w:t xml:space="preserve">Начальное, основное, среднее </w:t>
      </w:r>
      <w:r>
        <w:rPr>
          <w:b/>
          <w:sz w:val="28"/>
          <w:szCs w:val="28"/>
        </w:rPr>
        <w:t xml:space="preserve">общее </w:t>
      </w:r>
      <w:r w:rsidRPr="000E262E">
        <w:rPr>
          <w:b/>
          <w:sz w:val="28"/>
          <w:szCs w:val="28"/>
        </w:rPr>
        <w:t>образование: учимся для жизни</w:t>
      </w:r>
    </w:p>
    <w:p w:rsidR="006411DB" w:rsidRDefault="006411DB" w:rsidP="00AE6382">
      <w:pPr>
        <w:keepNext/>
        <w:ind w:firstLine="709"/>
        <w:jc w:val="both"/>
        <w:rPr>
          <w:sz w:val="28"/>
          <w:szCs w:val="28"/>
          <w:lang w:eastAsia="ar-SA"/>
        </w:rPr>
      </w:pPr>
      <w:r w:rsidRPr="000E262E">
        <w:rPr>
          <w:sz w:val="28"/>
          <w:szCs w:val="28"/>
          <w:lang w:eastAsia="ar-SA"/>
        </w:rPr>
        <w:t>Численность детей, обучающихся в школах</w:t>
      </w:r>
      <w:r>
        <w:rPr>
          <w:sz w:val="28"/>
          <w:szCs w:val="28"/>
          <w:lang w:eastAsia="ar-SA"/>
        </w:rPr>
        <w:t xml:space="preserve"> города, ежегодно увеличивается:</w:t>
      </w:r>
    </w:p>
    <w:tbl>
      <w:tblPr>
        <w:tblStyle w:val="a5"/>
        <w:tblW w:w="0" w:type="auto"/>
        <w:tblLook w:val="04A0" w:firstRow="1" w:lastRow="0" w:firstColumn="1" w:lastColumn="0" w:noHBand="0" w:noVBand="1"/>
      </w:tblPr>
      <w:tblGrid>
        <w:gridCol w:w="3238"/>
        <w:gridCol w:w="3238"/>
        <w:gridCol w:w="3238"/>
      </w:tblGrid>
      <w:tr w:rsidR="006411DB" w:rsidRPr="000F795E" w:rsidTr="00435B0F">
        <w:tc>
          <w:tcPr>
            <w:tcW w:w="3238" w:type="dxa"/>
          </w:tcPr>
          <w:p w:rsidR="006411DB" w:rsidRPr="000F795E" w:rsidRDefault="006411DB" w:rsidP="00AE6382">
            <w:pPr>
              <w:keepNext/>
              <w:jc w:val="center"/>
              <w:rPr>
                <w:lang w:eastAsia="ar-SA"/>
              </w:rPr>
            </w:pPr>
            <w:r w:rsidRPr="000F795E">
              <w:rPr>
                <w:lang w:eastAsia="ar-SA"/>
              </w:rPr>
              <w:t>2020 год</w:t>
            </w:r>
          </w:p>
        </w:tc>
        <w:tc>
          <w:tcPr>
            <w:tcW w:w="3238" w:type="dxa"/>
          </w:tcPr>
          <w:p w:rsidR="006411DB" w:rsidRPr="000F795E" w:rsidRDefault="006411DB" w:rsidP="00AE6382">
            <w:pPr>
              <w:keepNext/>
              <w:jc w:val="center"/>
              <w:rPr>
                <w:lang w:eastAsia="ar-SA"/>
              </w:rPr>
            </w:pPr>
            <w:r w:rsidRPr="000F795E">
              <w:rPr>
                <w:lang w:eastAsia="ar-SA"/>
              </w:rPr>
              <w:t>2019 год</w:t>
            </w:r>
          </w:p>
        </w:tc>
        <w:tc>
          <w:tcPr>
            <w:tcW w:w="3238" w:type="dxa"/>
          </w:tcPr>
          <w:p w:rsidR="006411DB" w:rsidRPr="000F795E" w:rsidRDefault="006411DB" w:rsidP="00AE6382">
            <w:pPr>
              <w:keepNext/>
              <w:jc w:val="center"/>
              <w:rPr>
                <w:lang w:eastAsia="ar-SA"/>
              </w:rPr>
            </w:pPr>
            <w:r w:rsidRPr="000F795E">
              <w:rPr>
                <w:lang w:eastAsia="ar-SA"/>
              </w:rPr>
              <w:t>2018 год</w:t>
            </w:r>
          </w:p>
        </w:tc>
      </w:tr>
      <w:tr w:rsidR="006411DB" w:rsidRPr="000F795E" w:rsidTr="00435B0F">
        <w:tc>
          <w:tcPr>
            <w:tcW w:w="3238" w:type="dxa"/>
          </w:tcPr>
          <w:p w:rsidR="006411DB" w:rsidRPr="000F795E" w:rsidRDefault="006411DB" w:rsidP="00AE6382">
            <w:pPr>
              <w:keepNext/>
              <w:jc w:val="center"/>
              <w:rPr>
                <w:lang w:eastAsia="ar-SA"/>
              </w:rPr>
            </w:pPr>
            <w:r w:rsidRPr="000F795E">
              <w:rPr>
                <w:lang w:eastAsia="ar-SA"/>
              </w:rPr>
              <w:t>28</w:t>
            </w:r>
            <w:r w:rsidR="000F795E">
              <w:rPr>
                <w:lang w:eastAsia="ar-SA"/>
              </w:rPr>
              <w:t xml:space="preserve"> </w:t>
            </w:r>
            <w:r w:rsidRPr="000F795E">
              <w:rPr>
                <w:lang w:eastAsia="ar-SA"/>
              </w:rPr>
              <w:t>277</w:t>
            </w:r>
            <w:r w:rsidR="000F795E">
              <w:rPr>
                <w:lang w:eastAsia="ar-SA"/>
              </w:rPr>
              <w:t xml:space="preserve"> </w:t>
            </w:r>
            <w:r w:rsidR="000F795E" w:rsidRPr="000F795E">
              <w:rPr>
                <w:color w:val="000000"/>
              </w:rPr>
              <w:t>человек</w:t>
            </w:r>
          </w:p>
          <w:p w:rsidR="006411DB" w:rsidRPr="000F795E" w:rsidRDefault="006411DB" w:rsidP="00AE6382">
            <w:pPr>
              <w:keepNext/>
              <w:jc w:val="center"/>
              <w:rPr>
                <w:lang w:eastAsia="ar-SA"/>
              </w:rPr>
            </w:pPr>
          </w:p>
        </w:tc>
        <w:tc>
          <w:tcPr>
            <w:tcW w:w="3238" w:type="dxa"/>
          </w:tcPr>
          <w:p w:rsidR="006411DB" w:rsidRPr="000F795E" w:rsidRDefault="006411DB" w:rsidP="00AE6382">
            <w:pPr>
              <w:keepNext/>
              <w:jc w:val="center"/>
              <w:rPr>
                <w:lang w:eastAsia="ar-SA"/>
              </w:rPr>
            </w:pPr>
            <w:r w:rsidRPr="000F795E">
              <w:rPr>
                <w:color w:val="000000"/>
              </w:rPr>
              <w:t>27 785 человек</w:t>
            </w:r>
          </w:p>
        </w:tc>
        <w:tc>
          <w:tcPr>
            <w:tcW w:w="3238" w:type="dxa"/>
          </w:tcPr>
          <w:p w:rsidR="006411DB" w:rsidRPr="000F795E" w:rsidRDefault="006411DB" w:rsidP="00AE6382">
            <w:pPr>
              <w:keepNext/>
              <w:jc w:val="center"/>
              <w:rPr>
                <w:lang w:eastAsia="ar-SA"/>
              </w:rPr>
            </w:pPr>
            <w:r w:rsidRPr="000F795E">
              <w:rPr>
                <w:color w:val="000000"/>
              </w:rPr>
              <w:t>26 880 человек</w:t>
            </w:r>
          </w:p>
        </w:tc>
      </w:tr>
    </w:tbl>
    <w:p w:rsidR="006411DB" w:rsidRDefault="006411DB" w:rsidP="00AE6382">
      <w:pPr>
        <w:keepNext/>
        <w:ind w:firstLine="709"/>
        <w:jc w:val="both"/>
        <w:rPr>
          <w:sz w:val="28"/>
          <w:szCs w:val="28"/>
        </w:rPr>
      </w:pPr>
      <w:r w:rsidRPr="00D04CB9">
        <w:rPr>
          <w:sz w:val="28"/>
          <w:szCs w:val="28"/>
        </w:rPr>
        <w:t>Доля учащихся, обучающихся во вторую смену</w:t>
      </w:r>
      <w:r>
        <w:rPr>
          <w:sz w:val="28"/>
          <w:szCs w:val="28"/>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231"/>
        <w:gridCol w:w="3431"/>
      </w:tblGrid>
      <w:tr w:rsidR="006411DB" w:rsidRPr="000F795E" w:rsidTr="00435B0F">
        <w:trPr>
          <w:trHeight w:val="87"/>
        </w:trPr>
        <w:tc>
          <w:tcPr>
            <w:tcW w:w="3119" w:type="dxa"/>
          </w:tcPr>
          <w:p w:rsidR="006411DB" w:rsidRPr="000F795E" w:rsidRDefault="006411DB" w:rsidP="00AE6382">
            <w:pPr>
              <w:keepNext/>
              <w:ind w:firstLine="709"/>
              <w:jc w:val="center"/>
            </w:pPr>
            <w:r w:rsidRPr="000F795E">
              <w:t>2020 год</w:t>
            </w:r>
          </w:p>
        </w:tc>
        <w:tc>
          <w:tcPr>
            <w:tcW w:w="3231" w:type="dxa"/>
          </w:tcPr>
          <w:p w:rsidR="006411DB" w:rsidRPr="000F795E" w:rsidRDefault="006411DB" w:rsidP="00AE6382">
            <w:pPr>
              <w:keepNext/>
              <w:ind w:firstLine="709"/>
              <w:jc w:val="center"/>
            </w:pPr>
            <w:r w:rsidRPr="000F795E">
              <w:t>2019 год</w:t>
            </w:r>
          </w:p>
        </w:tc>
        <w:tc>
          <w:tcPr>
            <w:tcW w:w="3431" w:type="dxa"/>
          </w:tcPr>
          <w:p w:rsidR="006411DB" w:rsidRPr="000F795E" w:rsidRDefault="006411DB" w:rsidP="00AE6382">
            <w:pPr>
              <w:keepNext/>
              <w:ind w:firstLine="709"/>
              <w:jc w:val="center"/>
            </w:pPr>
            <w:r w:rsidRPr="000F795E">
              <w:t>2018 год</w:t>
            </w:r>
          </w:p>
        </w:tc>
      </w:tr>
      <w:tr w:rsidR="006411DB" w:rsidRPr="000F795E" w:rsidTr="00435B0F">
        <w:trPr>
          <w:trHeight w:val="87"/>
        </w:trPr>
        <w:tc>
          <w:tcPr>
            <w:tcW w:w="3119" w:type="dxa"/>
          </w:tcPr>
          <w:p w:rsidR="006411DB" w:rsidRPr="000F795E" w:rsidRDefault="006411DB" w:rsidP="00AE6382">
            <w:pPr>
              <w:keepNext/>
              <w:ind w:firstLine="709"/>
              <w:jc w:val="center"/>
            </w:pPr>
            <w:r w:rsidRPr="000F795E">
              <w:t>38,3 %</w:t>
            </w:r>
          </w:p>
        </w:tc>
        <w:tc>
          <w:tcPr>
            <w:tcW w:w="3231" w:type="dxa"/>
          </w:tcPr>
          <w:p w:rsidR="006411DB" w:rsidRPr="000F795E" w:rsidRDefault="006411DB" w:rsidP="00AE6382">
            <w:pPr>
              <w:keepNext/>
              <w:ind w:firstLine="709"/>
              <w:jc w:val="center"/>
            </w:pPr>
            <w:r w:rsidRPr="000F795E">
              <w:t>39%</w:t>
            </w:r>
          </w:p>
        </w:tc>
        <w:tc>
          <w:tcPr>
            <w:tcW w:w="3431" w:type="dxa"/>
          </w:tcPr>
          <w:p w:rsidR="006411DB" w:rsidRPr="000F795E" w:rsidRDefault="006411DB" w:rsidP="00AE6382">
            <w:pPr>
              <w:keepNext/>
              <w:ind w:firstLine="709"/>
              <w:jc w:val="center"/>
            </w:pPr>
            <w:r w:rsidRPr="000F795E">
              <w:t>39,1%</w:t>
            </w:r>
          </w:p>
        </w:tc>
      </w:tr>
    </w:tbl>
    <w:p w:rsidR="006411DB" w:rsidRPr="00D04CB9" w:rsidRDefault="006411DB" w:rsidP="00AE6382">
      <w:pPr>
        <w:keepNext/>
        <w:jc w:val="both"/>
        <w:rPr>
          <w:sz w:val="16"/>
          <w:szCs w:val="16"/>
        </w:rPr>
      </w:pPr>
    </w:p>
    <w:p w:rsidR="006411DB" w:rsidRPr="00D04CB9" w:rsidRDefault="006411DB" w:rsidP="00AE6382">
      <w:pPr>
        <w:keepNext/>
        <w:ind w:firstLine="709"/>
        <w:jc w:val="both"/>
        <w:rPr>
          <w:sz w:val="28"/>
          <w:szCs w:val="28"/>
        </w:rPr>
      </w:pPr>
      <w:r w:rsidRPr="00D04CB9">
        <w:rPr>
          <w:sz w:val="28"/>
          <w:szCs w:val="28"/>
        </w:rPr>
        <w:t>В 20</w:t>
      </w:r>
      <w:r>
        <w:rPr>
          <w:sz w:val="28"/>
          <w:szCs w:val="28"/>
        </w:rPr>
        <w:t>20</w:t>
      </w:r>
      <w:r w:rsidRPr="00D04CB9">
        <w:rPr>
          <w:sz w:val="28"/>
          <w:szCs w:val="28"/>
        </w:rPr>
        <w:t xml:space="preserve"> году организовано питание для </w:t>
      </w:r>
      <w:r>
        <w:rPr>
          <w:sz w:val="28"/>
          <w:szCs w:val="28"/>
        </w:rPr>
        <w:t xml:space="preserve">272 </w:t>
      </w:r>
      <w:r w:rsidRPr="00D04CB9">
        <w:rPr>
          <w:sz w:val="28"/>
          <w:szCs w:val="28"/>
        </w:rPr>
        <w:t xml:space="preserve">детей из малообеспеченных семей на общую </w:t>
      </w:r>
      <w:r w:rsidRPr="003A4602">
        <w:rPr>
          <w:sz w:val="28"/>
          <w:szCs w:val="28"/>
        </w:rPr>
        <w:t xml:space="preserve">сумму 2,6 млн. руб.  (в 2019 году 346 </w:t>
      </w:r>
      <w:r w:rsidR="000F795E" w:rsidRPr="00D04CB9">
        <w:rPr>
          <w:sz w:val="28"/>
          <w:szCs w:val="28"/>
        </w:rPr>
        <w:t>детей</w:t>
      </w:r>
      <w:r w:rsidR="000F795E" w:rsidRPr="003A4602">
        <w:rPr>
          <w:sz w:val="28"/>
          <w:szCs w:val="28"/>
        </w:rPr>
        <w:t xml:space="preserve"> </w:t>
      </w:r>
      <w:r w:rsidRPr="003A4602">
        <w:rPr>
          <w:sz w:val="28"/>
          <w:szCs w:val="28"/>
        </w:rPr>
        <w:t xml:space="preserve">на сумму </w:t>
      </w:r>
      <w:r>
        <w:rPr>
          <w:sz w:val="28"/>
          <w:szCs w:val="28"/>
        </w:rPr>
        <w:t>2,6 млн. руб.</w:t>
      </w:r>
      <w:r w:rsidRPr="003A4602">
        <w:rPr>
          <w:sz w:val="28"/>
          <w:szCs w:val="28"/>
        </w:rPr>
        <w:t>)</w:t>
      </w:r>
      <w:r w:rsidR="000F795E">
        <w:rPr>
          <w:sz w:val="28"/>
          <w:szCs w:val="28"/>
        </w:rPr>
        <w:t>.</w:t>
      </w:r>
    </w:p>
    <w:p w:rsidR="006411DB" w:rsidRPr="00D04CB9" w:rsidRDefault="006411DB" w:rsidP="00AE6382">
      <w:pPr>
        <w:keepNext/>
        <w:ind w:firstLine="709"/>
        <w:jc w:val="both"/>
        <w:rPr>
          <w:sz w:val="28"/>
          <w:szCs w:val="28"/>
        </w:rPr>
      </w:pPr>
      <w:r w:rsidRPr="00D04CB9">
        <w:rPr>
          <w:sz w:val="28"/>
          <w:szCs w:val="28"/>
        </w:rPr>
        <w:t xml:space="preserve">Осуществляется подвоз </w:t>
      </w:r>
      <w:r>
        <w:rPr>
          <w:sz w:val="28"/>
          <w:szCs w:val="28"/>
        </w:rPr>
        <w:t xml:space="preserve">478 детей (в 2019 г. - </w:t>
      </w:r>
      <w:r w:rsidRPr="00D04CB9">
        <w:rPr>
          <w:sz w:val="28"/>
          <w:szCs w:val="28"/>
        </w:rPr>
        <w:t>390 школьников</w:t>
      </w:r>
      <w:r>
        <w:rPr>
          <w:sz w:val="28"/>
          <w:szCs w:val="28"/>
        </w:rPr>
        <w:t xml:space="preserve"> на                 11,6 млн. руб.). О</w:t>
      </w:r>
      <w:r w:rsidRPr="00D04CB9">
        <w:rPr>
          <w:sz w:val="28"/>
          <w:szCs w:val="28"/>
        </w:rPr>
        <w:t xml:space="preserve">бщие расходы на это мероприятие </w:t>
      </w:r>
      <w:r w:rsidRPr="003A4602">
        <w:rPr>
          <w:sz w:val="28"/>
          <w:szCs w:val="28"/>
        </w:rPr>
        <w:t>составили 13,4 млн. руб.</w:t>
      </w:r>
      <w:r w:rsidRPr="00D04CB9">
        <w:rPr>
          <w:sz w:val="28"/>
          <w:szCs w:val="28"/>
        </w:rPr>
        <w:t xml:space="preserve">  </w:t>
      </w:r>
    </w:p>
    <w:p w:rsidR="006411DB" w:rsidRPr="00DC23CD" w:rsidRDefault="006411DB" w:rsidP="00AE6382">
      <w:pPr>
        <w:keepNext/>
        <w:ind w:firstLine="709"/>
        <w:jc w:val="both"/>
        <w:rPr>
          <w:sz w:val="28"/>
          <w:szCs w:val="28"/>
        </w:rPr>
      </w:pPr>
      <w:r w:rsidRPr="00DC23CD">
        <w:rPr>
          <w:sz w:val="28"/>
          <w:szCs w:val="28"/>
        </w:rPr>
        <w:t>В марте 2020 года начато строительство школы на 1500 ме</w:t>
      </w:r>
      <w:proofErr w:type="gramStart"/>
      <w:r w:rsidRPr="00DC23CD">
        <w:rPr>
          <w:sz w:val="28"/>
          <w:szCs w:val="28"/>
        </w:rPr>
        <w:t>ст в кв</w:t>
      </w:r>
      <w:proofErr w:type="gramEnd"/>
      <w:r w:rsidRPr="00DC23CD">
        <w:rPr>
          <w:sz w:val="28"/>
          <w:szCs w:val="28"/>
        </w:rPr>
        <w:t>артале 406 города Благовещенска.</w:t>
      </w:r>
    </w:p>
    <w:p w:rsidR="006411DB" w:rsidRPr="00DC23CD" w:rsidRDefault="006411DB" w:rsidP="00AE6382">
      <w:pPr>
        <w:keepNext/>
        <w:ind w:firstLine="709"/>
        <w:jc w:val="both"/>
        <w:rPr>
          <w:sz w:val="28"/>
          <w:szCs w:val="28"/>
        </w:rPr>
      </w:pPr>
      <w:r w:rsidRPr="00DC23CD">
        <w:rPr>
          <w:sz w:val="28"/>
          <w:szCs w:val="28"/>
        </w:rPr>
        <w:lastRenderedPageBreak/>
        <w:t>В 2020 году проведены следующие мероприятия по укреплению материально-технической базы:</w:t>
      </w: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8"/>
      </w:tblGrid>
      <w:tr w:rsidR="006411DB" w:rsidRPr="000F795E" w:rsidTr="00435B0F">
        <w:trPr>
          <w:trHeight w:val="408"/>
        </w:trPr>
        <w:tc>
          <w:tcPr>
            <w:tcW w:w="4111" w:type="dxa"/>
            <w:shd w:val="clear" w:color="auto" w:fill="auto"/>
          </w:tcPr>
          <w:p w:rsidR="006411DB" w:rsidRPr="000F795E" w:rsidRDefault="006411DB" w:rsidP="00AE6382">
            <w:pPr>
              <w:keepNext/>
              <w:ind w:firstLine="709"/>
              <w:jc w:val="both"/>
            </w:pPr>
            <w:r w:rsidRPr="000F795E">
              <w:t>Мероприятия</w:t>
            </w:r>
          </w:p>
        </w:tc>
        <w:tc>
          <w:tcPr>
            <w:tcW w:w="5528" w:type="dxa"/>
            <w:shd w:val="clear" w:color="auto" w:fill="auto"/>
          </w:tcPr>
          <w:p w:rsidR="006411DB" w:rsidRPr="000F795E" w:rsidRDefault="006411DB" w:rsidP="00AE6382">
            <w:pPr>
              <w:keepNext/>
              <w:ind w:firstLine="709"/>
              <w:jc w:val="both"/>
            </w:pPr>
          </w:p>
        </w:tc>
      </w:tr>
      <w:tr w:rsidR="006411DB" w:rsidRPr="000F795E" w:rsidTr="00435B0F">
        <w:trPr>
          <w:trHeight w:val="408"/>
        </w:trPr>
        <w:tc>
          <w:tcPr>
            <w:tcW w:w="4111" w:type="dxa"/>
            <w:shd w:val="clear" w:color="auto" w:fill="auto"/>
          </w:tcPr>
          <w:p w:rsidR="006411DB" w:rsidRPr="000F795E" w:rsidRDefault="006411DB" w:rsidP="00AE6382">
            <w:pPr>
              <w:keepNext/>
            </w:pPr>
            <w:r w:rsidRPr="000F795E">
              <w:t>Комплексный ремонт помещений</w:t>
            </w:r>
          </w:p>
        </w:tc>
        <w:tc>
          <w:tcPr>
            <w:tcW w:w="5528" w:type="dxa"/>
            <w:shd w:val="clear" w:color="auto" w:fill="auto"/>
          </w:tcPr>
          <w:p w:rsidR="006411DB" w:rsidRPr="000F795E" w:rsidRDefault="006411DB" w:rsidP="00AE6382">
            <w:pPr>
              <w:keepNext/>
            </w:pPr>
            <w:r w:rsidRPr="000F795E">
              <w:t>ДС №№ 5 (</w:t>
            </w:r>
            <w:proofErr w:type="spellStart"/>
            <w:r w:rsidRPr="000F795E">
              <w:t>кор</w:t>
            </w:r>
            <w:proofErr w:type="spellEnd"/>
            <w:r w:rsidRPr="000F795E">
              <w:t>. 2 отделение 2), 14 (</w:t>
            </w:r>
            <w:proofErr w:type="spellStart"/>
            <w:r w:rsidRPr="000F795E">
              <w:t>кор</w:t>
            </w:r>
            <w:proofErr w:type="spellEnd"/>
            <w:r w:rsidRPr="000F795E">
              <w:t>. 1), 28 (</w:t>
            </w:r>
            <w:proofErr w:type="spellStart"/>
            <w:r w:rsidRPr="000F795E">
              <w:t>кор</w:t>
            </w:r>
            <w:proofErr w:type="spellEnd"/>
            <w:r w:rsidRPr="000F795E">
              <w:t xml:space="preserve">. 3), 68 (подвалы </w:t>
            </w:r>
            <w:proofErr w:type="gramStart"/>
            <w:r w:rsidRPr="000F795E">
              <w:t>лит</w:t>
            </w:r>
            <w:proofErr w:type="gramEnd"/>
            <w:r w:rsidRPr="000F795E">
              <w:t>. 16, 17, 18, 19,20), Школы № 26, 27, ЦЭВД  (ул. Св. Иннокентия, 4), ДЮСШ 1</w:t>
            </w:r>
          </w:p>
        </w:tc>
      </w:tr>
      <w:tr w:rsidR="006411DB" w:rsidRPr="000F795E" w:rsidTr="00435B0F">
        <w:tc>
          <w:tcPr>
            <w:tcW w:w="4111" w:type="dxa"/>
            <w:shd w:val="clear" w:color="auto" w:fill="auto"/>
          </w:tcPr>
          <w:p w:rsidR="006411DB" w:rsidRPr="000F795E" w:rsidRDefault="006411DB" w:rsidP="00AE6382">
            <w:pPr>
              <w:keepNext/>
              <w:ind w:firstLine="34"/>
            </w:pPr>
            <w:r w:rsidRPr="000F795E">
              <w:t>Ремонт фасада здания</w:t>
            </w:r>
          </w:p>
        </w:tc>
        <w:tc>
          <w:tcPr>
            <w:tcW w:w="5528" w:type="dxa"/>
            <w:shd w:val="clear" w:color="auto" w:fill="auto"/>
          </w:tcPr>
          <w:p w:rsidR="006411DB" w:rsidRPr="000F795E" w:rsidRDefault="006411DB" w:rsidP="00AE6382">
            <w:pPr>
              <w:keepNext/>
              <w:ind w:firstLine="34"/>
            </w:pPr>
            <w:r w:rsidRPr="000F795E">
              <w:rPr>
                <w:rFonts w:eastAsia="Lucida Sans Unicode"/>
              </w:rPr>
              <w:t>Гимназия № 1 (</w:t>
            </w:r>
            <w:proofErr w:type="spellStart"/>
            <w:r w:rsidRPr="000F795E">
              <w:rPr>
                <w:rFonts w:eastAsia="Lucida Sans Unicode"/>
              </w:rPr>
              <w:t>кор</w:t>
            </w:r>
            <w:proofErr w:type="spellEnd"/>
            <w:r w:rsidRPr="000F795E">
              <w:rPr>
                <w:rFonts w:eastAsia="Lucida Sans Unicode"/>
              </w:rPr>
              <w:t>. 1)</w:t>
            </w:r>
          </w:p>
        </w:tc>
      </w:tr>
      <w:tr w:rsidR="006411DB" w:rsidRPr="000F795E" w:rsidTr="00435B0F">
        <w:tc>
          <w:tcPr>
            <w:tcW w:w="4111" w:type="dxa"/>
            <w:shd w:val="clear" w:color="auto" w:fill="auto"/>
          </w:tcPr>
          <w:p w:rsidR="006411DB" w:rsidRPr="000F795E" w:rsidRDefault="006411DB" w:rsidP="00AE6382">
            <w:pPr>
              <w:keepNext/>
              <w:ind w:firstLine="34"/>
            </w:pPr>
            <w:r w:rsidRPr="000F795E">
              <w:t>Ремонт кровли здания</w:t>
            </w:r>
          </w:p>
        </w:tc>
        <w:tc>
          <w:tcPr>
            <w:tcW w:w="5528" w:type="dxa"/>
            <w:shd w:val="clear" w:color="auto" w:fill="auto"/>
          </w:tcPr>
          <w:p w:rsidR="006411DB" w:rsidRPr="000F795E" w:rsidRDefault="006411DB" w:rsidP="00AE6382">
            <w:pPr>
              <w:keepNext/>
              <w:ind w:firstLine="34"/>
            </w:pPr>
            <w:r w:rsidRPr="000F795E">
              <w:t>Школа 24, гимназия № 1 (</w:t>
            </w:r>
            <w:proofErr w:type="spellStart"/>
            <w:r w:rsidRPr="000F795E">
              <w:t>кор</w:t>
            </w:r>
            <w:proofErr w:type="spellEnd"/>
            <w:r w:rsidRPr="000F795E">
              <w:t>. 1), ДС № 32 (кор.1), ЦЭВД (ул. Св. Иннокентия, 4)</w:t>
            </w:r>
          </w:p>
        </w:tc>
      </w:tr>
      <w:tr w:rsidR="006411DB" w:rsidRPr="000F795E" w:rsidTr="000F795E">
        <w:trPr>
          <w:trHeight w:val="432"/>
        </w:trPr>
        <w:tc>
          <w:tcPr>
            <w:tcW w:w="4111" w:type="dxa"/>
            <w:shd w:val="clear" w:color="auto" w:fill="auto"/>
          </w:tcPr>
          <w:p w:rsidR="006411DB" w:rsidRPr="000F795E" w:rsidRDefault="006411DB" w:rsidP="00AE6382">
            <w:pPr>
              <w:keepNext/>
              <w:ind w:firstLine="34"/>
            </w:pPr>
            <w:r w:rsidRPr="000F795E">
              <w:rPr>
                <w:rFonts w:eastAsia="Lucida Sans Unicode"/>
              </w:rPr>
              <w:t>Ремонт цоколя и отмостки зданий</w:t>
            </w:r>
          </w:p>
        </w:tc>
        <w:tc>
          <w:tcPr>
            <w:tcW w:w="5528" w:type="dxa"/>
            <w:shd w:val="clear" w:color="auto" w:fill="auto"/>
          </w:tcPr>
          <w:p w:rsidR="006411DB" w:rsidRPr="000F795E" w:rsidRDefault="006411DB" w:rsidP="00AE6382">
            <w:pPr>
              <w:keepNext/>
              <w:ind w:firstLine="34"/>
              <w:rPr>
                <w:rFonts w:eastAsia="Lucida Sans Unicode"/>
              </w:rPr>
            </w:pPr>
            <w:r w:rsidRPr="000F795E">
              <w:rPr>
                <w:rFonts w:eastAsia="Lucida Sans Unicode"/>
              </w:rPr>
              <w:t>ДС № 4 (</w:t>
            </w:r>
            <w:proofErr w:type="spellStart"/>
            <w:r w:rsidRPr="000F795E">
              <w:rPr>
                <w:rFonts w:eastAsia="Lucida Sans Unicode"/>
              </w:rPr>
              <w:t>кор</w:t>
            </w:r>
            <w:proofErr w:type="spellEnd"/>
            <w:r w:rsidRPr="000F795E">
              <w:rPr>
                <w:rFonts w:eastAsia="Lucida Sans Unicode"/>
              </w:rPr>
              <w:t>. 2), 68 (лит. 20, 17)</w:t>
            </w:r>
          </w:p>
        </w:tc>
      </w:tr>
      <w:tr w:rsidR="006411DB" w:rsidRPr="000F795E" w:rsidTr="00435B0F">
        <w:trPr>
          <w:trHeight w:val="407"/>
        </w:trPr>
        <w:tc>
          <w:tcPr>
            <w:tcW w:w="4111" w:type="dxa"/>
            <w:shd w:val="clear" w:color="auto" w:fill="auto"/>
          </w:tcPr>
          <w:p w:rsidR="006411DB" w:rsidRPr="000F795E" w:rsidRDefault="006411DB" w:rsidP="00AE6382">
            <w:pPr>
              <w:keepNext/>
              <w:jc w:val="both"/>
              <w:rPr>
                <w:rFonts w:eastAsia="Lucida Sans Unicode"/>
              </w:rPr>
            </w:pPr>
            <w:r w:rsidRPr="000F795E">
              <w:rPr>
                <w:rFonts w:eastAsia="Lucida Sans Unicode"/>
              </w:rPr>
              <w:t>Ремонт спортивных залов</w:t>
            </w:r>
          </w:p>
        </w:tc>
        <w:tc>
          <w:tcPr>
            <w:tcW w:w="5528" w:type="dxa"/>
            <w:shd w:val="clear" w:color="auto" w:fill="auto"/>
          </w:tcPr>
          <w:p w:rsidR="006411DB" w:rsidRPr="000F795E" w:rsidRDefault="006411DB" w:rsidP="00AE6382">
            <w:pPr>
              <w:keepNext/>
              <w:jc w:val="both"/>
              <w:rPr>
                <w:rFonts w:eastAsia="Lucida Sans Unicode"/>
              </w:rPr>
            </w:pPr>
            <w:r w:rsidRPr="000F795E">
              <w:rPr>
                <w:rFonts w:eastAsia="Lucida Sans Unicode"/>
              </w:rPr>
              <w:t>ДС № 14 (</w:t>
            </w:r>
            <w:proofErr w:type="spellStart"/>
            <w:r w:rsidRPr="000F795E">
              <w:rPr>
                <w:rFonts w:eastAsia="Lucida Sans Unicode"/>
              </w:rPr>
              <w:t>кор</w:t>
            </w:r>
            <w:proofErr w:type="spellEnd"/>
            <w:r w:rsidRPr="000F795E">
              <w:rPr>
                <w:rFonts w:eastAsia="Lucida Sans Unicode"/>
              </w:rPr>
              <w:t>. 2), Школы № 16 (большой и малый залы), 26</w:t>
            </w:r>
          </w:p>
        </w:tc>
      </w:tr>
      <w:tr w:rsidR="006411DB" w:rsidRPr="000F795E" w:rsidTr="00435B0F">
        <w:tc>
          <w:tcPr>
            <w:tcW w:w="4111" w:type="dxa"/>
            <w:tcBorders>
              <w:bottom w:val="single" w:sz="4" w:space="0" w:color="auto"/>
            </w:tcBorders>
            <w:shd w:val="clear" w:color="auto" w:fill="auto"/>
          </w:tcPr>
          <w:p w:rsidR="006411DB" w:rsidRPr="000F795E" w:rsidRDefault="006411DB" w:rsidP="00AE6382">
            <w:pPr>
              <w:keepNext/>
              <w:jc w:val="both"/>
            </w:pPr>
            <w:r w:rsidRPr="000F795E">
              <w:t>Ремонт инженерных сетей</w:t>
            </w:r>
          </w:p>
        </w:tc>
        <w:tc>
          <w:tcPr>
            <w:tcW w:w="5528" w:type="dxa"/>
            <w:tcBorders>
              <w:bottom w:val="single" w:sz="4" w:space="0" w:color="auto"/>
            </w:tcBorders>
            <w:shd w:val="clear" w:color="auto" w:fill="auto"/>
          </w:tcPr>
          <w:p w:rsidR="006411DB" w:rsidRPr="000F795E" w:rsidRDefault="006411DB" w:rsidP="00AE6382">
            <w:pPr>
              <w:keepNext/>
              <w:jc w:val="both"/>
            </w:pPr>
            <w:r w:rsidRPr="000F795E">
              <w:t>ДС №№ 3 (</w:t>
            </w:r>
            <w:proofErr w:type="spellStart"/>
            <w:r w:rsidRPr="000F795E">
              <w:t>кор</w:t>
            </w:r>
            <w:proofErr w:type="spellEnd"/>
            <w:r w:rsidRPr="000F795E">
              <w:t>. 1,3), 4 (</w:t>
            </w:r>
            <w:proofErr w:type="spellStart"/>
            <w:r w:rsidRPr="000F795E">
              <w:t>кор</w:t>
            </w:r>
            <w:proofErr w:type="spellEnd"/>
            <w:r w:rsidRPr="000F795E">
              <w:t>. 2), 14 (</w:t>
            </w:r>
            <w:proofErr w:type="spellStart"/>
            <w:r w:rsidRPr="000F795E">
              <w:t>кор</w:t>
            </w:r>
            <w:proofErr w:type="spellEnd"/>
            <w:r w:rsidRPr="000F795E">
              <w:t>. 1), 55  (</w:t>
            </w:r>
            <w:proofErr w:type="spellStart"/>
            <w:r w:rsidRPr="000F795E">
              <w:t>кор</w:t>
            </w:r>
            <w:proofErr w:type="spellEnd"/>
            <w:r w:rsidRPr="000F795E">
              <w:t>. 1), 60 (</w:t>
            </w:r>
            <w:proofErr w:type="spellStart"/>
            <w:r w:rsidRPr="000F795E">
              <w:t>кор</w:t>
            </w:r>
            <w:proofErr w:type="spellEnd"/>
            <w:r w:rsidRPr="000F795E">
              <w:t xml:space="preserve">. 2), </w:t>
            </w:r>
          </w:p>
        </w:tc>
      </w:tr>
      <w:tr w:rsidR="006411DB" w:rsidRPr="000F795E" w:rsidTr="00435B0F">
        <w:tc>
          <w:tcPr>
            <w:tcW w:w="4111" w:type="dxa"/>
            <w:tcBorders>
              <w:bottom w:val="single" w:sz="4" w:space="0" w:color="auto"/>
            </w:tcBorders>
            <w:shd w:val="clear" w:color="auto" w:fill="auto"/>
          </w:tcPr>
          <w:p w:rsidR="006411DB" w:rsidRPr="000F795E" w:rsidRDefault="006411DB" w:rsidP="00AE6382">
            <w:pPr>
              <w:keepNext/>
              <w:jc w:val="both"/>
            </w:pPr>
            <w:r w:rsidRPr="000F795E">
              <w:t>Ремонт, модернизация пожарной сигнализации</w:t>
            </w:r>
          </w:p>
        </w:tc>
        <w:tc>
          <w:tcPr>
            <w:tcW w:w="5528" w:type="dxa"/>
            <w:tcBorders>
              <w:bottom w:val="single" w:sz="4" w:space="0" w:color="auto"/>
            </w:tcBorders>
            <w:shd w:val="clear" w:color="auto" w:fill="auto"/>
          </w:tcPr>
          <w:p w:rsidR="006411DB" w:rsidRPr="000F795E" w:rsidRDefault="006411DB" w:rsidP="00AE6382">
            <w:pPr>
              <w:keepNext/>
              <w:jc w:val="both"/>
            </w:pPr>
            <w:r w:rsidRPr="000F795E">
              <w:t>ДС №№ 4 (</w:t>
            </w:r>
            <w:proofErr w:type="spellStart"/>
            <w:r w:rsidRPr="000F795E">
              <w:t>кор</w:t>
            </w:r>
            <w:proofErr w:type="spellEnd"/>
            <w:r w:rsidRPr="000F795E">
              <w:t>. 1,2,3), 5 (</w:t>
            </w:r>
            <w:proofErr w:type="spellStart"/>
            <w:r w:rsidRPr="000F795E">
              <w:t>кор</w:t>
            </w:r>
            <w:proofErr w:type="spellEnd"/>
            <w:r w:rsidRPr="000F795E">
              <w:t>. 1,2,3,4), 15, 19 (</w:t>
            </w:r>
            <w:proofErr w:type="spellStart"/>
            <w:r w:rsidRPr="000F795E">
              <w:t>кор</w:t>
            </w:r>
            <w:proofErr w:type="spellEnd"/>
            <w:r w:rsidRPr="000F795E">
              <w:t>. 1), 32 (</w:t>
            </w:r>
            <w:proofErr w:type="spellStart"/>
            <w:r w:rsidRPr="000F795E">
              <w:t>кор</w:t>
            </w:r>
            <w:proofErr w:type="spellEnd"/>
            <w:r w:rsidRPr="000F795E">
              <w:t>. 1), 40 (</w:t>
            </w:r>
            <w:proofErr w:type="spellStart"/>
            <w:r w:rsidRPr="000F795E">
              <w:t>кор</w:t>
            </w:r>
            <w:proofErr w:type="spellEnd"/>
            <w:r w:rsidRPr="000F795E">
              <w:t>. 1), 49, школы №№  № 2 (оба корпуса), 10, 12, 17 (</w:t>
            </w:r>
            <w:proofErr w:type="spellStart"/>
            <w:r w:rsidRPr="000F795E">
              <w:t>кор</w:t>
            </w:r>
            <w:proofErr w:type="spellEnd"/>
            <w:r w:rsidRPr="000F795E">
              <w:t xml:space="preserve">. 1), 26, 28, лицей № 6 (оба корпуса), ЦЭВД (ул. Дьяченко, 5/3, ул. </w:t>
            </w:r>
            <w:proofErr w:type="spellStart"/>
            <w:r w:rsidRPr="000F795E">
              <w:t>Б.Хмельницкого</w:t>
            </w:r>
            <w:proofErr w:type="spellEnd"/>
            <w:r w:rsidRPr="000F795E">
              <w:t>, 8/2), ДЮСШ 1</w:t>
            </w:r>
          </w:p>
        </w:tc>
      </w:tr>
      <w:tr w:rsidR="006411DB" w:rsidRPr="000F795E" w:rsidTr="00435B0F">
        <w:tc>
          <w:tcPr>
            <w:tcW w:w="4111" w:type="dxa"/>
            <w:shd w:val="clear" w:color="auto" w:fill="auto"/>
          </w:tcPr>
          <w:p w:rsidR="006411DB" w:rsidRPr="000F795E" w:rsidRDefault="006411DB" w:rsidP="00AE6382">
            <w:pPr>
              <w:keepNext/>
              <w:jc w:val="both"/>
            </w:pPr>
            <w:r w:rsidRPr="000F795E">
              <w:t>Выполнена модернизация системы видеонаблюдения</w:t>
            </w:r>
          </w:p>
        </w:tc>
        <w:tc>
          <w:tcPr>
            <w:tcW w:w="5528" w:type="dxa"/>
            <w:shd w:val="clear" w:color="auto" w:fill="auto"/>
          </w:tcPr>
          <w:p w:rsidR="006411DB" w:rsidRPr="000F795E" w:rsidRDefault="006411DB" w:rsidP="00AE6382">
            <w:pPr>
              <w:keepNext/>
              <w:jc w:val="both"/>
            </w:pPr>
            <w:proofErr w:type="gramStart"/>
            <w:r w:rsidRPr="000F795E">
              <w:t>ДЮСШ №№ 1, 7, школы №№ 2 (оба корпуса), 5, 12, 13, 15, 16 (ул. Студенческая, 28, ул. Василенко, 11, стадион), 23 (</w:t>
            </w:r>
            <w:proofErr w:type="spellStart"/>
            <w:r w:rsidRPr="000F795E">
              <w:t>кор</w:t>
            </w:r>
            <w:proofErr w:type="spellEnd"/>
            <w:r w:rsidRPr="000F795E">
              <w:t>. 3,4), 24 (</w:t>
            </w:r>
            <w:proofErr w:type="spellStart"/>
            <w:r w:rsidRPr="000F795E">
              <w:t>кор</w:t>
            </w:r>
            <w:proofErr w:type="spellEnd"/>
            <w:r w:rsidRPr="000F795E">
              <w:t>. 2), 26, 28,  гимназия № 1 (</w:t>
            </w:r>
            <w:proofErr w:type="spellStart"/>
            <w:r w:rsidRPr="000F795E">
              <w:t>кор</w:t>
            </w:r>
            <w:proofErr w:type="spellEnd"/>
            <w:r w:rsidRPr="000F795E">
              <w:t>. 2), Алексеевская гимназия, гимназия № 25 (</w:t>
            </w:r>
            <w:proofErr w:type="spellStart"/>
            <w:r w:rsidRPr="000F795E">
              <w:t>кор</w:t>
            </w:r>
            <w:proofErr w:type="spellEnd"/>
            <w:r w:rsidRPr="000F795E">
              <w:t>. 1, 2),лицей №6 (</w:t>
            </w:r>
            <w:proofErr w:type="spellStart"/>
            <w:r w:rsidRPr="000F795E">
              <w:t>кор</w:t>
            </w:r>
            <w:proofErr w:type="spellEnd"/>
            <w:r w:rsidRPr="000F795E">
              <w:t xml:space="preserve">. 2), ЦЭВД (ул. Дьяченко, 5/3, ул. Шевченко, 16, </w:t>
            </w:r>
            <w:proofErr w:type="spellStart"/>
            <w:r w:rsidRPr="000F795E">
              <w:t>Б.Хмельницкого</w:t>
            </w:r>
            <w:proofErr w:type="spellEnd"/>
            <w:r w:rsidRPr="000F795E">
              <w:t>, 8/2), ДС №№ 3, 4 (</w:t>
            </w:r>
            <w:proofErr w:type="spellStart"/>
            <w:r w:rsidRPr="000F795E">
              <w:t>кор</w:t>
            </w:r>
            <w:proofErr w:type="spellEnd"/>
            <w:r w:rsidRPr="000F795E">
              <w:t>. 1,2.3), 5</w:t>
            </w:r>
            <w:proofErr w:type="gramEnd"/>
            <w:r w:rsidRPr="000F795E">
              <w:t xml:space="preserve"> (</w:t>
            </w:r>
            <w:proofErr w:type="spellStart"/>
            <w:r w:rsidRPr="000F795E">
              <w:t>кор</w:t>
            </w:r>
            <w:proofErr w:type="spellEnd"/>
            <w:r w:rsidRPr="000F795E">
              <w:t>. 2), 28 (</w:t>
            </w:r>
            <w:proofErr w:type="spellStart"/>
            <w:r w:rsidRPr="000F795E">
              <w:t>кор</w:t>
            </w:r>
            <w:proofErr w:type="spellEnd"/>
            <w:r w:rsidRPr="000F795E">
              <w:t>. 1,2,4), 40 (</w:t>
            </w:r>
            <w:proofErr w:type="spellStart"/>
            <w:r w:rsidRPr="000F795E">
              <w:t>кор</w:t>
            </w:r>
            <w:proofErr w:type="spellEnd"/>
            <w:r w:rsidRPr="000F795E">
              <w:t>. 1, 2), 47, 49, 50 (оба корпуса), 60 (</w:t>
            </w:r>
            <w:proofErr w:type="spellStart"/>
            <w:r w:rsidRPr="000F795E">
              <w:t>кор</w:t>
            </w:r>
            <w:proofErr w:type="spellEnd"/>
            <w:r w:rsidRPr="000F795E">
              <w:t>. 1,2), 67 (</w:t>
            </w:r>
            <w:proofErr w:type="spellStart"/>
            <w:r w:rsidRPr="000F795E">
              <w:t>кор</w:t>
            </w:r>
            <w:proofErr w:type="spellEnd"/>
            <w:r w:rsidRPr="000F795E">
              <w:t xml:space="preserve">. 1, 2), 68 (ул. Дьяченко, 9/1, </w:t>
            </w:r>
            <w:proofErr w:type="spellStart"/>
            <w:r w:rsidRPr="000F795E">
              <w:t>кор</w:t>
            </w:r>
            <w:proofErr w:type="spellEnd"/>
            <w:r w:rsidRPr="000F795E">
              <w:t xml:space="preserve">. 1,2,3,4) </w:t>
            </w:r>
          </w:p>
        </w:tc>
      </w:tr>
      <w:tr w:rsidR="006411DB" w:rsidRPr="000F795E" w:rsidTr="00435B0F">
        <w:tc>
          <w:tcPr>
            <w:tcW w:w="4111" w:type="dxa"/>
            <w:tcBorders>
              <w:bottom w:val="single" w:sz="4" w:space="0" w:color="auto"/>
            </w:tcBorders>
            <w:shd w:val="clear" w:color="auto" w:fill="auto"/>
          </w:tcPr>
          <w:p w:rsidR="006411DB" w:rsidRPr="000F795E" w:rsidRDefault="006411DB" w:rsidP="00AE6382">
            <w:pPr>
              <w:keepNext/>
              <w:jc w:val="both"/>
            </w:pPr>
            <w:r w:rsidRPr="000F795E">
              <w:t>Капитальный ремонт зданий</w:t>
            </w:r>
          </w:p>
        </w:tc>
        <w:tc>
          <w:tcPr>
            <w:tcW w:w="5528" w:type="dxa"/>
            <w:tcBorders>
              <w:bottom w:val="single" w:sz="4" w:space="0" w:color="auto"/>
            </w:tcBorders>
            <w:shd w:val="clear" w:color="auto" w:fill="auto"/>
          </w:tcPr>
          <w:p w:rsidR="006411DB" w:rsidRPr="000F795E" w:rsidRDefault="006411DB" w:rsidP="00AE6382">
            <w:pPr>
              <w:keepNext/>
              <w:jc w:val="both"/>
            </w:pPr>
            <w:r w:rsidRPr="000F795E">
              <w:t>Школа № 17 (</w:t>
            </w:r>
            <w:proofErr w:type="spellStart"/>
            <w:r w:rsidRPr="000F795E">
              <w:t>кор</w:t>
            </w:r>
            <w:proofErr w:type="spellEnd"/>
            <w:r w:rsidRPr="000F795E">
              <w:t>. 2)</w:t>
            </w:r>
          </w:p>
        </w:tc>
      </w:tr>
    </w:tbl>
    <w:p w:rsidR="006411DB" w:rsidRDefault="006411DB" w:rsidP="00AE6382">
      <w:pPr>
        <w:keepNext/>
        <w:ind w:firstLine="709"/>
        <w:jc w:val="both"/>
        <w:rPr>
          <w:sz w:val="28"/>
          <w:szCs w:val="28"/>
        </w:rPr>
      </w:pPr>
    </w:p>
    <w:p w:rsidR="006411DB" w:rsidRDefault="006411DB" w:rsidP="00AE6382">
      <w:pPr>
        <w:keepNext/>
        <w:ind w:firstLine="709"/>
        <w:jc w:val="both"/>
        <w:rPr>
          <w:b/>
          <w:sz w:val="28"/>
          <w:szCs w:val="28"/>
        </w:rPr>
      </w:pPr>
      <w:r w:rsidRPr="00D04CB9">
        <w:rPr>
          <w:b/>
          <w:sz w:val="28"/>
          <w:szCs w:val="28"/>
        </w:rPr>
        <w:t>Доступная среда: шаг навстречу друг другу</w:t>
      </w:r>
    </w:p>
    <w:p w:rsidR="006411DB" w:rsidRPr="00524D0D" w:rsidRDefault="006411DB" w:rsidP="00AE6382">
      <w:pPr>
        <w:keepNext/>
        <w:ind w:firstLine="709"/>
        <w:jc w:val="both"/>
        <w:rPr>
          <w:color w:val="000000" w:themeColor="text1"/>
          <w:sz w:val="28"/>
          <w:szCs w:val="28"/>
        </w:rPr>
      </w:pPr>
      <w:r w:rsidRPr="00085A18">
        <w:rPr>
          <w:color w:val="000000" w:themeColor="text1"/>
          <w:sz w:val="28"/>
          <w:szCs w:val="28"/>
        </w:rPr>
        <w:t>В 2020 году в системе образования города получают образование 1</w:t>
      </w:r>
      <w:r>
        <w:rPr>
          <w:color w:val="000000" w:themeColor="text1"/>
          <w:sz w:val="28"/>
          <w:szCs w:val="28"/>
        </w:rPr>
        <w:t xml:space="preserve"> 346</w:t>
      </w:r>
      <w:r w:rsidRPr="00085A18">
        <w:rPr>
          <w:color w:val="000000" w:themeColor="text1"/>
          <w:sz w:val="28"/>
          <w:szCs w:val="28"/>
        </w:rPr>
        <w:t xml:space="preserve"> детей-инвалидов и детей с ограниченными возможностями здоровья</w:t>
      </w:r>
      <w:r w:rsidR="00D01B19">
        <w:rPr>
          <w:color w:val="000000" w:themeColor="text1"/>
          <w:sz w:val="28"/>
          <w:szCs w:val="28"/>
        </w:rPr>
        <w:t>,</w:t>
      </w:r>
      <w:r w:rsidRPr="00085A18">
        <w:rPr>
          <w:color w:val="000000" w:themeColor="text1"/>
          <w:sz w:val="28"/>
          <w:szCs w:val="28"/>
        </w:rPr>
        <w:t xml:space="preserve"> </w:t>
      </w:r>
      <w:r w:rsidR="00D01B19">
        <w:rPr>
          <w:color w:val="000000" w:themeColor="text1"/>
          <w:sz w:val="28"/>
          <w:szCs w:val="28"/>
        </w:rPr>
        <w:t xml:space="preserve">из них: </w:t>
      </w:r>
      <w:r w:rsidRPr="00085A18">
        <w:rPr>
          <w:color w:val="000000" w:themeColor="text1"/>
          <w:sz w:val="28"/>
          <w:szCs w:val="28"/>
        </w:rPr>
        <w:t xml:space="preserve">727 – в детских садах и </w:t>
      </w:r>
      <w:r>
        <w:rPr>
          <w:color w:val="000000" w:themeColor="text1"/>
          <w:sz w:val="28"/>
          <w:szCs w:val="28"/>
        </w:rPr>
        <w:t>619</w:t>
      </w:r>
      <w:r w:rsidRPr="00085A18">
        <w:rPr>
          <w:color w:val="000000" w:themeColor="text1"/>
          <w:sz w:val="28"/>
          <w:szCs w:val="28"/>
        </w:rPr>
        <w:t xml:space="preserve"> – в школах (201</w:t>
      </w:r>
      <w:r>
        <w:rPr>
          <w:color w:val="000000" w:themeColor="text1"/>
          <w:sz w:val="28"/>
          <w:szCs w:val="28"/>
        </w:rPr>
        <w:t xml:space="preserve">9 год – 1 308 детей, </w:t>
      </w:r>
      <w:r w:rsidRPr="00D04CB9">
        <w:rPr>
          <w:sz w:val="28"/>
          <w:szCs w:val="28"/>
        </w:rPr>
        <w:t>2018 год – 1 308 детей</w:t>
      </w:r>
      <w:r>
        <w:rPr>
          <w:sz w:val="28"/>
          <w:szCs w:val="28"/>
        </w:rPr>
        <w:t>)</w:t>
      </w:r>
    </w:p>
    <w:p w:rsidR="006411DB" w:rsidRDefault="006411DB" w:rsidP="00AE6382">
      <w:pPr>
        <w:keepNext/>
        <w:ind w:firstLine="709"/>
        <w:jc w:val="both"/>
        <w:rPr>
          <w:sz w:val="28"/>
          <w:szCs w:val="28"/>
        </w:rPr>
      </w:pPr>
      <w:r w:rsidRPr="00D04CB9">
        <w:rPr>
          <w:sz w:val="28"/>
          <w:szCs w:val="28"/>
        </w:rPr>
        <w:t>Усилия администрации города сосредоточены и на создании инклюзивной среды, обеспечивающей соответствующие условия. Это адаптация объектов образования с учетом нужд и потребностей инвалидов и других маломобильных групп населения, которая составляет 35% -  6 дошкольных образовательных учреждений (ДС № 3, 4, 14, 35, 60, 68) оборудованы пандусами, расширены проемы, входные двери, имеется подъёмник инвалидов-колясочников (ДС № 68, к</w:t>
      </w:r>
      <w:r w:rsidR="00D01B19">
        <w:rPr>
          <w:sz w:val="28"/>
          <w:szCs w:val="28"/>
        </w:rPr>
        <w:t>ор</w:t>
      </w:r>
      <w:r w:rsidRPr="00D04CB9">
        <w:rPr>
          <w:sz w:val="28"/>
          <w:szCs w:val="28"/>
        </w:rPr>
        <w:t>.4).</w:t>
      </w:r>
    </w:p>
    <w:p w:rsidR="006411DB" w:rsidRPr="00524D0D" w:rsidRDefault="006411DB" w:rsidP="00AE6382">
      <w:pPr>
        <w:pStyle w:val="ConsPlusNonformat"/>
        <w:keepNext/>
        <w:ind w:firstLine="708"/>
        <w:jc w:val="both"/>
        <w:rPr>
          <w:rFonts w:ascii="Times New Roman" w:eastAsia="Calibri" w:hAnsi="Times New Roman" w:cs="Times New Roman"/>
          <w:color w:val="000000" w:themeColor="text1"/>
          <w:sz w:val="28"/>
          <w:szCs w:val="28"/>
        </w:rPr>
      </w:pPr>
      <w:r w:rsidRPr="00524D0D">
        <w:rPr>
          <w:rFonts w:ascii="Times New Roman" w:eastAsia="Calibri" w:hAnsi="Times New Roman" w:cs="Times New Roman"/>
          <w:color w:val="000000" w:themeColor="text1"/>
          <w:sz w:val="28"/>
          <w:szCs w:val="28"/>
        </w:rPr>
        <w:t xml:space="preserve">В </w:t>
      </w:r>
      <w:r>
        <w:rPr>
          <w:rFonts w:ascii="Times New Roman" w:eastAsia="Calibri" w:hAnsi="Times New Roman" w:cs="Times New Roman"/>
          <w:color w:val="000000" w:themeColor="text1"/>
          <w:sz w:val="28"/>
          <w:szCs w:val="28"/>
        </w:rPr>
        <w:t>2020 году</w:t>
      </w:r>
      <w:r w:rsidRPr="00524D0D">
        <w:rPr>
          <w:rFonts w:ascii="Times New Roman" w:eastAsia="Calibri" w:hAnsi="Times New Roman" w:cs="Times New Roman"/>
          <w:color w:val="000000" w:themeColor="text1"/>
          <w:sz w:val="28"/>
          <w:szCs w:val="28"/>
        </w:rPr>
        <w:t xml:space="preserve"> в общеобразовате</w:t>
      </w:r>
      <w:r>
        <w:rPr>
          <w:rFonts w:ascii="Times New Roman" w:eastAsia="Calibri" w:hAnsi="Times New Roman" w:cs="Times New Roman"/>
          <w:color w:val="000000" w:themeColor="text1"/>
          <w:sz w:val="28"/>
          <w:szCs w:val="28"/>
        </w:rPr>
        <w:t>льных организациях обучается 344</w:t>
      </w:r>
      <w:r w:rsidRPr="00524D0D">
        <w:rPr>
          <w:rFonts w:ascii="Times New Roman" w:eastAsia="Calibri" w:hAnsi="Times New Roman" w:cs="Times New Roman"/>
          <w:color w:val="000000" w:themeColor="text1"/>
          <w:sz w:val="28"/>
          <w:szCs w:val="28"/>
        </w:rPr>
        <w:t xml:space="preserve"> </w:t>
      </w:r>
      <w:r w:rsidR="00D01B19">
        <w:rPr>
          <w:rFonts w:ascii="Times New Roman" w:eastAsia="Calibri" w:hAnsi="Times New Roman" w:cs="Times New Roman"/>
          <w:color w:val="000000" w:themeColor="text1"/>
          <w:sz w:val="28"/>
          <w:szCs w:val="28"/>
        </w:rPr>
        <w:t>ребенка</w:t>
      </w:r>
      <w:r w:rsidRPr="00524D0D">
        <w:rPr>
          <w:rFonts w:ascii="Times New Roman" w:eastAsia="Calibri" w:hAnsi="Times New Roman" w:cs="Times New Roman"/>
          <w:color w:val="000000" w:themeColor="text1"/>
          <w:sz w:val="28"/>
          <w:szCs w:val="28"/>
        </w:rPr>
        <w:t>-инвалид</w:t>
      </w:r>
      <w:r w:rsidR="00D01B19">
        <w:rPr>
          <w:rFonts w:ascii="Times New Roman" w:eastAsia="Calibri" w:hAnsi="Times New Roman" w:cs="Times New Roman"/>
          <w:color w:val="000000" w:themeColor="text1"/>
          <w:sz w:val="28"/>
          <w:szCs w:val="28"/>
        </w:rPr>
        <w:t>а</w:t>
      </w:r>
      <w:r w:rsidRPr="00524D0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в 20</w:t>
      </w:r>
      <w:r w:rsidR="00D01B19">
        <w:rPr>
          <w:rFonts w:ascii="Times New Roman" w:eastAsia="Calibri" w:hAnsi="Times New Roman" w:cs="Times New Roman"/>
          <w:color w:val="000000" w:themeColor="text1"/>
          <w:sz w:val="28"/>
          <w:szCs w:val="28"/>
        </w:rPr>
        <w:t xml:space="preserve">19 </w:t>
      </w:r>
      <w:r>
        <w:rPr>
          <w:rFonts w:ascii="Times New Roman" w:eastAsia="Calibri" w:hAnsi="Times New Roman" w:cs="Times New Roman"/>
          <w:color w:val="000000" w:themeColor="text1"/>
          <w:sz w:val="28"/>
          <w:szCs w:val="28"/>
        </w:rPr>
        <w:t>г</w:t>
      </w:r>
      <w:r w:rsidR="00D01B19">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- 299 детей); на дому - 69</w:t>
      </w:r>
      <w:r w:rsidRPr="00524D0D">
        <w:rPr>
          <w:rFonts w:ascii="Times New Roman" w:eastAsia="Calibri" w:hAnsi="Times New Roman" w:cs="Times New Roman"/>
          <w:color w:val="000000" w:themeColor="text1"/>
          <w:sz w:val="28"/>
          <w:szCs w:val="28"/>
        </w:rPr>
        <w:t xml:space="preserve"> человек (</w:t>
      </w:r>
      <w:r>
        <w:rPr>
          <w:rFonts w:ascii="Times New Roman" w:eastAsia="Calibri" w:hAnsi="Times New Roman" w:cs="Times New Roman"/>
          <w:color w:val="000000" w:themeColor="text1"/>
          <w:sz w:val="28"/>
          <w:szCs w:val="28"/>
        </w:rPr>
        <w:t xml:space="preserve">в </w:t>
      </w:r>
      <w:r w:rsidRPr="00524D0D">
        <w:rPr>
          <w:rFonts w:ascii="Times New Roman" w:eastAsia="Calibri" w:hAnsi="Times New Roman" w:cs="Times New Roman"/>
          <w:color w:val="000000" w:themeColor="text1"/>
          <w:sz w:val="28"/>
          <w:szCs w:val="28"/>
        </w:rPr>
        <w:t>201</w:t>
      </w:r>
      <w:r w:rsidR="00D01B19">
        <w:rPr>
          <w:rFonts w:ascii="Times New Roman" w:eastAsia="Calibri" w:hAnsi="Times New Roman" w:cs="Times New Roman"/>
          <w:color w:val="000000" w:themeColor="text1"/>
          <w:sz w:val="28"/>
          <w:szCs w:val="28"/>
        </w:rPr>
        <w:t>9</w:t>
      </w:r>
      <w:r>
        <w:rPr>
          <w:rFonts w:ascii="Times New Roman" w:eastAsia="Calibri" w:hAnsi="Times New Roman" w:cs="Times New Roman"/>
          <w:color w:val="000000" w:themeColor="text1"/>
          <w:sz w:val="28"/>
          <w:szCs w:val="28"/>
        </w:rPr>
        <w:t xml:space="preserve"> </w:t>
      </w:r>
      <w:r w:rsidRPr="00524D0D">
        <w:rPr>
          <w:rFonts w:ascii="Times New Roman" w:eastAsia="Calibri" w:hAnsi="Times New Roman" w:cs="Times New Roman"/>
          <w:color w:val="000000" w:themeColor="text1"/>
          <w:sz w:val="28"/>
          <w:szCs w:val="28"/>
        </w:rPr>
        <w:t>год</w:t>
      </w:r>
      <w:r>
        <w:rPr>
          <w:rFonts w:ascii="Times New Roman" w:eastAsia="Calibri" w:hAnsi="Times New Roman" w:cs="Times New Roman"/>
          <w:color w:val="000000" w:themeColor="text1"/>
          <w:sz w:val="28"/>
          <w:szCs w:val="28"/>
        </w:rPr>
        <w:t>у</w:t>
      </w:r>
      <w:r w:rsidRPr="00524D0D">
        <w:rPr>
          <w:rFonts w:ascii="Times New Roman" w:eastAsia="Calibri" w:hAnsi="Times New Roman" w:cs="Times New Roman"/>
          <w:color w:val="000000" w:themeColor="text1"/>
          <w:sz w:val="28"/>
          <w:szCs w:val="28"/>
        </w:rPr>
        <w:t xml:space="preserve"> - 59 </w:t>
      </w:r>
      <w:r w:rsidRPr="00524D0D">
        <w:rPr>
          <w:rFonts w:ascii="Times New Roman" w:eastAsia="Calibri" w:hAnsi="Times New Roman" w:cs="Times New Roman"/>
          <w:color w:val="000000" w:themeColor="text1"/>
          <w:sz w:val="28"/>
          <w:szCs w:val="28"/>
        </w:rPr>
        <w:lastRenderedPageBreak/>
        <w:t>человек); 1 человек с использованием дистанционных технологий,</w:t>
      </w:r>
      <w:r w:rsidRPr="00524D0D">
        <w:rPr>
          <w:rFonts w:ascii="Times New Roman" w:hAnsi="Times New Roman" w:cs="Times New Roman"/>
          <w:color w:val="000000" w:themeColor="text1"/>
          <w:sz w:val="28"/>
          <w:szCs w:val="28"/>
        </w:rPr>
        <w:t xml:space="preserve"> по специальной индивидуальной программе развития (СИПР) – </w:t>
      </w:r>
      <w:r>
        <w:rPr>
          <w:rFonts w:ascii="Times New Roman" w:hAnsi="Times New Roman" w:cs="Times New Roman"/>
          <w:color w:val="000000" w:themeColor="text1"/>
          <w:sz w:val="28"/>
          <w:szCs w:val="28"/>
        </w:rPr>
        <w:t>19</w:t>
      </w:r>
      <w:r w:rsidRPr="00524D0D">
        <w:rPr>
          <w:rFonts w:ascii="Times New Roman" w:hAnsi="Times New Roman" w:cs="Times New Roman"/>
          <w:color w:val="000000" w:themeColor="text1"/>
          <w:sz w:val="28"/>
          <w:szCs w:val="28"/>
        </w:rPr>
        <w:t xml:space="preserve"> человек.</w:t>
      </w:r>
    </w:p>
    <w:p w:rsidR="006411DB" w:rsidRPr="00524D0D" w:rsidRDefault="006411DB" w:rsidP="00AE6382">
      <w:pPr>
        <w:keepNext/>
        <w:ind w:firstLine="709"/>
        <w:jc w:val="both"/>
        <w:rPr>
          <w:color w:val="000000" w:themeColor="text1"/>
          <w:sz w:val="28"/>
          <w:szCs w:val="28"/>
        </w:rPr>
      </w:pPr>
      <w:r w:rsidRPr="00524D0D">
        <w:rPr>
          <w:color w:val="000000" w:themeColor="text1"/>
          <w:sz w:val="28"/>
          <w:szCs w:val="28"/>
        </w:rPr>
        <w:t>Доля детей, не обучающихся по состоянию здоровья в возрасте от 7 до 18 лет, составляет 0,0</w:t>
      </w:r>
      <w:r>
        <w:rPr>
          <w:color w:val="000000" w:themeColor="text1"/>
          <w:sz w:val="28"/>
          <w:szCs w:val="28"/>
        </w:rPr>
        <w:t>2</w:t>
      </w:r>
      <w:r w:rsidRPr="00524D0D">
        <w:rPr>
          <w:color w:val="000000" w:themeColor="text1"/>
          <w:sz w:val="28"/>
          <w:szCs w:val="28"/>
        </w:rPr>
        <w:t xml:space="preserve">% от общего количества обучающихся в общеобразовательных учреждениях города - </w:t>
      </w:r>
      <w:r>
        <w:rPr>
          <w:color w:val="000000" w:themeColor="text1"/>
          <w:sz w:val="28"/>
          <w:szCs w:val="28"/>
        </w:rPr>
        <w:t>7</w:t>
      </w:r>
      <w:r w:rsidRPr="00524D0D">
        <w:rPr>
          <w:color w:val="000000" w:themeColor="text1"/>
          <w:sz w:val="28"/>
          <w:szCs w:val="28"/>
        </w:rPr>
        <w:t xml:space="preserve"> человек. </w:t>
      </w:r>
      <w:r w:rsidRPr="00DC2785">
        <w:rPr>
          <w:color w:val="000000" w:themeColor="text1"/>
          <w:sz w:val="28"/>
          <w:szCs w:val="28"/>
        </w:rPr>
        <w:t>Данные дети не обучаются по заявлению родителей.</w:t>
      </w:r>
    </w:p>
    <w:p w:rsidR="006411DB" w:rsidRPr="00524D0D" w:rsidRDefault="006411DB" w:rsidP="00AE6382">
      <w:pPr>
        <w:keepNext/>
        <w:ind w:firstLine="709"/>
        <w:jc w:val="both"/>
        <w:rPr>
          <w:color w:val="000000" w:themeColor="text1"/>
          <w:sz w:val="28"/>
          <w:szCs w:val="28"/>
        </w:rPr>
      </w:pPr>
      <w:r w:rsidRPr="00524D0D">
        <w:rPr>
          <w:color w:val="000000" w:themeColor="text1"/>
          <w:sz w:val="28"/>
          <w:szCs w:val="28"/>
        </w:rPr>
        <w:t xml:space="preserve">Администрациями образовательных учреждений приняты первичные меры по выявлению детей с особенностями в развитии и дальнейшему их обследованию в организациях здравоохранения и </w:t>
      </w:r>
      <w:r w:rsidR="00D01B19" w:rsidRPr="00D01B19">
        <w:rPr>
          <w:color w:val="000000" w:themeColor="text1"/>
          <w:sz w:val="28"/>
          <w:szCs w:val="28"/>
        </w:rPr>
        <w:t>психолого-медико-педагогическом консилиуме</w:t>
      </w:r>
      <w:r w:rsidRPr="00524D0D">
        <w:rPr>
          <w:color w:val="000000" w:themeColor="text1"/>
          <w:sz w:val="28"/>
          <w:szCs w:val="28"/>
        </w:rPr>
        <w:t xml:space="preserve"> учреждений. </w:t>
      </w:r>
    </w:p>
    <w:p w:rsidR="006411DB" w:rsidRDefault="006411DB" w:rsidP="00AE6382">
      <w:pPr>
        <w:keepNext/>
        <w:ind w:firstLine="709"/>
        <w:jc w:val="both"/>
        <w:rPr>
          <w:rFonts w:eastAsia="Calibri"/>
          <w:color w:val="000000" w:themeColor="text1"/>
          <w:sz w:val="28"/>
          <w:szCs w:val="28"/>
        </w:rPr>
      </w:pPr>
      <w:r w:rsidRPr="00524D0D">
        <w:rPr>
          <w:rFonts w:eastAsia="Calibri"/>
          <w:color w:val="000000" w:themeColor="text1"/>
          <w:sz w:val="28"/>
          <w:szCs w:val="28"/>
        </w:rPr>
        <w:t xml:space="preserve">Образовательные учреждения города организуют работу по индивидуальным программам реабилитации и абилитации детей-инвалидов (далее - ИПРА), в </w:t>
      </w:r>
      <w:r>
        <w:rPr>
          <w:rFonts w:eastAsia="Calibri"/>
          <w:color w:val="000000" w:themeColor="text1"/>
          <w:sz w:val="28"/>
          <w:szCs w:val="28"/>
        </w:rPr>
        <w:t xml:space="preserve">2020 </w:t>
      </w:r>
      <w:r w:rsidRPr="00524D0D">
        <w:rPr>
          <w:rFonts w:eastAsia="Calibri"/>
          <w:color w:val="000000" w:themeColor="text1"/>
          <w:sz w:val="28"/>
          <w:szCs w:val="28"/>
        </w:rPr>
        <w:t>году поступило</w:t>
      </w:r>
      <w:r>
        <w:rPr>
          <w:rFonts w:eastAsia="Calibri"/>
          <w:color w:val="000000" w:themeColor="text1"/>
          <w:sz w:val="28"/>
          <w:szCs w:val="28"/>
        </w:rPr>
        <w:t xml:space="preserve"> </w:t>
      </w:r>
      <w:r w:rsidRPr="00524D0D">
        <w:rPr>
          <w:rFonts w:eastAsia="Calibri"/>
          <w:color w:val="000000" w:themeColor="text1"/>
          <w:sz w:val="28"/>
          <w:szCs w:val="28"/>
        </w:rPr>
        <w:t>270 ИПРА (201</w:t>
      </w:r>
      <w:r>
        <w:rPr>
          <w:rFonts w:eastAsia="Calibri"/>
          <w:color w:val="000000" w:themeColor="text1"/>
          <w:sz w:val="28"/>
          <w:szCs w:val="28"/>
        </w:rPr>
        <w:t>9</w:t>
      </w:r>
      <w:r w:rsidRPr="00524D0D">
        <w:rPr>
          <w:rFonts w:eastAsia="Calibri"/>
          <w:color w:val="000000" w:themeColor="text1"/>
          <w:sz w:val="28"/>
          <w:szCs w:val="28"/>
        </w:rPr>
        <w:t xml:space="preserve"> год – 343 ИПРА). Реализация ИПРА обучающихся осуществляется в части выполнения рекомендаций по условиям организации обучения и психологической помощи, оказываемой образовательной организацией. </w:t>
      </w:r>
    </w:p>
    <w:p w:rsidR="006411DB" w:rsidRPr="00524D0D" w:rsidRDefault="006411DB" w:rsidP="00AE6382">
      <w:pPr>
        <w:keepNext/>
        <w:autoSpaceDE w:val="0"/>
        <w:autoSpaceDN w:val="0"/>
        <w:adjustRightInd w:val="0"/>
        <w:ind w:firstLine="708"/>
        <w:jc w:val="both"/>
        <w:rPr>
          <w:color w:val="000000" w:themeColor="text1"/>
          <w:sz w:val="28"/>
          <w:szCs w:val="28"/>
        </w:rPr>
      </w:pPr>
      <w:r w:rsidRPr="00524D0D">
        <w:rPr>
          <w:color w:val="000000" w:themeColor="text1"/>
          <w:sz w:val="28"/>
          <w:szCs w:val="28"/>
        </w:rPr>
        <w:t>Обеспечивают психолого-педагогическое сопровождение детей с ограниченными возможностями здоровья и детей-инвалидов 29 учителей-логопедов, 34 учителя-дефектолога, 39 педагогов-психологов и 21 социальный педагог.</w:t>
      </w:r>
    </w:p>
    <w:p w:rsidR="006411DB" w:rsidRDefault="006411DB" w:rsidP="00AE6382">
      <w:pPr>
        <w:keepNext/>
        <w:ind w:firstLine="709"/>
        <w:jc w:val="both"/>
        <w:rPr>
          <w:color w:val="000000" w:themeColor="text1"/>
          <w:sz w:val="28"/>
          <w:szCs w:val="28"/>
        </w:rPr>
      </w:pPr>
      <w:r w:rsidRPr="00524D0D">
        <w:rPr>
          <w:color w:val="000000" w:themeColor="text1"/>
          <w:sz w:val="28"/>
          <w:szCs w:val="28"/>
        </w:rPr>
        <w:t xml:space="preserve">В школе № 26 </w:t>
      </w:r>
      <w:r>
        <w:rPr>
          <w:color w:val="000000" w:themeColor="text1"/>
          <w:sz w:val="28"/>
          <w:szCs w:val="28"/>
        </w:rPr>
        <w:t>30</w:t>
      </w:r>
      <w:r w:rsidRPr="00524D0D">
        <w:rPr>
          <w:color w:val="000000" w:themeColor="text1"/>
          <w:sz w:val="28"/>
          <w:szCs w:val="28"/>
        </w:rPr>
        <w:t xml:space="preserve"> детей-инвалидов индивидуально занимаются «</w:t>
      </w:r>
      <w:proofErr w:type="spellStart"/>
      <w:r w:rsidRPr="00524D0D">
        <w:rPr>
          <w:color w:val="000000" w:themeColor="text1"/>
          <w:sz w:val="28"/>
          <w:szCs w:val="28"/>
        </w:rPr>
        <w:t>гарденотерапией</w:t>
      </w:r>
      <w:proofErr w:type="spellEnd"/>
      <w:r w:rsidRPr="00524D0D">
        <w:rPr>
          <w:color w:val="000000" w:themeColor="text1"/>
          <w:sz w:val="28"/>
          <w:szCs w:val="28"/>
        </w:rPr>
        <w:t xml:space="preserve">». В ДЮСШ №7 осуществляют деятельность отделение </w:t>
      </w:r>
      <w:r w:rsidR="00D01B19">
        <w:rPr>
          <w:color w:val="000000" w:themeColor="text1"/>
          <w:sz w:val="28"/>
          <w:szCs w:val="28"/>
        </w:rPr>
        <w:t>общей физической подготовки</w:t>
      </w:r>
      <w:r w:rsidRPr="00524D0D">
        <w:rPr>
          <w:color w:val="000000" w:themeColor="text1"/>
          <w:sz w:val="28"/>
          <w:szCs w:val="28"/>
        </w:rPr>
        <w:t xml:space="preserve"> для 1</w:t>
      </w:r>
      <w:r>
        <w:rPr>
          <w:color w:val="000000" w:themeColor="text1"/>
          <w:sz w:val="28"/>
          <w:szCs w:val="28"/>
        </w:rPr>
        <w:t>4</w:t>
      </w:r>
      <w:r w:rsidRPr="00524D0D">
        <w:rPr>
          <w:color w:val="000000" w:themeColor="text1"/>
          <w:sz w:val="28"/>
          <w:szCs w:val="28"/>
        </w:rPr>
        <w:t xml:space="preserve">7 детей дошкольного возраста с ограниченными возможностями здоровья; в ДЮСШ №1 </w:t>
      </w:r>
      <w:r>
        <w:rPr>
          <w:color w:val="000000" w:themeColor="text1"/>
          <w:sz w:val="28"/>
          <w:szCs w:val="28"/>
        </w:rPr>
        <w:t xml:space="preserve">открыты группы по плаванию </w:t>
      </w:r>
      <w:r w:rsidRPr="00B246C8">
        <w:rPr>
          <w:color w:val="000000" w:themeColor="text1"/>
          <w:sz w:val="28"/>
          <w:szCs w:val="28"/>
        </w:rPr>
        <w:t>для 77 детей-инвалидов.</w:t>
      </w:r>
    </w:p>
    <w:p w:rsidR="006411DB" w:rsidRDefault="006411DB" w:rsidP="00AE6382">
      <w:pPr>
        <w:keepNext/>
        <w:ind w:firstLine="709"/>
        <w:jc w:val="both"/>
        <w:rPr>
          <w:color w:val="000000"/>
          <w:sz w:val="28"/>
          <w:szCs w:val="28"/>
        </w:rPr>
      </w:pPr>
      <w:r>
        <w:rPr>
          <w:color w:val="000000"/>
          <w:sz w:val="28"/>
          <w:szCs w:val="28"/>
        </w:rPr>
        <w:t xml:space="preserve">Ежегодно на базе </w:t>
      </w:r>
      <w:r w:rsidR="00D01B19">
        <w:rPr>
          <w:color w:val="000000"/>
          <w:sz w:val="28"/>
          <w:szCs w:val="28"/>
        </w:rPr>
        <w:t>ш</w:t>
      </w:r>
      <w:r w:rsidRPr="00966EB8">
        <w:rPr>
          <w:color w:val="000000"/>
          <w:sz w:val="28"/>
          <w:szCs w:val="28"/>
        </w:rPr>
        <w:t xml:space="preserve">колы № 13 </w:t>
      </w:r>
      <w:r>
        <w:rPr>
          <w:color w:val="000000"/>
          <w:sz w:val="28"/>
          <w:szCs w:val="28"/>
        </w:rPr>
        <w:t xml:space="preserve">проводится </w:t>
      </w:r>
      <w:r w:rsidRPr="00966EB8">
        <w:rPr>
          <w:color w:val="000000"/>
          <w:sz w:val="28"/>
          <w:szCs w:val="28"/>
        </w:rPr>
        <w:t>Региональный чемпионат профессионального мастерства среди людей с инвалидностью и ограниченными возможностями здоровья «</w:t>
      </w:r>
      <w:proofErr w:type="spellStart"/>
      <w:r w:rsidRPr="00966EB8">
        <w:rPr>
          <w:color w:val="000000"/>
          <w:sz w:val="28"/>
          <w:szCs w:val="28"/>
        </w:rPr>
        <w:t>Абилимпикс</w:t>
      </w:r>
      <w:proofErr w:type="spellEnd"/>
      <w:r w:rsidRPr="00966EB8">
        <w:rPr>
          <w:color w:val="000000"/>
          <w:sz w:val="28"/>
          <w:szCs w:val="28"/>
        </w:rPr>
        <w:t>»</w:t>
      </w:r>
      <w:r>
        <w:rPr>
          <w:color w:val="000000"/>
          <w:sz w:val="28"/>
          <w:szCs w:val="28"/>
        </w:rPr>
        <w:t>.</w:t>
      </w:r>
    </w:p>
    <w:p w:rsidR="006411DB" w:rsidRDefault="006411DB" w:rsidP="00AE6382">
      <w:pPr>
        <w:keepNext/>
        <w:ind w:firstLine="709"/>
        <w:jc w:val="both"/>
        <w:rPr>
          <w:color w:val="000000"/>
          <w:sz w:val="28"/>
          <w:szCs w:val="28"/>
        </w:rPr>
      </w:pPr>
      <w:r w:rsidRPr="00966EB8">
        <w:rPr>
          <w:color w:val="000000"/>
          <w:sz w:val="28"/>
          <w:szCs w:val="28"/>
        </w:rPr>
        <w:t xml:space="preserve">8 декабря 2020 года </w:t>
      </w:r>
      <w:r>
        <w:rPr>
          <w:color w:val="000000"/>
          <w:sz w:val="28"/>
          <w:szCs w:val="28"/>
        </w:rPr>
        <w:t xml:space="preserve">прошел </w:t>
      </w:r>
      <w:r w:rsidRPr="00966EB8">
        <w:rPr>
          <w:color w:val="000000"/>
          <w:sz w:val="28"/>
          <w:szCs w:val="28"/>
        </w:rPr>
        <w:t>IV Региональный чемпионат профессионального мастерства. Общее количество участников – 15 человек из школ № 5, 13. Конкурсные испытания проходили по компетенциям: «Фотограф-репортер», «Художественный дизайн», «Флористика».</w:t>
      </w:r>
    </w:p>
    <w:p w:rsidR="006411DB" w:rsidRDefault="006411DB" w:rsidP="00AE6382">
      <w:pPr>
        <w:keepNext/>
        <w:ind w:firstLine="709"/>
        <w:jc w:val="both"/>
        <w:rPr>
          <w:sz w:val="28"/>
          <w:szCs w:val="28"/>
        </w:rPr>
      </w:pPr>
      <w:r>
        <w:rPr>
          <w:sz w:val="28"/>
          <w:szCs w:val="28"/>
        </w:rPr>
        <w:t>Н</w:t>
      </w:r>
      <w:r w:rsidRPr="00D04CB9">
        <w:rPr>
          <w:sz w:val="28"/>
          <w:szCs w:val="28"/>
        </w:rPr>
        <w:t>а базе МАОУ «Школа № 22 г. Благовещенска» с целью обеспечения Федерального государственного образовательного стандарта образования обучающихся с ограниченными возможностями здоровья открыт первый класс для детей с расстр</w:t>
      </w:r>
      <w:r>
        <w:rPr>
          <w:sz w:val="28"/>
          <w:szCs w:val="28"/>
        </w:rPr>
        <w:t>ойствами аутистического спектра в 2020 году – 2 класса, 2019 году -1 класс.</w:t>
      </w:r>
    </w:p>
    <w:p w:rsidR="006E3B80" w:rsidRDefault="006E3B80" w:rsidP="00AE6382">
      <w:pPr>
        <w:keepNext/>
        <w:ind w:firstLine="709"/>
        <w:jc w:val="both"/>
        <w:rPr>
          <w:b/>
          <w:sz w:val="28"/>
          <w:szCs w:val="28"/>
        </w:rPr>
      </w:pPr>
    </w:p>
    <w:p w:rsidR="006411DB" w:rsidRPr="00F86190" w:rsidRDefault="006411DB" w:rsidP="00AE6382">
      <w:pPr>
        <w:keepNext/>
        <w:ind w:firstLine="709"/>
        <w:jc w:val="both"/>
        <w:rPr>
          <w:sz w:val="28"/>
          <w:szCs w:val="28"/>
        </w:rPr>
      </w:pPr>
      <w:r w:rsidRPr="00655F14">
        <w:rPr>
          <w:b/>
          <w:sz w:val="28"/>
          <w:szCs w:val="28"/>
        </w:rPr>
        <w:t>Государственная итоговая аттестация выпускников: нам важны ваши успехи!</w:t>
      </w:r>
    </w:p>
    <w:p w:rsidR="006411DB" w:rsidRPr="00961053" w:rsidRDefault="006411DB" w:rsidP="00AE6382">
      <w:pPr>
        <w:keepNext/>
        <w:autoSpaceDE w:val="0"/>
        <w:autoSpaceDN w:val="0"/>
        <w:adjustRightInd w:val="0"/>
        <w:ind w:firstLine="708"/>
        <w:jc w:val="both"/>
        <w:rPr>
          <w:rFonts w:eastAsia="Calibri"/>
          <w:color w:val="000000"/>
          <w:sz w:val="28"/>
          <w:szCs w:val="28"/>
          <w:lang w:eastAsia="en-US"/>
        </w:rPr>
      </w:pPr>
      <w:r>
        <w:rPr>
          <w:rFonts w:eastAsia="Calibri"/>
          <w:color w:val="000000"/>
          <w:sz w:val="28"/>
          <w:szCs w:val="28"/>
          <w:lang w:eastAsia="en-US"/>
        </w:rPr>
        <w:t xml:space="preserve"> </w:t>
      </w:r>
      <w:r w:rsidRPr="00961053">
        <w:rPr>
          <w:rFonts w:eastAsia="Calibri"/>
          <w:color w:val="000000"/>
          <w:sz w:val="28"/>
          <w:szCs w:val="28"/>
          <w:lang w:eastAsia="en-US"/>
        </w:rPr>
        <w:t xml:space="preserve">Одним из ключевых направлений управлением качества образования является обеспечение организации и проведения государственной итоговой аттестации (ОГЭ и ЕГЭ), которая в 2020 году на территории города проведена </w:t>
      </w:r>
      <w:r w:rsidRPr="00961053">
        <w:rPr>
          <w:rFonts w:eastAsia="Calibri"/>
          <w:color w:val="000000"/>
          <w:sz w:val="28"/>
          <w:szCs w:val="28"/>
          <w:lang w:eastAsia="en-US"/>
        </w:rPr>
        <w:lastRenderedPageBreak/>
        <w:t xml:space="preserve">на достойном организационно-технологическом уровне, без серьезных срывов и нарушений.  Отсутствуют апелляции выпускников на процедуру проведения экзамена, жалобы и обращения родителей школьников, замечания в актах общественных наблюдателей, которые присутствовали на экзаменах во всех </w:t>
      </w:r>
      <w:r w:rsidR="00B878C0">
        <w:rPr>
          <w:rFonts w:eastAsia="Calibri"/>
          <w:color w:val="000000"/>
          <w:sz w:val="28"/>
          <w:szCs w:val="28"/>
          <w:lang w:eastAsia="en-US"/>
        </w:rPr>
        <w:t>пунктах проведения экзаменов</w:t>
      </w:r>
      <w:r w:rsidRPr="00961053">
        <w:rPr>
          <w:rFonts w:eastAsia="Calibri"/>
          <w:color w:val="000000"/>
          <w:sz w:val="28"/>
          <w:szCs w:val="28"/>
          <w:lang w:eastAsia="en-US"/>
        </w:rPr>
        <w:t>.</w:t>
      </w:r>
    </w:p>
    <w:p w:rsidR="006411DB" w:rsidRPr="00961053" w:rsidRDefault="006411DB" w:rsidP="00AE6382">
      <w:pPr>
        <w:keepNext/>
        <w:ind w:right="-5" w:firstLine="708"/>
        <w:jc w:val="both"/>
        <w:rPr>
          <w:bCs/>
          <w:sz w:val="28"/>
          <w:szCs w:val="28"/>
        </w:rPr>
      </w:pPr>
      <w:r w:rsidRPr="00961053">
        <w:rPr>
          <w:bCs/>
          <w:sz w:val="28"/>
          <w:szCs w:val="28"/>
        </w:rPr>
        <w:t>В государственной итоговой аттестации по программам среднего</w:t>
      </w:r>
      <w:r>
        <w:rPr>
          <w:bCs/>
          <w:sz w:val="28"/>
          <w:szCs w:val="28"/>
        </w:rPr>
        <w:t xml:space="preserve"> общего образования в 2020 году</w:t>
      </w:r>
      <w:r w:rsidRPr="00961053">
        <w:rPr>
          <w:bCs/>
          <w:sz w:val="28"/>
          <w:szCs w:val="28"/>
        </w:rPr>
        <w:t xml:space="preserve"> приняли участие 1172 выпускника, (2019 год -1091 выпускник).</w:t>
      </w:r>
    </w:p>
    <w:p w:rsidR="006411DB" w:rsidRPr="00961053" w:rsidRDefault="006411DB" w:rsidP="00AE6382">
      <w:pPr>
        <w:keepNext/>
        <w:widowControl w:val="0"/>
        <w:autoSpaceDE w:val="0"/>
        <w:autoSpaceDN w:val="0"/>
        <w:adjustRightInd w:val="0"/>
        <w:ind w:firstLineChars="253" w:firstLine="708"/>
        <w:jc w:val="both"/>
        <w:rPr>
          <w:rFonts w:eastAsia="Calibri"/>
          <w:sz w:val="28"/>
          <w:szCs w:val="28"/>
          <w:lang w:eastAsia="en-US"/>
        </w:rPr>
      </w:pPr>
      <w:r w:rsidRPr="00961053">
        <w:rPr>
          <w:rFonts w:eastAsia="Calibri"/>
          <w:sz w:val="28"/>
          <w:szCs w:val="28"/>
          <w:lang w:eastAsia="en-US"/>
        </w:rPr>
        <w:t>Аттестаты с отличием и медали к ним «За особые успехи в учении» пол</w:t>
      </w:r>
      <w:r>
        <w:rPr>
          <w:rFonts w:eastAsia="Calibri"/>
          <w:sz w:val="28"/>
          <w:szCs w:val="28"/>
          <w:lang w:eastAsia="en-US"/>
        </w:rPr>
        <w:t>учили 133 выпускника (2019 год -175 чел., 2018 год-120 чел.).</w:t>
      </w:r>
    </w:p>
    <w:p w:rsidR="006411DB" w:rsidRPr="00961053" w:rsidRDefault="006411DB" w:rsidP="00AE6382">
      <w:pPr>
        <w:keepNext/>
        <w:ind w:firstLine="709"/>
        <w:jc w:val="both"/>
        <w:rPr>
          <w:rFonts w:eastAsia="Calibri"/>
          <w:sz w:val="28"/>
          <w:szCs w:val="28"/>
          <w:lang w:eastAsia="en-US"/>
        </w:rPr>
      </w:pPr>
      <w:r w:rsidRPr="00961053">
        <w:rPr>
          <w:rFonts w:eastAsia="Calibri"/>
          <w:sz w:val="28"/>
          <w:szCs w:val="28"/>
          <w:lang w:eastAsia="en-US"/>
        </w:rPr>
        <w:t xml:space="preserve">Рейтинг предметов ЕГЭ по выбору 2020 года: соответствует уровню 2019 года. По-прежнему при выборе предметов лидировали обществознание – </w:t>
      </w:r>
      <w:r w:rsidRPr="00961053">
        <w:rPr>
          <w:sz w:val="28"/>
          <w:szCs w:val="28"/>
          <w:lang w:eastAsia="en-US"/>
        </w:rPr>
        <w:t>57,5%</w:t>
      </w:r>
      <w:r w:rsidRPr="00961053">
        <w:rPr>
          <w:rFonts w:eastAsia="Calibri"/>
          <w:sz w:val="28"/>
          <w:szCs w:val="28"/>
          <w:lang w:eastAsia="en-US"/>
        </w:rPr>
        <w:t xml:space="preserve">, физика – 25,9%, история – 21,3%, английский язык – 21,5%. </w:t>
      </w:r>
    </w:p>
    <w:p w:rsidR="006411DB" w:rsidRPr="00961053" w:rsidRDefault="006411DB" w:rsidP="00AE6382">
      <w:pPr>
        <w:keepNext/>
        <w:jc w:val="both"/>
        <w:rPr>
          <w:rFonts w:eastAsia="Calibri"/>
          <w:sz w:val="28"/>
          <w:szCs w:val="28"/>
          <w:lang w:eastAsia="en-US"/>
        </w:rPr>
      </w:pPr>
      <w:r w:rsidRPr="00961053">
        <w:rPr>
          <w:rFonts w:ascii="Calibri" w:eastAsia="Calibri" w:hAnsi="Calibri"/>
          <w:sz w:val="28"/>
          <w:szCs w:val="28"/>
          <w:lang w:eastAsia="en-US"/>
        </w:rPr>
        <w:tab/>
      </w:r>
      <w:r w:rsidRPr="00961053">
        <w:rPr>
          <w:rFonts w:eastAsia="Calibri"/>
          <w:sz w:val="28"/>
          <w:szCs w:val="28"/>
          <w:lang w:eastAsia="en-US"/>
        </w:rPr>
        <w:t xml:space="preserve">Максимальное количество баллов (100) набрали 4 выпускника текущего года: </w:t>
      </w:r>
    </w:p>
    <w:p w:rsidR="006411DB" w:rsidRPr="00961053" w:rsidRDefault="006411DB" w:rsidP="00AE6382">
      <w:pPr>
        <w:keepNext/>
        <w:jc w:val="both"/>
        <w:rPr>
          <w:rFonts w:eastAsia="Calibri"/>
          <w:sz w:val="28"/>
          <w:szCs w:val="28"/>
          <w:lang w:eastAsia="en-US"/>
        </w:rPr>
      </w:pPr>
      <w:r w:rsidRPr="00961053">
        <w:rPr>
          <w:rFonts w:eastAsia="Calibri"/>
          <w:sz w:val="28"/>
          <w:szCs w:val="28"/>
          <w:lang w:eastAsia="en-US"/>
        </w:rPr>
        <w:tab/>
      </w:r>
      <w:proofErr w:type="spellStart"/>
      <w:r w:rsidRPr="00961053">
        <w:rPr>
          <w:rFonts w:eastAsia="Calibri"/>
          <w:color w:val="000000"/>
          <w:sz w:val="28"/>
          <w:szCs w:val="28"/>
          <w:lang w:eastAsia="en-US"/>
        </w:rPr>
        <w:t>Контанистов</w:t>
      </w:r>
      <w:proofErr w:type="spellEnd"/>
      <w:r w:rsidRPr="00961053">
        <w:rPr>
          <w:rFonts w:eastAsia="Calibri"/>
          <w:color w:val="000000"/>
          <w:sz w:val="28"/>
          <w:szCs w:val="28"/>
          <w:lang w:eastAsia="en-US"/>
        </w:rPr>
        <w:t xml:space="preserve"> Арсений Александрович (гимназия № 1, химия)</w:t>
      </w:r>
      <w:r w:rsidR="00B878C0">
        <w:rPr>
          <w:rFonts w:eastAsia="Calibri"/>
          <w:color w:val="000000"/>
          <w:sz w:val="28"/>
          <w:szCs w:val="28"/>
          <w:lang w:eastAsia="en-US"/>
        </w:rPr>
        <w:t>;</w:t>
      </w:r>
    </w:p>
    <w:p w:rsidR="006411DB" w:rsidRPr="00961053" w:rsidRDefault="006411DB" w:rsidP="00AE6382">
      <w:pPr>
        <w:keepNext/>
        <w:widowControl w:val="0"/>
        <w:autoSpaceDE w:val="0"/>
        <w:autoSpaceDN w:val="0"/>
        <w:adjustRightInd w:val="0"/>
        <w:ind w:firstLineChars="253" w:firstLine="708"/>
        <w:jc w:val="both"/>
        <w:rPr>
          <w:rFonts w:eastAsia="Calibri"/>
          <w:color w:val="000000"/>
          <w:sz w:val="28"/>
          <w:szCs w:val="28"/>
          <w:lang w:eastAsia="en-US"/>
        </w:rPr>
      </w:pPr>
      <w:r w:rsidRPr="00961053">
        <w:rPr>
          <w:rFonts w:eastAsia="Calibri"/>
          <w:color w:val="000000"/>
          <w:sz w:val="28"/>
          <w:szCs w:val="28"/>
          <w:lang w:eastAsia="en-US"/>
        </w:rPr>
        <w:t>Шабанова Александра Александровна (школа № 5, русский язык)</w:t>
      </w:r>
      <w:r w:rsidR="00B878C0">
        <w:rPr>
          <w:rFonts w:eastAsia="Calibri"/>
          <w:color w:val="000000"/>
          <w:sz w:val="28"/>
          <w:szCs w:val="28"/>
          <w:lang w:eastAsia="en-US"/>
        </w:rPr>
        <w:t>;</w:t>
      </w:r>
    </w:p>
    <w:p w:rsidR="006411DB" w:rsidRPr="00961053" w:rsidRDefault="006411DB" w:rsidP="00AE6382">
      <w:pPr>
        <w:keepNext/>
        <w:widowControl w:val="0"/>
        <w:autoSpaceDE w:val="0"/>
        <w:autoSpaceDN w:val="0"/>
        <w:adjustRightInd w:val="0"/>
        <w:ind w:firstLineChars="253" w:firstLine="708"/>
        <w:jc w:val="both"/>
        <w:rPr>
          <w:rFonts w:eastAsia="Calibri"/>
          <w:color w:val="000000"/>
          <w:sz w:val="28"/>
          <w:szCs w:val="28"/>
          <w:lang w:eastAsia="en-US"/>
        </w:rPr>
      </w:pPr>
      <w:proofErr w:type="spellStart"/>
      <w:r w:rsidRPr="00961053">
        <w:rPr>
          <w:rFonts w:eastAsia="Calibri"/>
          <w:color w:val="000000"/>
          <w:sz w:val="28"/>
          <w:szCs w:val="28"/>
          <w:lang w:eastAsia="en-US"/>
        </w:rPr>
        <w:t>Казачёнок</w:t>
      </w:r>
      <w:proofErr w:type="spellEnd"/>
      <w:r w:rsidRPr="00961053">
        <w:rPr>
          <w:rFonts w:eastAsia="Calibri"/>
          <w:color w:val="000000"/>
          <w:sz w:val="28"/>
          <w:szCs w:val="28"/>
          <w:lang w:eastAsia="en-US"/>
        </w:rPr>
        <w:t xml:space="preserve"> Мария Андр</w:t>
      </w:r>
      <w:r w:rsidR="00B878C0">
        <w:rPr>
          <w:rFonts w:eastAsia="Calibri"/>
          <w:color w:val="000000"/>
          <w:sz w:val="28"/>
          <w:szCs w:val="28"/>
          <w:lang w:eastAsia="en-US"/>
        </w:rPr>
        <w:t>еевна (школа № 23, русский язык</w:t>
      </w:r>
      <w:r w:rsidRPr="00961053">
        <w:rPr>
          <w:rFonts w:eastAsia="Calibri"/>
          <w:color w:val="000000"/>
          <w:sz w:val="28"/>
          <w:szCs w:val="28"/>
          <w:lang w:eastAsia="en-US"/>
        </w:rPr>
        <w:t>)</w:t>
      </w:r>
      <w:r w:rsidR="00B878C0">
        <w:rPr>
          <w:rFonts w:eastAsia="Calibri"/>
          <w:color w:val="000000"/>
          <w:sz w:val="28"/>
          <w:szCs w:val="28"/>
          <w:lang w:eastAsia="en-US"/>
        </w:rPr>
        <w:t>;</w:t>
      </w:r>
    </w:p>
    <w:p w:rsidR="006411DB" w:rsidRDefault="006411DB" w:rsidP="00AE6382">
      <w:pPr>
        <w:keepNext/>
        <w:widowControl w:val="0"/>
        <w:autoSpaceDE w:val="0"/>
        <w:autoSpaceDN w:val="0"/>
        <w:adjustRightInd w:val="0"/>
        <w:ind w:firstLineChars="253" w:firstLine="708"/>
        <w:jc w:val="both"/>
        <w:rPr>
          <w:rFonts w:eastAsia="Calibri"/>
          <w:color w:val="000000"/>
          <w:sz w:val="28"/>
          <w:szCs w:val="28"/>
          <w:lang w:eastAsia="en-US"/>
        </w:rPr>
      </w:pPr>
      <w:r w:rsidRPr="00961053">
        <w:rPr>
          <w:rFonts w:eastAsia="Calibri"/>
          <w:color w:val="000000"/>
          <w:sz w:val="28"/>
          <w:szCs w:val="28"/>
          <w:lang w:eastAsia="en-US"/>
        </w:rPr>
        <w:t>Омельяненко Степан Евгеньевич (школа № 26,</w:t>
      </w:r>
      <w:r>
        <w:rPr>
          <w:rFonts w:eastAsia="Calibri"/>
          <w:color w:val="000000"/>
          <w:sz w:val="28"/>
          <w:szCs w:val="28"/>
          <w:lang w:eastAsia="en-US"/>
        </w:rPr>
        <w:t xml:space="preserve"> русский язык).</w:t>
      </w:r>
    </w:p>
    <w:p w:rsidR="006411DB" w:rsidRPr="00B878C0" w:rsidRDefault="006411DB" w:rsidP="00AE6382">
      <w:pPr>
        <w:keepNext/>
        <w:widowControl w:val="0"/>
        <w:autoSpaceDE w:val="0"/>
        <w:autoSpaceDN w:val="0"/>
        <w:adjustRightInd w:val="0"/>
        <w:ind w:firstLineChars="253" w:firstLine="708"/>
        <w:jc w:val="both"/>
        <w:rPr>
          <w:rFonts w:eastAsia="Calibri"/>
          <w:sz w:val="28"/>
          <w:szCs w:val="28"/>
          <w:lang w:eastAsia="en-US"/>
        </w:rPr>
      </w:pPr>
      <w:proofErr w:type="gramStart"/>
      <w:r w:rsidRPr="00BA32FF">
        <w:rPr>
          <w:rFonts w:eastAsia="Calibri"/>
          <w:sz w:val="28"/>
          <w:szCs w:val="28"/>
          <w:lang w:eastAsia="en-US"/>
        </w:rPr>
        <w:t>В 2020 году в целях реализации мероприятий федерального проекта «Успех каждого ребенка» национального проекта «Образование», на основании постановления Правительства Амурской области от 03.07.2019 № 367 «О формировании современных управленческих решений и организационно-экономических механизмов в системе дополнительного образования детей Амурской области на 2020-2022 годы» в городе Благовещенске проводится работа по внедрению и реализации Целевой модели дополнительного образования детей.</w:t>
      </w:r>
      <w:proofErr w:type="gramEnd"/>
      <w:r w:rsidRPr="00BA32FF">
        <w:rPr>
          <w:rFonts w:eastAsia="Calibri"/>
          <w:sz w:val="28"/>
          <w:szCs w:val="28"/>
          <w:lang w:eastAsia="en-US"/>
        </w:rPr>
        <w:t xml:space="preserve"> </w:t>
      </w:r>
      <w:r w:rsidRPr="00B878C0">
        <w:rPr>
          <w:rFonts w:eastAsia="Calibri"/>
          <w:sz w:val="28"/>
          <w:szCs w:val="28"/>
          <w:lang w:eastAsia="en-US"/>
        </w:rPr>
        <w:t>Разработана и принята вся</w:t>
      </w:r>
      <w:r w:rsidRPr="00B878C0">
        <w:rPr>
          <w:rFonts w:eastAsia="Calibri"/>
          <w:sz w:val="28"/>
          <w:szCs w:val="28"/>
          <w:lang w:eastAsia="en-US"/>
        </w:rPr>
        <w:br/>
        <w:t>нормативная база.</w:t>
      </w:r>
    </w:p>
    <w:p w:rsidR="006411DB" w:rsidRPr="00BA32FF" w:rsidRDefault="006411DB" w:rsidP="00AE6382">
      <w:pPr>
        <w:keepNext/>
        <w:shd w:val="clear" w:color="auto" w:fill="FFFFFF"/>
        <w:jc w:val="both"/>
        <w:outlineLvl w:val="2"/>
        <w:rPr>
          <w:rFonts w:eastAsia="Calibri"/>
          <w:sz w:val="28"/>
          <w:szCs w:val="28"/>
          <w:lang w:eastAsia="en-US"/>
        </w:rPr>
      </w:pPr>
      <w:r w:rsidRPr="00BA32FF">
        <w:rPr>
          <w:rFonts w:ascii="TimesNewRomanPSMT" w:eastAsia="Calibri" w:hAnsi="TimesNewRomanPSMT"/>
          <w:color w:val="000000"/>
          <w:lang w:eastAsia="en-US"/>
        </w:rPr>
        <w:tab/>
      </w:r>
      <w:r w:rsidRPr="00BA32FF">
        <w:rPr>
          <w:rFonts w:eastAsia="Calibri"/>
          <w:sz w:val="28"/>
          <w:szCs w:val="28"/>
          <w:lang w:eastAsia="en-US"/>
        </w:rPr>
        <w:t>В проекте участвуют 34 муниципальные образовательные организации, среди которых:</w:t>
      </w:r>
    </w:p>
    <w:p w:rsidR="006411DB" w:rsidRPr="00BA32FF" w:rsidRDefault="006411DB" w:rsidP="00AE6382">
      <w:pPr>
        <w:keepNext/>
        <w:ind w:firstLine="709"/>
        <w:jc w:val="both"/>
        <w:rPr>
          <w:rFonts w:eastAsia="Calibri"/>
          <w:sz w:val="28"/>
          <w:szCs w:val="28"/>
          <w:lang w:eastAsia="en-US"/>
        </w:rPr>
      </w:pPr>
      <w:r w:rsidRPr="00BA32FF">
        <w:rPr>
          <w:rFonts w:eastAsia="Calibri"/>
          <w:sz w:val="28"/>
          <w:szCs w:val="28"/>
          <w:lang w:eastAsia="en-US"/>
        </w:rPr>
        <w:t>30 организаций, подведомственных управлению образования;</w:t>
      </w:r>
    </w:p>
    <w:p w:rsidR="006411DB" w:rsidRPr="00BA32FF" w:rsidRDefault="006411DB" w:rsidP="00AE6382">
      <w:pPr>
        <w:keepNext/>
        <w:ind w:firstLine="709"/>
        <w:jc w:val="both"/>
        <w:rPr>
          <w:rFonts w:eastAsia="Calibri"/>
          <w:sz w:val="28"/>
          <w:szCs w:val="28"/>
          <w:lang w:eastAsia="en-US"/>
        </w:rPr>
      </w:pPr>
      <w:r w:rsidRPr="00BA32FF">
        <w:rPr>
          <w:rFonts w:eastAsia="Calibri"/>
          <w:sz w:val="28"/>
          <w:szCs w:val="28"/>
          <w:lang w:eastAsia="en-US"/>
        </w:rPr>
        <w:t>4 организации, подведомственные управлению культуры.</w:t>
      </w:r>
    </w:p>
    <w:p w:rsidR="006411DB" w:rsidRPr="00BA32FF" w:rsidRDefault="006411DB" w:rsidP="00AE6382">
      <w:pPr>
        <w:keepNext/>
        <w:ind w:firstLine="709"/>
        <w:jc w:val="both"/>
        <w:rPr>
          <w:rFonts w:eastAsia="Calibri"/>
          <w:sz w:val="28"/>
          <w:szCs w:val="28"/>
          <w:lang w:eastAsia="en-US"/>
        </w:rPr>
      </w:pPr>
      <w:r w:rsidRPr="00BA32FF">
        <w:rPr>
          <w:rFonts w:eastAsia="Calibri"/>
          <w:sz w:val="28"/>
          <w:szCs w:val="28"/>
          <w:lang w:eastAsia="en-US"/>
        </w:rPr>
        <w:t>В числе 34 организаций:</w:t>
      </w:r>
    </w:p>
    <w:p w:rsidR="006411DB" w:rsidRPr="00BA32FF" w:rsidRDefault="006411DB" w:rsidP="00AE6382">
      <w:pPr>
        <w:keepNext/>
        <w:ind w:firstLine="709"/>
        <w:jc w:val="both"/>
        <w:rPr>
          <w:rFonts w:eastAsia="Calibri"/>
          <w:sz w:val="28"/>
          <w:szCs w:val="28"/>
          <w:lang w:eastAsia="en-US"/>
        </w:rPr>
      </w:pPr>
      <w:r w:rsidRPr="00BA32FF">
        <w:rPr>
          <w:rFonts w:eastAsia="Calibri"/>
          <w:sz w:val="28"/>
          <w:szCs w:val="28"/>
          <w:lang w:eastAsia="en-US"/>
        </w:rPr>
        <w:t>16 дошкольных образовательных организаций;</w:t>
      </w:r>
    </w:p>
    <w:p w:rsidR="006411DB" w:rsidRPr="00BA32FF" w:rsidRDefault="006411DB" w:rsidP="00AE6382">
      <w:pPr>
        <w:keepNext/>
        <w:ind w:firstLine="709"/>
        <w:jc w:val="both"/>
        <w:rPr>
          <w:rFonts w:eastAsia="Calibri"/>
          <w:sz w:val="28"/>
          <w:szCs w:val="28"/>
          <w:lang w:eastAsia="en-US"/>
        </w:rPr>
      </w:pPr>
      <w:r w:rsidRPr="00BA32FF">
        <w:rPr>
          <w:rFonts w:eastAsia="Calibri"/>
          <w:sz w:val="28"/>
          <w:szCs w:val="28"/>
          <w:lang w:eastAsia="en-US"/>
        </w:rPr>
        <w:t>10 общеобразовательных организаций;</w:t>
      </w:r>
    </w:p>
    <w:p w:rsidR="006411DB" w:rsidRPr="00BA32FF" w:rsidRDefault="006411DB" w:rsidP="00AE6382">
      <w:pPr>
        <w:keepNext/>
        <w:ind w:firstLine="709"/>
        <w:jc w:val="both"/>
        <w:rPr>
          <w:rFonts w:eastAsia="Calibri"/>
          <w:sz w:val="28"/>
          <w:szCs w:val="28"/>
          <w:lang w:eastAsia="en-US"/>
        </w:rPr>
      </w:pPr>
      <w:r w:rsidRPr="00BA32FF">
        <w:rPr>
          <w:rFonts w:eastAsia="Calibri"/>
          <w:sz w:val="28"/>
          <w:szCs w:val="28"/>
          <w:lang w:eastAsia="en-US"/>
        </w:rPr>
        <w:t>8 организаций дополнительного образования детей.</w:t>
      </w:r>
    </w:p>
    <w:p w:rsidR="006411DB" w:rsidRDefault="006411DB" w:rsidP="00AE6382">
      <w:pPr>
        <w:keepNext/>
        <w:widowControl w:val="0"/>
        <w:suppressAutoHyphens/>
        <w:ind w:firstLine="709"/>
        <w:contextualSpacing/>
        <w:jc w:val="both"/>
        <w:rPr>
          <w:sz w:val="28"/>
          <w:szCs w:val="28"/>
        </w:rPr>
      </w:pPr>
      <w:r w:rsidRPr="00BA32FF">
        <w:rPr>
          <w:sz w:val="28"/>
          <w:szCs w:val="28"/>
        </w:rPr>
        <w:t>Муниципальными образовательными организациями представлено 250 программ</w:t>
      </w:r>
      <w:r>
        <w:rPr>
          <w:sz w:val="28"/>
          <w:szCs w:val="28"/>
        </w:rPr>
        <w:t xml:space="preserve"> дополнительного образования.</w:t>
      </w:r>
    </w:p>
    <w:p w:rsidR="006411DB" w:rsidRDefault="006411DB" w:rsidP="00AE6382">
      <w:pPr>
        <w:keepNext/>
        <w:widowControl w:val="0"/>
        <w:suppressAutoHyphens/>
        <w:ind w:firstLine="709"/>
        <w:contextualSpacing/>
        <w:jc w:val="both"/>
        <w:rPr>
          <w:rFonts w:eastAsia="Calibri"/>
          <w:sz w:val="28"/>
          <w:szCs w:val="28"/>
          <w:lang w:eastAsia="en-US"/>
        </w:rPr>
      </w:pPr>
      <w:r w:rsidRPr="00284835">
        <w:rPr>
          <w:rFonts w:eastAsia="Calibri"/>
          <w:sz w:val="28"/>
          <w:szCs w:val="28"/>
          <w:lang w:eastAsia="en-US"/>
        </w:rPr>
        <w:t xml:space="preserve">В 2020 году выдано 26827 </w:t>
      </w:r>
      <w:r w:rsidR="00B878C0" w:rsidRPr="00284835">
        <w:rPr>
          <w:rFonts w:eastAsia="Calibri"/>
          <w:sz w:val="28"/>
          <w:szCs w:val="28"/>
          <w:lang w:eastAsia="en-US"/>
        </w:rPr>
        <w:t xml:space="preserve">сертификатов персонифицированного учета </w:t>
      </w:r>
      <w:r w:rsidRPr="00284835">
        <w:rPr>
          <w:rFonts w:eastAsia="Calibri"/>
          <w:sz w:val="28"/>
          <w:szCs w:val="28"/>
          <w:lang w:eastAsia="en-US"/>
        </w:rPr>
        <w:t>(данные состоят из сертификатов финансирования 11004 и сертификатов учета 15823)</w:t>
      </w:r>
      <w:r>
        <w:rPr>
          <w:rFonts w:eastAsia="Calibri"/>
          <w:sz w:val="28"/>
          <w:szCs w:val="28"/>
          <w:lang w:eastAsia="en-US"/>
        </w:rPr>
        <w:t>.</w:t>
      </w:r>
      <w:r w:rsidR="00B878C0">
        <w:rPr>
          <w:rFonts w:eastAsia="Calibri"/>
          <w:sz w:val="28"/>
          <w:szCs w:val="28"/>
          <w:lang w:eastAsia="en-US"/>
        </w:rPr>
        <w:t xml:space="preserve"> </w:t>
      </w:r>
    </w:p>
    <w:p w:rsidR="006411DB" w:rsidRPr="00BA32FF" w:rsidRDefault="006411DB" w:rsidP="00AE6382">
      <w:pPr>
        <w:keepNext/>
        <w:widowControl w:val="0"/>
        <w:suppressAutoHyphens/>
        <w:ind w:firstLine="709"/>
        <w:contextualSpacing/>
        <w:jc w:val="both"/>
        <w:rPr>
          <w:rFonts w:eastAsia="Lucida Sans Unicode"/>
          <w:kern w:val="1"/>
          <w:sz w:val="28"/>
          <w:szCs w:val="28"/>
          <w:lang w:eastAsia="zh-CN"/>
        </w:rPr>
      </w:pPr>
      <w:r w:rsidRPr="00BA32FF">
        <w:rPr>
          <w:rFonts w:eastAsia="Calibri"/>
          <w:color w:val="000000"/>
          <w:sz w:val="28"/>
          <w:szCs w:val="28"/>
          <w:lang w:eastAsia="en-US"/>
        </w:rPr>
        <w:t xml:space="preserve">В рамках данного проекта на базе МАОУ «Школа № 16 </w:t>
      </w:r>
      <w:proofErr w:type="spellStart"/>
      <w:r w:rsidRPr="00BA32FF">
        <w:rPr>
          <w:rFonts w:eastAsia="Calibri"/>
          <w:color w:val="000000"/>
          <w:sz w:val="28"/>
          <w:szCs w:val="28"/>
          <w:lang w:eastAsia="en-US"/>
        </w:rPr>
        <w:t>г</w:t>
      </w:r>
      <w:proofErr w:type="gramStart"/>
      <w:r w:rsidRPr="00BA32FF">
        <w:rPr>
          <w:rFonts w:eastAsia="Calibri"/>
          <w:color w:val="000000"/>
          <w:sz w:val="28"/>
          <w:szCs w:val="28"/>
          <w:lang w:eastAsia="en-US"/>
        </w:rPr>
        <w:t>.Б</w:t>
      </w:r>
      <w:proofErr w:type="gramEnd"/>
      <w:r w:rsidRPr="00BA32FF">
        <w:rPr>
          <w:rFonts w:eastAsia="Calibri"/>
          <w:color w:val="000000"/>
          <w:sz w:val="28"/>
          <w:szCs w:val="28"/>
          <w:lang w:eastAsia="en-US"/>
        </w:rPr>
        <w:t>лаговещенска</w:t>
      </w:r>
      <w:proofErr w:type="spellEnd"/>
      <w:r w:rsidRPr="00BA32FF">
        <w:rPr>
          <w:rFonts w:eastAsia="Calibri"/>
          <w:color w:val="000000"/>
          <w:sz w:val="28"/>
          <w:szCs w:val="28"/>
          <w:lang w:eastAsia="en-US"/>
        </w:rPr>
        <w:t xml:space="preserve">» с целью реализации дополнительных общеразвивающих </w:t>
      </w:r>
      <w:r w:rsidRPr="00BA32FF">
        <w:rPr>
          <w:rFonts w:eastAsia="Calibri"/>
          <w:color w:val="000000"/>
          <w:sz w:val="28"/>
          <w:szCs w:val="28"/>
          <w:lang w:eastAsia="en-US"/>
        </w:rPr>
        <w:lastRenderedPageBreak/>
        <w:t xml:space="preserve">программ технической направленности созданы 15 новых мест с охватом 90 детей. Школой получено оборудование на сумму 641 034,14 руб. За счет данных средств в МАОУ «Школа № 16 </w:t>
      </w:r>
      <w:proofErr w:type="spellStart"/>
      <w:r w:rsidRPr="00BA32FF">
        <w:rPr>
          <w:rFonts w:eastAsia="Calibri"/>
          <w:color w:val="000000"/>
          <w:sz w:val="28"/>
          <w:szCs w:val="28"/>
          <w:lang w:eastAsia="en-US"/>
        </w:rPr>
        <w:t>г</w:t>
      </w:r>
      <w:proofErr w:type="gramStart"/>
      <w:r w:rsidRPr="00BA32FF">
        <w:rPr>
          <w:rFonts w:eastAsia="Calibri"/>
          <w:color w:val="000000"/>
          <w:sz w:val="28"/>
          <w:szCs w:val="28"/>
          <w:lang w:eastAsia="en-US"/>
        </w:rPr>
        <w:t>.Б</w:t>
      </w:r>
      <w:proofErr w:type="gramEnd"/>
      <w:r w:rsidRPr="00BA32FF">
        <w:rPr>
          <w:rFonts w:eastAsia="Calibri"/>
          <w:color w:val="000000"/>
          <w:sz w:val="28"/>
          <w:szCs w:val="28"/>
          <w:lang w:eastAsia="en-US"/>
        </w:rPr>
        <w:t>лаговещенска</w:t>
      </w:r>
      <w:proofErr w:type="spellEnd"/>
      <w:r w:rsidRPr="00BA32FF">
        <w:rPr>
          <w:rFonts w:eastAsia="Calibri"/>
          <w:color w:val="000000"/>
          <w:sz w:val="28"/>
          <w:szCs w:val="28"/>
          <w:lang w:eastAsia="en-US"/>
        </w:rPr>
        <w:t xml:space="preserve">» добавлены направления технической направленности: «Основы программирования», «Юные </w:t>
      </w:r>
      <w:proofErr w:type="spellStart"/>
      <w:r w:rsidRPr="00BA32FF">
        <w:rPr>
          <w:rFonts w:eastAsia="Calibri"/>
          <w:color w:val="000000"/>
          <w:sz w:val="28"/>
          <w:szCs w:val="28"/>
          <w:lang w:eastAsia="en-US"/>
        </w:rPr>
        <w:t>леготехники</w:t>
      </w:r>
      <w:proofErr w:type="spellEnd"/>
      <w:r w:rsidRPr="00BA32FF">
        <w:rPr>
          <w:rFonts w:eastAsia="Calibri"/>
          <w:color w:val="000000"/>
          <w:sz w:val="28"/>
          <w:szCs w:val="28"/>
          <w:lang w:eastAsia="en-US"/>
        </w:rPr>
        <w:t>», «Начальное техническое моделирование».</w:t>
      </w:r>
    </w:p>
    <w:p w:rsidR="006411DB" w:rsidRDefault="006411DB" w:rsidP="00AE6382">
      <w:pPr>
        <w:keepNext/>
        <w:ind w:firstLine="709"/>
        <w:jc w:val="both"/>
        <w:rPr>
          <w:sz w:val="28"/>
          <w:szCs w:val="28"/>
        </w:rPr>
      </w:pPr>
      <w:r w:rsidRPr="007C4FF5">
        <w:rPr>
          <w:sz w:val="28"/>
          <w:szCs w:val="28"/>
        </w:rPr>
        <w:t xml:space="preserve">В 5 учреждениях дополнительного образования, подведомственных управлению образования администрации города Благовещенска, занимается   6217 человек. </w:t>
      </w:r>
    </w:p>
    <w:p w:rsidR="006411DB" w:rsidRPr="007C4FF5" w:rsidRDefault="006411DB" w:rsidP="00AE6382">
      <w:pPr>
        <w:keepNext/>
        <w:ind w:firstLine="709"/>
        <w:jc w:val="both"/>
        <w:rPr>
          <w:bCs/>
          <w:sz w:val="28"/>
          <w:szCs w:val="28"/>
        </w:rPr>
      </w:pPr>
      <w:r>
        <w:rPr>
          <w:sz w:val="28"/>
          <w:szCs w:val="28"/>
        </w:rPr>
        <w:t>В 202</w:t>
      </w:r>
      <w:r w:rsidR="008D757B">
        <w:rPr>
          <w:sz w:val="28"/>
          <w:szCs w:val="28"/>
        </w:rPr>
        <w:t>0</w:t>
      </w:r>
      <w:r>
        <w:rPr>
          <w:sz w:val="28"/>
          <w:szCs w:val="28"/>
        </w:rPr>
        <w:t xml:space="preserve"> году пять</w:t>
      </w:r>
      <w:r w:rsidRPr="007C4FF5">
        <w:rPr>
          <w:sz w:val="28"/>
          <w:szCs w:val="28"/>
        </w:rPr>
        <w:t xml:space="preserve"> благовещенских школьников стали победителями </w:t>
      </w:r>
      <w:r w:rsidRPr="007C4FF5">
        <w:rPr>
          <w:bCs/>
          <w:sz w:val="28"/>
          <w:szCs w:val="28"/>
        </w:rPr>
        <w:t>всероссийского конкурса «Большая перемена»</w:t>
      </w:r>
      <w:r w:rsidR="00B878C0">
        <w:rPr>
          <w:bCs/>
          <w:sz w:val="28"/>
          <w:szCs w:val="28"/>
        </w:rPr>
        <w:t>.</w:t>
      </w:r>
    </w:p>
    <w:p w:rsidR="006411DB" w:rsidRPr="007C4FF5" w:rsidRDefault="006411DB" w:rsidP="00AE6382">
      <w:pPr>
        <w:keepNext/>
        <w:ind w:firstLine="709"/>
        <w:jc w:val="both"/>
        <w:rPr>
          <w:sz w:val="28"/>
          <w:szCs w:val="28"/>
        </w:rPr>
      </w:pPr>
      <w:r w:rsidRPr="007C4FF5">
        <w:rPr>
          <w:bCs/>
          <w:sz w:val="28"/>
          <w:szCs w:val="28"/>
        </w:rPr>
        <w:t xml:space="preserve">В финальном этапе конкурса Благовещенск представили ученики </w:t>
      </w:r>
      <w:r>
        <w:rPr>
          <w:bCs/>
          <w:sz w:val="28"/>
          <w:szCs w:val="28"/>
        </w:rPr>
        <w:t xml:space="preserve">9-11 классов </w:t>
      </w:r>
      <w:r w:rsidRPr="007C4FF5">
        <w:rPr>
          <w:bCs/>
          <w:sz w:val="28"/>
          <w:szCs w:val="28"/>
        </w:rPr>
        <w:t>8 школ города, четверо завоевали первые места.</w:t>
      </w:r>
    </w:p>
    <w:p w:rsidR="006411DB" w:rsidRPr="007C4FF5" w:rsidRDefault="006411DB" w:rsidP="00AE6382">
      <w:pPr>
        <w:keepNext/>
        <w:ind w:firstLine="709"/>
        <w:jc w:val="both"/>
        <w:rPr>
          <w:bCs/>
          <w:sz w:val="28"/>
          <w:szCs w:val="28"/>
        </w:rPr>
      </w:pPr>
      <w:r w:rsidRPr="007C4FF5">
        <w:rPr>
          <w:bCs/>
          <w:sz w:val="28"/>
          <w:szCs w:val="28"/>
        </w:rPr>
        <w:t>Миллион получил одиннадцатиклассник школы № 5 Семен Будин, который в этом году стал двукратным победителем региональной олимпиады школьников по русскому языку и истории,</w:t>
      </w:r>
      <w:r w:rsidRPr="007C4FF5">
        <w:rPr>
          <w:sz w:val="28"/>
          <w:szCs w:val="28"/>
        </w:rPr>
        <w:t xml:space="preserve"> в конкурсе участвовал с проектом «Наследники Победы».</w:t>
      </w:r>
      <w:r w:rsidRPr="007C4FF5">
        <w:rPr>
          <w:bCs/>
          <w:sz w:val="28"/>
          <w:szCs w:val="28"/>
        </w:rPr>
        <w:t xml:space="preserve"> Также «миллионером» стала Ольга Белова, ученица 11 класса школы № 16,</w:t>
      </w:r>
      <w:r w:rsidRPr="007C4FF5">
        <w:rPr>
          <w:sz w:val="28"/>
          <w:szCs w:val="28"/>
        </w:rPr>
        <w:t xml:space="preserve"> неоднократный победитель и призер муниципального этапа олимпиад по географии и обществознанию, в конкурсе участвовала с проектом «Колонизация Марса».</w:t>
      </w:r>
    </w:p>
    <w:p w:rsidR="006411DB" w:rsidRPr="007C4FF5" w:rsidRDefault="006411DB" w:rsidP="00AE6382">
      <w:pPr>
        <w:keepNext/>
        <w:ind w:firstLine="709"/>
        <w:jc w:val="both"/>
        <w:rPr>
          <w:bCs/>
          <w:sz w:val="28"/>
          <w:szCs w:val="28"/>
        </w:rPr>
      </w:pPr>
      <w:r w:rsidRPr="007C4FF5">
        <w:rPr>
          <w:bCs/>
          <w:sz w:val="28"/>
          <w:szCs w:val="28"/>
        </w:rPr>
        <w:t xml:space="preserve">По 200 тысяч рублей выиграли из гимназии № 1 Елизавета </w:t>
      </w:r>
      <w:proofErr w:type="spellStart"/>
      <w:r w:rsidRPr="007C4FF5">
        <w:rPr>
          <w:bCs/>
          <w:sz w:val="28"/>
          <w:szCs w:val="28"/>
        </w:rPr>
        <w:t>Кряжева</w:t>
      </w:r>
      <w:proofErr w:type="spellEnd"/>
      <w:r w:rsidRPr="007C4FF5">
        <w:rPr>
          <w:bCs/>
          <w:sz w:val="28"/>
          <w:szCs w:val="28"/>
        </w:rPr>
        <w:t xml:space="preserve">, ученица 9 класса, десятиклассницы из школы № 26 Дарья Мельникова и № 22 школы Варвара Черкасова. </w:t>
      </w:r>
    </w:p>
    <w:p w:rsidR="006411DB" w:rsidRPr="007C4FF5" w:rsidRDefault="006411DB" w:rsidP="00AE6382">
      <w:pPr>
        <w:keepNext/>
        <w:ind w:firstLine="709"/>
        <w:jc w:val="both"/>
        <w:rPr>
          <w:bCs/>
          <w:sz w:val="28"/>
          <w:szCs w:val="28"/>
        </w:rPr>
      </w:pPr>
      <w:r w:rsidRPr="007C4FF5">
        <w:rPr>
          <w:bCs/>
          <w:sz w:val="28"/>
          <w:szCs w:val="28"/>
        </w:rPr>
        <w:t>Наставники школьников-победителей также получат премии в размере 150 тысяч рублей.</w:t>
      </w:r>
    </w:p>
    <w:p w:rsidR="006411DB" w:rsidRPr="007C4FF5" w:rsidRDefault="006411DB" w:rsidP="00AE6382">
      <w:pPr>
        <w:keepNext/>
        <w:ind w:firstLine="709"/>
        <w:jc w:val="both"/>
        <w:rPr>
          <w:bCs/>
          <w:sz w:val="28"/>
          <w:szCs w:val="28"/>
        </w:rPr>
      </w:pPr>
      <w:r w:rsidRPr="007C4FF5">
        <w:rPr>
          <w:bCs/>
          <w:sz w:val="28"/>
          <w:szCs w:val="28"/>
        </w:rPr>
        <w:t xml:space="preserve">Благовещенск достойно представили Елизавета </w:t>
      </w:r>
      <w:proofErr w:type="spellStart"/>
      <w:r w:rsidRPr="007C4FF5">
        <w:rPr>
          <w:bCs/>
          <w:sz w:val="28"/>
          <w:szCs w:val="28"/>
        </w:rPr>
        <w:t>Долженкова</w:t>
      </w:r>
      <w:proofErr w:type="spellEnd"/>
      <w:r w:rsidRPr="007C4FF5">
        <w:rPr>
          <w:bCs/>
          <w:sz w:val="28"/>
          <w:szCs w:val="28"/>
        </w:rPr>
        <w:t xml:space="preserve"> (Алексеевская гимназия), Анастасия Жидкова (школа № 2), Софья Юровских (лицей № 11) и Екатерина Сладкова (частная школа «Наш дом»).</w:t>
      </w:r>
    </w:p>
    <w:p w:rsidR="006411DB" w:rsidRPr="007C4FF5" w:rsidRDefault="006411DB" w:rsidP="00AE6382">
      <w:pPr>
        <w:keepNext/>
        <w:ind w:firstLine="709"/>
        <w:jc w:val="both"/>
        <w:rPr>
          <w:bCs/>
          <w:sz w:val="28"/>
          <w:szCs w:val="28"/>
        </w:rPr>
      </w:pPr>
      <w:r w:rsidRPr="007C4FF5">
        <w:rPr>
          <w:bCs/>
          <w:sz w:val="28"/>
          <w:szCs w:val="28"/>
        </w:rPr>
        <w:t xml:space="preserve">Кроме того, финалисты конкурса поощрены путевками в «Артек», а также призами от партнеров. </w:t>
      </w:r>
    </w:p>
    <w:p w:rsidR="006411DB" w:rsidRPr="00655F14" w:rsidRDefault="006411DB" w:rsidP="00AE6382">
      <w:pPr>
        <w:keepNext/>
        <w:ind w:firstLine="709"/>
        <w:jc w:val="both"/>
        <w:rPr>
          <w:sz w:val="28"/>
          <w:szCs w:val="28"/>
        </w:rPr>
      </w:pPr>
      <w:r w:rsidRPr="00655F14">
        <w:rPr>
          <w:sz w:val="28"/>
          <w:szCs w:val="28"/>
        </w:rPr>
        <w:t xml:space="preserve">Муниципальный этап всероссийской олимпиады школьников проходил с 02 ноября по 30 ноября 2020 года в соответствии с графиком на основании приказа министерства образования и науки Амурской области по двадцати двум общеобразовательным предметам. </w:t>
      </w:r>
    </w:p>
    <w:p w:rsidR="006411DB" w:rsidRPr="00655F14" w:rsidRDefault="006411DB" w:rsidP="00AE6382">
      <w:pPr>
        <w:keepNext/>
        <w:ind w:firstLine="709"/>
        <w:jc w:val="both"/>
        <w:rPr>
          <w:sz w:val="28"/>
          <w:szCs w:val="28"/>
        </w:rPr>
      </w:pPr>
      <w:r w:rsidRPr="00655F14">
        <w:rPr>
          <w:sz w:val="28"/>
          <w:szCs w:val="28"/>
        </w:rPr>
        <w:t>В соответствии с проходным баллом в муниципальном этапе приняли участие 885 школьников (</w:t>
      </w:r>
      <w:r w:rsidR="00B878C0">
        <w:rPr>
          <w:sz w:val="28"/>
          <w:szCs w:val="28"/>
        </w:rPr>
        <w:t>2019</w:t>
      </w:r>
      <w:r w:rsidRPr="00655F14">
        <w:rPr>
          <w:sz w:val="28"/>
          <w:szCs w:val="28"/>
        </w:rPr>
        <w:t xml:space="preserve"> год – 1226). </w:t>
      </w:r>
    </w:p>
    <w:p w:rsidR="006411DB" w:rsidRPr="00655F14" w:rsidRDefault="006411DB" w:rsidP="00AE6382">
      <w:pPr>
        <w:keepNext/>
        <w:ind w:firstLine="709"/>
        <w:jc w:val="both"/>
        <w:rPr>
          <w:sz w:val="28"/>
          <w:szCs w:val="28"/>
        </w:rPr>
      </w:pPr>
      <w:r w:rsidRPr="00655F14">
        <w:rPr>
          <w:sz w:val="28"/>
          <w:szCs w:val="28"/>
        </w:rPr>
        <w:t>Победителями и призёрами стали 212 обучающихся, из них победителей 104 человека, призёров – 108 человек (2019/2020 учебный год – 1226 участников, 112 победителей, 155 призёров).</w:t>
      </w:r>
    </w:p>
    <w:p w:rsidR="006411DB" w:rsidRPr="00655F14" w:rsidRDefault="006411DB" w:rsidP="00AE6382">
      <w:pPr>
        <w:keepNext/>
        <w:ind w:firstLine="709"/>
        <w:jc w:val="both"/>
        <w:rPr>
          <w:sz w:val="28"/>
          <w:szCs w:val="28"/>
        </w:rPr>
      </w:pPr>
      <w:r w:rsidRPr="00655F14">
        <w:rPr>
          <w:sz w:val="28"/>
          <w:szCs w:val="28"/>
        </w:rPr>
        <w:t xml:space="preserve">По количеству призовых мест лидируют: лицей № 11 (44), гимназия № 1 (17), школы № 2 (17), № 5 (15), № 12 (15), № 14 (15). </w:t>
      </w:r>
    </w:p>
    <w:p w:rsidR="006411DB" w:rsidRDefault="006411DB" w:rsidP="00AE6382">
      <w:pPr>
        <w:keepNext/>
        <w:ind w:firstLine="709"/>
        <w:jc w:val="both"/>
        <w:rPr>
          <w:sz w:val="28"/>
          <w:szCs w:val="28"/>
        </w:rPr>
      </w:pPr>
      <w:r w:rsidRPr="00655F14">
        <w:rPr>
          <w:sz w:val="28"/>
          <w:szCs w:val="28"/>
        </w:rPr>
        <w:t xml:space="preserve">Участников олимпиады регионального этапа </w:t>
      </w:r>
      <w:proofErr w:type="gramStart"/>
      <w:r w:rsidRPr="00655F14">
        <w:rPr>
          <w:sz w:val="28"/>
          <w:szCs w:val="28"/>
        </w:rPr>
        <w:t xml:space="preserve">в </w:t>
      </w:r>
      <w:r w:rsidR="00627C96">
        <w:rPr>
          <w:sz w:val="28"/>
          <w:szCs w:val="28"/>
        </w:rPr>
        <w:t>стало</w:t>
      </w:r>
      <w:proofErr w:type="gramEnd"/>
      <w:r w:rsidRPr="00655F14">
        <w:rPr>
          <w:sz w:val="28"/>
          <w:szCs w:val="28"/>
        </w:rPr>
        <w:t xml:space="preserve"> – 137 (вмест</w:t>
      </w:r>
      <w:r w:rsidR="00627C96">
        <w:rPr>
          <w:sz w:val="28"/>
          <w:szCs w:val="28"/>
        </w:rPr>
        <w:t>е с лицеями</w:t>
      </w:r>
      <w:r w:rsidRPr="00655F14">
        <w:rPr>
          <w:sz w:val="28"/>
          <w:szCs w:val="28"/>
        </w:rPr>
        <w:t xml:space="preserve"> БГПУ, </w:t>
      </w:r>
      <w:proofErr w:type="spellStart"/>
      <w:r w:rsidRPr="00655F14">
        <w:rPr>
          <w:sz w:val="28"/>
          <w:szCs w:val="28"/>
        </w:rPr>
        <w:t>АмГУ</w:t>
      </w:r>
      <w:proofErr w:type="spellEnd"/>
      <w:r w:rsidRPr="00655F14">
        <w:rPr>
          <w:sz w:val="28"/>
          <w:szCs w:val="28"/>
        </w:rPr>
        <w:t xml:space="preserve">), </w:t>
      </w:r>
      <w:r w:rsidR="00627C96">
        <w:rPr>
          <w:sz w:val="28"/>
          <w:szCs w:val="28"/>
        </w:rPr>
        <w:t>2019</w:t>
      </w:r>
      <w:r w:rsidRPr="00655F14">
        <w:rPr>
          <w:sz w:val="28"/>
          <w:szCs w:val="28"/>
        </w:rPr>
        <w:t xml:space="preserve"> год – 134 участника. Призовых мест – 55, из них </w:t>
      </w:r>
      <w:r w:rsidRPr="00655F14">
        <w:rPr>
          <w:sz w:val="28"/>
          <w:szCs w:val="28"/>
        </w:rPr>
        <w:lastRenderedPageBreak/>
        <w:t>31 победитель и 24 призёра (</w:t>
      </w:r>
      <w:r w:rsidR="00627C96">
        <w:rPr>
          <w:sz w:val="28"/>
          <w:szCs w:val="28"/>
        </w:rPr>
        <w:t>2019</w:t>
      </w:r>
      <w:r w:rsidRPr="00655F14">
        <w:rPr>
          <w:sz w:val="28"/>
          <w:szCs w:val="28"/>
        </w:rPr>
        <w:t xml:space="preserve"> год – 32 победител</w:t>
      </w:r>
      <w:r w:rsidR="00627C96">
        <w:rPr>
          <w:sz w:val="28"/>
          <w:szCs w:val="28"/>
        </w:rPr>
        <w:t>я</w:t>
      </w:r>
      <w:r w:rsidRPr="00655F14">
        <w:rPr>
          <w:sz w:val="28"/>
          <w:szCs w:val="28"/>
        </w:rPr>
        <w:t>, 30 призёров, всего 62 призовых мест</w:t>
      </w:r>
      <w:r w:rsidR="00627C96">
        <w:rPr>
          <w:sz w:val="28"/>
          <w:szCs w:val="28"/>
        </w:rPr>
        <w:t>а</w:t>
      </w:r>
      <w:r w:rsidRPr="00655F14">
        <w:rPr>
          <w:sz w:val="28"/>
          <w:szCs w:val="28"/>
        </w:rPr>
        <w:t xml:space="preserve">). </w:t>
      </w:r>
    </w:p>
    <w:p w:rsidR="006411DB" w:rsidRDefault="006411DB" w:rsidP="00AE6382">
      <w:pPr>
        <w:keepNext/>
        <w:ind w:firstLine="709"/>
        <w:jc w:val="center"/>
        <w:rPr>
          <w:sz w:val="28"/>
          <w:szCs w:val="28"/>
        </w:rPr>
      </w:pPr>
      <w:r w:rsidRPr="009909AA">
        <w:rPr>
          <w:sz w:val="28"/>
          <w:szCs w:val="28"/>
        </w:rPr>
        <w:t>Основные показатели деятельности</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559"/>
        <w:gridCol w:w="1417"/>
        <w:gridCol w:w="1276"/>
      </w:tblGrid>
      <w:tr w:rsidR="0070617F" w:rsidRPr="00627C96" w:rsidTr="0070617F">
        <w:trPr>
          <w:trHeight w:val="572"/>
        </w:trPr>
        <w:tc>
          <w:tcPr>
            <w:tcW w:w="5353" w:type="dxa"/>
            <w:shd w:val="clear" w:color="auto" w:fill="auto"/>
          </w:tcPr>
          <w:p w:rsidR="0070617F" w:rsidRPr="00627C96" w:rsidRDefault="0070617F" w:rsidP="0070617F">
            <w:pPr>
              <w:keepNext/>
              <w:jc w:val="center"/>
            </w:pPr>
            <w:r w:rsidRPr="00627C96">
              <w:t>Наименование показателя</w:t>
            </w:r>
          </w:p>
        </w:tc>
        <w:tc>
          <w:tcPr>
            <w:tcW w:w="1559" w:type="dxa"/>
            <w:shd w:val="clear" w:color="auto" w:fill="auto"/>
          </w:tcPr>
          <w:p w:rsidR="0070617F" w:rsidRPr="00627C96" w:rsidRDefault="0070617F" w:rsidP="006E3B80">
            <w:pPr>
              <w:keepNext/>
              <w:jc w:val="center"/>
            </w:pPr>
            <w:r w:rsidRPr="00627C96">
              <w:t>2018 г</w:t>
            </w:r>
            <w:r>
              <w:t>.</w:t>
            </w:r>
          </w:p>
        </w:tc>
        <w:tc>
          <w:tcPr>
            <w:tcW w:w="1417" w:type="dxa"/>
            <w:shd w:val="clear" w:color="auto" w:fill="auto"/>
          </w:tcPr>
          <w:p w:rsidR="0070617F" w:rsidRPr="00627C96" w:rsidRDefault="0070617F" w:rsidP="006E3B80">
            <w:pPr>
              <w:keepNext/>
              <w:jc w:val="center"/>
            </w:pPr>
            <w:r w:rsidRPr="00627C96">
              <w:t>2019 г</w:t>
            </w:r>
            <w:r>
              <w:t>.</w:t>
            </w:r>
          </w:p>
        </w:tc>
        <w:tc>
          <w:tcPr>
            <w:tcW w:w="1276" w:type="dxa"/>
          </w:tcPr>
          <w:p w:rsidR="0070617F" w:rsidRPr="00627C96" w:rsidRDefault="0070617F" w:rsidP="006E3B80">
            <w:pPr>
              <w:keepNext/>
              <w:jc w:val="center"/>
            </w:pPr>
            <w:r w:rsidRPr="00627C96">
              <w:t>2020 г</w:t>
            </w:r>
            <w:r>
              <w:t>.</w:t>
            </w:r>
          </w:p>
        </w:tc>
      </w:tr>
      <w:tr w:rsidR="0070617F" w:rsidRPr="00627C96" w:rsidTr="0070617F">
        <w:tc>
          <w:tcPr>
            <w:tcW w:w="5353" w:type="dxa"/>
            <w:shd w:val="clear" w:color="auto" w:fill="auto"/>
          </w:tcPr>
          <w:p w:rsidR="0070617F" w:rsidRPr="00627C96" w:rsidRDefault="0070617F" w:rsidP="00AE6382">
            <w:pPr>
              <w:keepNext/>
            </w:pPr>
            <w:r w:rsidRPr="00627C96">
              <w:t xml:space="preserve">Создано дополнительных мест в муниципальных дошкольных образовательных организациях для детей от 1,5 до 3 лет </w:t>
            </w:r>
          </w:p>
        </w:tc>
        <w:tc>
          <w:tcPr>
            <w:tcW w:w="1559" w:type="dxa"/>
            <w:shd w:val="clear" w:color="auto" w:fill="auto"/>
            <w:vAlign w:val="center"/>
          </w:tcPr>
          <w:p w:rsidR="0070617F" w:rsidRPr="00627C96" w:rsidRDefault="0070617F" w:rsidP="00AE6382">
            <w:pPr>
              <w:keepNext/>
              <w:jc w:val="center"/>
            </w:pPr>
            <w:r w:rsidRPr="00627C96">
              <w:t>160</w:t>
            </w:r>
          </w:p>
        </w:tc>
        <w:tc>
          <w:tcPr>
            <w:tcW w:w="1417" w:type="dxa"/>
            <w:shd w:val="clear" w:color="auto" w:fill="auto"/>
            <w:vAlign w:val="center"/>
          </w:tcPr>
          <w:p w:rsidR="0070617F" w:rsidRPr="00627C96" w:rsidRDefault="0070617F" w:rsidP="00AE6382">
            <w:pPr>
              <w:keepNext/>
              <w:jc w:val="center"/>
            </w:pPr>
            <w:r w:rsidRPr="00627C96">
              <w:t>200</w:t>
            </w:r>
          </w:p>
        </w:tc>
        <w:tc>
          <w:tcPr>
            <w:tcW w:w="1276" w:type="dxa"/>
            <w:vAlign w:val="center"/>
          </w:tcPr>
          <w:p w:rsidR="0070617F" w:rsidRPr="00627C96" w:rsidRDefault="0070617F" w:rsidP="00AE6382">
            <w:pPr>
              <w:keepNext/>
              <w:jc w:val="center"/>
            </w:pPr>
            <w:r w:rsidRPr="00627C96">
              <w:t>70</w:t>
            </w:r>
          </w:p>
        </w:tc>
      </w:tr>
      <w:tr w:rsidR="0070617F" w:rsidRPr="00627C96" w:rsidTr="0070617F">
        <w:tc>
          <w:tcPr>
            <w:tcW w:w="5353" w:type="dxa"/>
            <w:shd w:val="clear" w:color="auto" w:fill="auto"/>
          </w:tcPr>
          <w:p w:rsidR="0070617F" w:rsidRPr="00627C96" w:rsidRDefault="0070617F" w:rsidP="00AE6382">
            <w:pPr>
              <w:keepNext/>
            </w:pPr>
            <w:r w:rsidRPr="00627C96">
              <w:t xml:space="preserve">Доля детей, обучающихся во вторую смену, % </w:t>
            </w:r>
          </w:p>
        </w:tc>
        <w:tc>
          <w:tcPr>
            <w:tcW w:w="1559" w:type="dxa"/>
            <w:shd w:val="clear" w:color="auto" w:fill="auto"/>
          </w:tcPr>
          <w:p w:rsidR="0070617F" w:rsidRPr="00627C96" w:rsidRDefault="0070617F" w:rsidP="00AE6382">
            <w:pPr>
              <w:keepNext/>
              <w:jc w:val="center"/>
            </w:pPr>
            <w:r w:rsidRPr="00627C96">
              <w:t>41,5</w:t>
            </w:r>
          </w:p>
        </w:tc>
        <w:tc>
          <w:tcPr>
            <w:tcW w:w="1417" w:type="dxa"/>
            <w:shd w:val="clear" w:color="auto" w:fill="auto"/>
          </w:tcPr>
          <w:p w:rsidR="0070617F" w:rsidRPr="00627C96" w:rsidRDefault="0070617F" w:rsidP="00AE6382">
            <w:pPr>
              <w:keepNext/>
              <w:jc w:val="center"/>
            </w:pPr>
            <w:r w:rsidRPr="00627C96">
              <w:t>39,1</w:t>
            </w:r>
          </w:p>
        </w:tc>
        <w:tc>
          <w:tcPr>
            <w:tcW w:w="1276" w:type="dxa"/>
          </w:tcPr>
          <w:p w:rsidR="0070617F" w:rsidRPr="00627C96" w:rsidRDefault="0070617F" w:rsidP="00AE6382">
            <w:pPr>
              <w:keepNext/>
              <w:jc w:val="center"/>
            </w:pPr>
            <w:r w:rsidRPr="00627C96">
              <w:t>39</w:t>
            </w:r>
          </w:p>
        </w:tc>
      </w:tr>
      <w:tr w:rsidR="0070617F" w:rsidRPr="00627C96" w:rsidTr="0070617F">
        <w:tc>
          <w:tcPr>
            <w:tcW w:w="5353" w:type="dxa"/>
            <w:shd w:val="clear" w:color="auto" w:fill="auto"/>
          </w:tcPr>
          <w:p w:rsidR="0070617F" w:rsidRPr="00627C96" w:rsidRDefault="0070617F" w:rsidP="00AE6382">
            <w:pPr>
              <w:keepNext/>
              <w:jc w:val="both"/>
            </w:pPr>
            <w:r w:rsidRPr="00627C96">
              <w:t>Среднемесячная заработная плата педагогических работников организаций общего образования (рублей)</w:t>
            </w:r>
          </w:p>
        </w:tc>
        <w:tc>
          <w:tcPr>
            <w:tcW w:w="1559" w:type="dxa"/>
            <w:shd w:val="clear" w:color="auto" w:fill="auto"/>
          </w:tcPr>
          <w:p w:rsidR="0070617F" w:rsidRPr="00627C96" w:rsidRDefault="0070617F" w:rsidP="00AE6382">
            <w:pPr>
              <w:keepNext/>
              <w:jc w:val="center"/>
            </w:pPr>
            <w:r w:rsidRPr="00627C96">
              <w:t>34 816,68</w:t>
            </w:r>
          </w:p>
        </w:tc>
        <w:tc>
          <w:tcPr>
            <w:tcW w:w="1417" w:type="dxa"/>
            <w:shd w:val="clear" w:color="auto" w:fill="auto"/>
          </w:tcPr>
          <w:p w:rsidR="0070617F" w:rsidRPr="00627C96" w:rsidRDefault="0070617F" w:rsidP="00AE6382">
            <w:pPr>
              <w:keepNext/>
              <w:jc w:val="center"/>
            </w:pPr>
            <w:r w:rsidRPr="00627C96">
              <w:t>37 889,10</w:t>
            </w:r>
          </w:p>
        </w:tc>
        <w:tc>
          <w:tcPr>
            <w:tcW w:w="1276" w:type="dxa"/>
          </w:tcPr>
          <w:p w:rsidR="0070617F" w:rsidRPr="00627C96" w:rsidRDefault="0070617F" w:rsidP="00AE6382">
            <w:pPr>
              <w:keepNext/>
              <w:jc w:val="center"/>
            </w:pPr>
            <w:r w:rsidRPr="00627C96">
              <w:t>43 412,75</w:t>
            </w:r>
          </w:p>
        </w:tc>
      </w:tr>
      <w:tr w:rsidR="0070617F" w:rsidRPr="00627C96" w:rsidTr="0070617F">
        <w:tc>
          <w:tcPr>
            <w:tcW w:w="5353" w:type="dxa"/>
            <w:shd w:val="clear" w:color="auto" w:fill="auto"/>
          </w:tcPr>
          <w:p w:rsidR="0070617F" w:rsidRPr="00627C96" w:rsidRDefault="0070617F" w:rsidP="00AE6382">
            <w:pPr>
              <w:keepNext/>
              <w:jc w:val="both"/>
            </w:pPr>
            <w:r w:rsidRPr="00627C96">
              <w:t>Среднемесячная заработная плата педагогических работников образовательных организаций дошкольного образования (рублей)</w:t>
            </w:r>
          </w:p>
        </w:tc>
        <w:tc>
          <w:tcPr>
            <w:tcW w:w="1559" w:type="dxa"/>
            <w:shd w:val="clear" w:color="auto" w:fill="auto"/>
          </w:tcPr>
          <w:p w:rsidR="0070617F" w:rsidRPr="00627C96" w:rsidRDefault="0070617F" w:rsidP="00AE6382">
            <w:pPr>
              <w:keepNext/>
              <w:jc w:val="center"/>
            </w:pPr>
            <w:r w:rsidRPr="00627C96">
              <w:t>30 370,75</w:t>
            </w:r>
          </w:p>
        </w:tc>
        <w:tc>
          <w:tcPr>
            <w:tcW w:w="1417" w:type="dxa"/>
            <w:shd w:val="clear" w:color="auto" w:fill="auto"/>
          </w:tcPr>
          <w:p w:rsidR="0070617F" w:rsidRPr="00627C96" w:rsidRDefault="0070617F" w:rsidP="00AE6382">
            <w:pPr>
              <w:keepNext/>
              <w:jc w:val="center"/>
            </w:pPr>
            <w:r w:rsidRPr="00627C96">
              <w:t>33 532,78</w:t>
            </w:r>
          </w:p>
        </w:tc>
        <w:tc>
          <w:tcPr>
            <w:tcW w:w="1276" w:type="dxa"/>
          </w:tcPr>
          <w:p w:rsidR="0070617F" w:rsidRPr="00627C96" w:rsidRDefault="0070617F" w:rsidP="00AE6382">
            <w:pPr>
              <w:keepNext/>
              <w:jc w:val="center"/>
            </w:pPr>
            <w:r w:rsidRPr="00627C96">
              <w:t>37 184,67</w:t>
            </w:r>
          </w:p>
        </w:tc>
      </w:tr>
      <w:tr w:rsidR="0070617F" w:rsidRPr="00627C96" w:rsidTr="0070617F">
        <w:tc>
          <w:tcPr>
            <w:tcW w:w="5353" w:type="dxa"/>
            <w:shd w:val="clear" w:color="auto" w:fill="auto"/>
          </w:tcPr>
          <w:p w:rsidR="0070617F" w:rsidRPr="00627C96" w:rsidRDefault="0070617F" w:rsidP="00AE6382">
            <w:pPr>
              <w:keepNext/>
              <w:jc w:val="both"/>
            </w:pPr>
            <w:r w:rsidRPr="00627C96">
              <w:t>Среднемесячная заработная плата педагогических работников муниципальных организаций дополнительного образования детей (рублей)</w:t>
            </w:r>
          </w:p>
        </w:tc>
        <w:tc>
          <w:tcPr>
            <w:tcW w:w="1559" w:type="dxa"/>
            <w:shd w:val="clear" w:color="auto" w:fill="auto"/>
          </w:tcPr>
          <w:p w:rsidR="0070617F" w:rsidRPr="00627C96" w:rsidRDefault="0070617F" w:rsidP="00AE6382">
            <w:pPr>
              <w:keepNext/>
              <w:jc w:val="center"/>
            </w:pPr>
            <w:r w:rsidRPr="00627C96">
              <w:t>35 272,4</w:t>
            </w:r>
          </w:p>
        </w:tc>
        <w:tc>
          <w:tcPr>
            <w:tcW w:w="1417" w:type="dxa"/>
            <w:shd w:val="clear" w:color="auto" w:fill="auto"/>
          </w:tcPr>
          <w:p w:rsidR="0070617F" w:rsidRPr="00627C96" w:rsidRDefault="0070617F" w:rsidP="00AE6382">
            <w:pPr>
              <w:keepNext/>
              <w:jc w:val="center"/>
            </w:pPr>
            <w:r w:rsidRPr="00627C96">
              <w:t>38 981,49</w:t>
            </w:r>
          </w:p>
        </w:tc>
        <w:tc>
          <w:tcPr>
            <w:tcW w:w="1276" w:type="dxa"/>
          </w:tcPr>
          <w:p w:rsidR="0070617F" w:rsidRPr="00627C96" w:rsidRDefault="0070617F" w:rsidP="00AE6382">
            <w:pPr>
              <w:keepNext/>
              <w:jc w:val="center"/>
            </w:pPr>
            <w:r w:rsidRPr="00627C96">
              <w:t>43 437,47</w:t>
            </w:r>
          </w:p>
        </w:tc>
      </w:tr>
    </w:tbl>
    <w:p w:rsidR="006411DB" w:rsidRPr="00D04CB9" w:rsidRDefault="006411DB" w:rsidP="00AE6382">
      <w:pPr>
        <w:keepNext/>
        <w:ind w:firstLine="709"/>
        <w:jc w:val="both"/>
        <w:rPr>
          <w:sz w:val="28"/>
          <w:szCs w:val="28"/>
        </w:rPr>
      </w:pPr>
    </w:p>
    <w:p w:rsidR="0054280A" w:rsidRPr="005C2DDE" w:rsidRDefault="004305F0" w:rsidP="00AE6382">
      <w:pPr>
        <w:keepNext/>
        <w:jc w:val="center"/>
        <w:rPr>
          <w:b/>
          <w:sz w:val="36"/>
          <w:szCs w:val="36"/>
        </w:rPr>
      </w:pPr>
      <w:r w:rsidRPr="005C2DDE">
        <w:rPr>
          <w:b/>
          <w:sz w:val="36"/>
          <w:szCs w:val="36"/>
        </w:rPr>
        <w:t>3.2. </w:t>
      </w:r>
      <w:r w:rsidR="0054280A" w:rsidRPr="005C2DDE">
        <w:rPr>
          <w:b/>
          <w:sz w:val="36"/>
          <w:szCs w:val="36"/>
        </w:rPr>
        <w:t>Культура</w:t>
      </w:r>
    </w:p>
    <w:p w:rsidR="009B0A58" w:rsidRDefault="009B0A58" w:rsidP="00AE6382">
      <w:pPr>
        <w:keepNext/>
        <w:ind w:firstLine="709"/>
        <w:jc w:val="both"/>
        <w:rPr>
          <w:sz w:val="28"/>
          <w:szCs w:val="28"/>
        </w:rPr>
      </w:pPr>
      <w:r w:rsidRPr="00623504">
        <w:rPr>
          <w:sz w:val="28"/>
          <w:szCs w:val="28"/>
        </w:rPr>
        <w:t xml:space="preserve">Муниципальная сфера культуры включает  3 основных направления: </w:t>
      </w:r>
      <w:r w:rsidRPr="009B0A58">
        <w:rPr>
          <w:i/>
          <w:sz w:val="28"/>
          <w:szCs w:val="28"/>
        </w:rPr>
        <w:t>дополнительное образование детей  в области искусств, культурно-досуговое и библиотечное  обслуживание жителей города Благовещенска</w:t>
      </w:r>
      <w:r w:rsidRPr="00623504">
        <w:rPr>
          <w:sz w:val="28"/>
          <w:szCs w:val="28"/>
        </w:rPr>
        <w:t>.</w:t>
      </w:r>
    </w:p>
    <w:p w:rsidR="009B0A58" w:rsidRDefault="009B0A58" w:rsidP="00AE6382">
      <w:pPr>
        <w:keepNext/>
        <w:ind w:firstLine="600"/>
        <w:jc w:val="both"/>
        <w:rPr>
          <w:sz w:val="28"/>
          <w:szCs w:val="28"/>
        </w:rPr>
      </w:pPr>
      <w:r>
        <w:rPr>
          <w:sz w:val="28"/>
          <w:szCs w:val="28"/>
        </w:rPr>
        <w:t>Существенно выросла заработная плата работников муниципальной сферы культуры:</w:t>
      </w:r>
    </w:p>
    <w:tbl>
      <w:tblPr>
        <w:tblStyle w:val="a5"/>
        <w:tblW w:w="0" w:type="auto"/>
        <w:tblLook w:val="04A0" w:firstRow="1" w:lastRow="0" w:firstColumn="1" w:lastColumn="0" w:noHBand="0" w:noVBand="1"/>
      </w:tblPr>
      <w:tblGrid>
        <w:gridCol w:w="5070"/>
        <w:gridCol w:w="1500"/>
        <w:gridCol w:w="1500"/>
        <w:gridCol w:w="1501"/>
      </w:tblGrid>
      <w:tr w:rsidR="009B0A58" w:rsidRPr="0070617F" w:rsidTr="00C61636">
        <w:tc>
          <w:tcPr>
            <w:tcW w:w="5070" w:type="dxa"/>
          </w:tcPr>
          <w:p w:rsidR="009B0A58" w:rsidRPr="0070617F" w:rsidRDefault="0070617F" w:rsidP="0070617F">
            <w:pPr>
              <w:keepNext/>
              <w:jc w:val="center"/>
            </w:pPr>
            <w:r w:rsidRPr="0070617F">
              <w:t>Наименование показателя</w:t>
            </w:r>
          </w:p>
        </w:tc>
        <w:tc>
          <w:tcPr>
            <w:tcW w:w="1500" w:type="dxa"/>
          </w:tcPr>
          <w:p w:rsidR="009B0A58" w:rsidRPr="0070617F" w:rsidRDefault="009B0A58" w:rsidP="0070617F">
            <w:pPr>
              <w:keepNext/>
              <w:jc w:val="center"/>
            </w:pPr>
            <w:r w:rsidRPr="0070617F">
              <w:t>2018 г</w:t>
            </w:r>
            <w:r w:rsidR="0070617F" w:rsidRPr="0070617F">
              <w:t>.</w:t>
            </w:r>
          </w:p>
        </w:tc>
        <w:tc>
          <w:tcPr>
            <w:tcW w:w="1500" w:type="dxa"/>
          </w:tcPr>
          <w:p w:rsidR="009B0A58" w:rsidRPr="0070617F" w:rsidRDefault="009B0A58" w:rsidP="0070617F">
            <w:pPr>
              <w:keepNext/>
              <w:jc w:val="center"/>
            </w:pPr>
            <w:r w:rsidRPr="0070617F">
              <w:t>2019 г</w:t>
            </w:r>
            <w:r w:rsidR="0070617F" w:rsidRPr="0070617F">
              <w:t>.</w:t>
            </w:r>
          </w:p>
        </w:tc>
        <w:tc>
          <w:tcPr>
            <w:tcW w:w="1501" w:type="dxa"/>
          </w:tcPr>
          <w:p w:rsidR="009B0A58" w:rsidRPr="0070617F" w:rsidRDefault="009B0A58" w:rsidP="0070617F">
            <w:pPr>
              <w:keepNext/>
              <w:jc w:val="center"/>
            </w:pPr>
            <w:r w:rsidRPr="0070617F">
              <w:t>2020 г</w:t>
            </w:r>
            <w:r w:rsidR="0070617F" w:rsidRPr="0070617F">
              <w:t>.</w:t>
            </w:r>
          </w:p>
        </w:tc>
      </w:tr>
      <w:tr w:rsidR="009B0A58" w:rsidTr="00C61636">
        <w:tc>
          <w:tcPr>
            <w:tcW w:w="5070" w:type="dxa"/>
          </w:tcPr>
          <w:p w:rsidR="009B0A58" w:rsidRPr="00720132" w:rsidRDefault="009B0A58" w:rsidP="00AE6382">
            <w:pPr>
              <w:keepNext/>
              <w:jc w:val="both"/>
            </w:pPr>
            <w:r>
              <w:t>С</w:t>
            </w:r>
            <w:r w:rsidRPr="00720132">
              <w:t xml:space="preserve">реднемесячная заработная плата педагогических </w:t>
            </w:r>
            <w:proofErr w:type="gramStart"/>
            <w:r w:rsidRPr="00720132">
              <w:t>работников учреждений дополнительного образования детей сферы</w:t>
            </w:r>
            <w:proofErr w:type="gramEnd"/>
            <w:r w:rsidRPr="00720132">
              <w:t xml:space="preserve"> культуры</w:t>
            </w:r>
            <w:r>
              <w:t xml:space="preserve"> (тыс. рублей)</w:t>
            </w:r>
          </w:p>
        </w:tc>
        <w:tc>
          <w:tcPr>
            <w:tcW w:w="1500" w:type="dxa"/>
          </w:tcPr>
          <w:p w:rsidR="009B0A58" w:rsidRDefault="009B0A58" w:rsidP="00AE6382">
            <w:pPr>
              <w:keepNext/>
              <w:contextualSpacing/>
              <w:jc w:val="center"/>
            </w:pPr>
            <w:r>
              <w:t>34,6</w:t>
            </w:r>
          </w:p>
          <w:p w:rsidR="009B0A58" w:rsidRDefault="009B0A58" w:rsidP="00AE6382">
            <w:pPr>
              <w:keepNext/>
              <w:contextualSpacing/>
              <w:jc w:val="center"/>
            </w:pPr>
          </w:p>
        </w:tc>
        <w:tc>
          <w:tcPr>
            <w:tcW w:w="1500" w:type="dxa"/>
          </w:tcPr>
          <w:p w:rsidR="009B0A58" w:rsidRDefault="009B0A58" w:rsidP="00AE6382">
            <w:pPr>
              <w:keepNext/>
              <w:jc w:val="center"/>
            </w:pPr>
            <w:r>
              <w:t xml:space="preserve">38,1 </w:t>
            </w:r>
          </w:p>
          <w:p w:rsidR="009B0A58" w:rsidRDefault="009B0A58" w:rsidP="00AE6382">
            <w:pPr>
              <w:keepNext/>
              <w:jc w:val="center"/>
            </w:pPr>
          </w:p>
        </w:tc>
        <w:tc>
          <w:tcPr>
            <w:tcW w:w="1501" w:type="dxa"/>
          </w:tcPr>
          <w:p w:rsidR="009B0A58" w:rsidRDefault="009B0A58" w:rsidP="00AE6382">
            <w:pPr>
              <w:keepNext/>
              <w:jc w:val="center"/>
            </w:pPr>
            <w:r>
              <w:t xml:space="preserve">43,4 </w:t>
            </w:r>
          </w:p>
          <w:p w:rsidR="009B0A58" w:rsidRDefault="009B0A58" w:rsidP="00AE6382">
            <w:pPr>
              <w:keepNext/>
              <w:jc w:val="center"/>
            </w:pPr>
          </w:p>
        </w:tc>
      </w:tr>
      <w:tr w:rsidR="009B0A58" w:rsidTr="00C61636">
        <w:tc>
          <w:tcPr>
            <w:tcW w:w="5070" w:type="dxa"/>
          </w:tcPr>
          <w:p w:rsidR="009B0A58" w:rsidRPr="00995C60" w:rsidRDefault="009B0A58" w:rsidP="00AE6382">
            <w:pPr>
              <w:keepNext/>
              <w:jc w:val="both"/>
            </w:pPr>
            <w:r>
              <w:t>Среднемесячная заработная плата</w:t>
            </w:r>
            <w:r w:rsidRPr="00995C60">
              <w:t xml:space="preserve"> работников муниципальных учреждений культуры</w:t>
            </w:r>
            <w:r>
              <w:t xml:space="preserve"> (тыс. рублей)</w:t>
            </w:r>
          </w:p>
        </w:tc>
        <w:tc>
          <w:tcPr>
            <w:tcW w:w="1500" w:type="dxa"/>
          </w:tcPr>
          <w:p w:rsidR="009B0A58" w:rsidRDefault="009B0A58" w:rsidP="00AE6382">
            <w:pPr>
              <w:keepNext/>
              <w:jc w:val="center"/>
            </w:pPr>
            <w:r>
              <w:t>36,9</w:t>
            </w:r>
          </w:p>
        </w:tc>
        <w:tc>
          <w:tcPr>
            <w:tcW w:w="1500" w:type="dxa"/>
          </w:tcPr>
          <w:p w:rsidR="009B0A58" w:rsidRDefault="009B0A58" w:rsidP="00AE6382">
            <w:pPr>
              <w:keepNext/>
              <w:jc w:val="center"/>
            </w:pPr>
            <w:r>
              <w:t>39,6</w:t>
            </w:r>
          </w:p>
        </w:tc>
        <w:tc>
          <w:tcPr>
            <w:tcW w:w="1501" w:type="dxa"/>
          </w:tcPr>
          <w:p w:rsidR="009B0A58" w:rsidRDefault="009B0A58" w:rsidP="00AE6382">
            <w:pPr>
              <w:keepNext/>
              <w:jc w:val="center"/>
            </w:pPr>
            <w:r>
              <w:t>44,3</w:t>
            </w:r>
          </w:p>
        </w:tc>
      </w:tr>
    </w:tbl>
    <w:p w:rsidR="009B0A58" w:rsidRDefault="009B0A58" w:rsidP="00AE6382">
      <w:pPr>
        <w:keepNext/>
        <w:tabs>
          <w:tab w:val="left" w:pos="1890"/>
        </w:tabs>
        <w:ind w:firstLine="708"/>
        <w:contextualSpacing/>
        <w:jc w:val="both"/>
        <w:rPr>
          <w:b/>
          <w:sz w:val="28"/>
          <w:szCs w:val="28"/>
        </w:rPr>
      </w:pPr>
      <w:r w:rsidRPr="005C5D28">
        <w:rPr>
          <w:b/>
          <w:sz w:val="28"/>
          <w:szCs w:val="28"/>
        </w:rPr>
        <w:t>Дополнительное образование в сфере культуры</w:t>
      </w:r>
      <w:r>
        <w:rPr>
          <w:b/>
          <w:sz w:val="28"/>
          <w:szCs w:val="28"/>
        </w:rPr>
        <w:t>.</w:t>
      </w:r>
    </w:p>
    <w:p w:rsidR="009B0A58" w:rsidRDefault="009B0A58" w:rsidP="00AE6382">
      <w:pPr>
        <w:keepNext/>
        <w:widowControl w:val="0"/>
        <w:suppressAutoHyphens/>
        <w:ind w:firstLine="709"/>
        <w:jc w:val="both"/>
        <w:rPr>
          <w:sz w:val="28"/>
          <w:szCs w:val="28"/>
          <w:lang w:eastAsia="ar-SA"/>
        </w:rPr>
      </w:pPr>
      <w:r w:rsidRPr="000E262E">
        <w:rPr>
          <w:sz w:val="28"/>
          <w:szCs w:val="28"/>
          <w:lang w:eastAsia="ar-SA"/>
        </w:rPr>
        <w:t xml:space="preserve">Численность детей, обучающихся в </w:t>
      </w:r>
      <w:r>
        <w:rPr>
          <w:sz w:val="28"/>
          <w:szCs w:val="28"/>
          <w:lang w:eastAsia="ar-SA"/>
        </w:rPr>
        <w:t>учреждениях дополнительного образования сферы культуры  города, ежегодно увеличивается:</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3231"/>
        <w:gridCol w:w="3431"/>
      </w:tblGrid>
      <w:tr w:rsidR="009B0A58" w:rsidRPr="00D23331" w:rsidTr="00C61636">
        <w:trPr>
          <w:trHeight w:val="87"/>
        </w:trPr>
        <w:tc>
          <w:tcPr>
            <w:tcW w:w="3119" w:type="dxa"/>
          </w:tcPr>
          <w:p w:rsidR="009B0A58" w:rsidRPr="00D23331" w:rsidRDefault="009B0A58" w:rsidP="00AE6382">
            <w:pPr>
              <w:pStyle w:val="aa"/>
              <w:keepNext/>
              <w:jc w:val="center"/>
              <w:rPr>
                <w:rFonts w:ascii="Times New Roman" w:hAnsi="Times New Roman"/>
                <w:sz w:val="24"/>
                <w:szCs w:val="24"/>
              </w:rPr>
            </w:pPr>
            <w:r w:rsidRPr="00D23331">
              <w:rPr>
                <w:rFonts w:ascii="Times New Roman" w:hAnsi="Times New Roman"/>
                <w:sz w:val="24"/>
                <w:szCs w:val="24"/>
              </w:rPr>
              <w:t>201</w:t>
            </w:r>
            <w:r>
              <w:rPr>
                <w:rFonts w:ascii="Times New Roman" w:hAnsi="Times New Roman"/>
                <w:sz w:val="24"/>
                <w:szCs w:val="24"/>
              </w:rPr>
              <w:t>8</w:t>
            </w:r>
            <w:r w:rsidRPr="00D23331">
              <w:rPr>
                <w:rFonts w:ascii="Times New Roman" w:hAnsi="Times New Roman"/>
                <w:sz w:val="24"/>
                <w:szCs w:val="24"/>
              </w:rPr>
              <w:t xml:space="preserve"> год</w:t>
            </w:r>
          </w:p>
        </w:tc>
        <w:tc>
          <w:tcPr>
            <w:tcW w:w="3231" w:type="dxa"/>
          </w:tcPr>
          <w:p w:rsidR="009B0A58" w:rsidRPr="00D23331" w:rsidRDefault="009B0A58" w:rsidP="00AE6382">
            <w:pPr>
              <w:pStyle w:val="aa"/>
              <w:keepNext/>
              <w:jc w:val="center"/>
              <w:rPr>
                <w:rFonts w:ascii="Times New Roman" w:hAnsi="Times New Roman"/>
                <w:sz w:val="24"/>
                <w:szCs w:val="24"/>
              </w:rPr>
            </w:pPr>
            <w:r w:rsidRPr="00D23331">
              <w:rPr>
                <w:rFonts w:ascii="Times New Roman" w:hAnsi="Times New Roman"/>
                <w:sz w:val="24"/>
                <w:szCs w:val="24"/>
              </w:rPr>
              <w:t>201</w:t>
            </w:r>
            <w:r>
              <w:rPr>
                <w:rFonts w:ascii="Times New Roman" w:hAnsi="Times New Roman"/>
                <w:sz w:val="24"/>
                <w:szCs w:val="24"/>
              </w:rPr>
              <w:t>9</w:t>
            </w:r>
            <w:r w:rsidRPr="00D23331">
              <w:rPr>
                <w:rFonts w:ascii="Times New Roman" w:hAnsi="Times New Roman"/>
                <w:sz w:val="24"/>
                <w:szCs w:val="24"/>
              </w:rPr>
              <w:t xml:space="preserve"> год</w:t>
            </w:r>
          </w:p>
        </w:tc>
        <w:tc>
          <w:tcPr>
            <w:tcW w:w="3431" w:type="dxa"/>
          </w:tcPr>
          <w:p w:rsidR="009B0A58" w:rsidRPr="00D23331" w:rsidRDefault="009B0A58" w:rsidP="00AE6382">
            <w:pPr>
              <w:pStyle w:val="aa"/>
              <w:keepNext/>
              <w:jc w:val="center"/>
              <w:rPr>
                <w:rFonts w:ascii="Times New Roman" w:hAnsi="Times New Roman"/>
                <w:sz w:val="24"/>
                <w:szCs w:val="24"/>
              </w:rPr>
            </w:pPr>
            <w:r>
              <w:rPr>
                <w:rFonts w:ascii="Times New Roman" w:hAnsi="Times New Roman"/>
                <w:sz w:val="24"/>
                <w:szCs w:val="24"/>
              </w:rPr>
              <w:t>2020</w:t>
            </w:r>
            <w:r w:rsidRPr="00D23331">
              <w:rPr>
                <w:rFonts w:ascii="Times New Roman" w:hAnsi="Times New Roman"/>
                <w:sz w:val="24"/>
                <w:szCs w:val="24"/>
              </w:rPr>
              <w:t xml:space="preserve"> год</w:t>
            </w:r>
          </w:p>
        </w:tc>
      </w:tr>
      <w:tr w:rsidR="009B0A58" w:rsidRPr="000E262E" w:rsidTr="00C61636">
        <w:trPr>
          <w:trHeight w:val="87"/>
        </w:trPr>
        <w:tc>
          <w:tcPr>
            <w:tcW w:w="3119" w:type="dxa"/>
          </w:tcPr>
          <w:p w:rsidR="009B0A58" w:rsidRPr="000E262E" w:rsidRDefault="009B0A58" w:rsidP="00AE6382">
            <w:pPr>
              <w:keepNext/>
              <w:adjustRightInd w:val="0"/>
              <w:snapToGrid w:val="0"/>
              <w:jc w:val="center"/>
              <w:rPr>
                <w:color w:val="000000"/>
              </w:rPr>
            </w:pPr>
            <w:r>
              <w:rPr>
                <w:color w:val="000000"/>
              </w:rPr>
              <w:t>1836</w:t>
            </w:r>
            <w:r w:rsidRPr="000E262E">
              <w:rPr>
                <w:color w:val="000000"/>
              </w:rPr>
              <w:t xml:space="preserve"> человек</w:t>
            </w:r>
          </w:p>
        </w:tc>
        <w:tc>
          <w:tcPr>
            <w:tcW w:w="3231" w:type="dxa"/>
          </w:tcPr>
          <w:p w:rsidR="009B0A58" w:rsidRPr="000E262E" w:rsidRDefault="009B0A58" w:rsidP="00AE6382">
            <w:pPr>
              <w:keepNext/>
              <w:adjustRightInd w:val="0"/>
              <w:snapToGrid w:val="0"/>
              <w:jc w:val="center"/>
              <w:rPr>
                <w:color w:val="000000"/>
              </w:rPr>
            </w:pPr>
            <w:r>
              <w:rPr>
                <w:color w:val="000000"/>
              </w:rPr>
              <w:t>1 881</w:t>
            </w:r>
            <w:r w:rsidRPr="000E262E">
              <w:rPr>
                <w:color w:val="000000"/>
              </w:rPr>
              <w:t xml:space="preserve"> человек</w:t>
            </w:r>
          </w:p>
        </w:tc>
        <w:tc>
          <w:tcPr>
            <w:tcW w:w="3431" w:type="dxa"/>
          </w:tcPr>
          <w:p w:rsidR="009B0A58" w:rsidRPr="000E262E" w:rsidRDefault="009B0A58" w:rsidP="00AE6382">
            <w:pPr>
              <w:keepNext/>
              <w:adjustRightInd w:val="0"/>
              <w:snapToGrid w:val="0"/>
              <w:jc w:val="center"/>
              <w:rPr>
                <w:color w:val="000000"/>
              </w:rPr>
            </w:pPr>
            <w:r>
              <w:rPr>
                <w:color w:val="000000"/>
              </w:rPr>
              <w:t>2 003 человека</w:t>
            </w:r>
          </w:p>
        </w:tc>
      </w:tr>
    </w:tbl>
    <w:p w:rsidR="009B0A58" w:rsidRDefault="009B0A58" w:rsidP="00AE6382">
      <w:pPr>
        <w:keepNext/>
        <w:tabs>
          <w:tab w:val="left" w:pos="1890"/>
        </w:tabs>
        <w:ind w:firstLine="708"/>
        <w:contextualSpacing/>
        <w:jc w:val="both"/>
        <w:rPr>
          <w:sz w:val="28"/>
          <w:szCs w:val="28"/>
        </w:rPr>
      </w:pPr>
      <w:r>
        <w:rPr>
          <w:sz w:val="28"/>
          <w:szCs w:val="28"/>
        </w:rPr>
        <w:t xml:space="preserve">Количество обучающихся увеличилось за счет набора детей на обучение </w:t>
      </w:r>
      <w:r w:rsidRPr="00824E27">
        <w:rPr>
          <w:sz w:val="28"/>
          <w:szCs w:val="28"/>
        </w:rPr>
        <w:t xml:space="preserve">по </w:t>
      </w:r>
      <w:r w:rsidRPr="00824E27">
        <w:rPr>
          <w:rFonts w:eastAsia="Calibri"/>
          <w:sz w:val="28"/>
          <w:szCs w:val="28"/>
        </w:rPr>
        <w:t xml:space="preserve"> краткосрочным общеразвивающим программам (персонифицированное финансирование)</w:t>
      </w:r>
      <w:r w:rsidRPr="00824E27">
        <w:rPr>
          <w:sz w:val="28"/>
          <w:szCs w:val="28"/>
        </w:rPr>
        <w:t xml:space="preserve">. </w:t>
      </w:r>
    </w:p>
    <w:p w:rsidR="009B0A58" w:rsidRDefault="009B0A58" w:rsidP="00AE6382">
      <w:pPr>
        <w:keepNext/>
        <w:tabs>
          <w:tab w:val="left" w:pos="1890"/>
        </w:tabs>
        <w:ind w:firstLine="708"/>
        <w:contextualSpacing/>
        <w:jc w:val="both"/>
        <w:rPr>
          <w:b/>
          <w:sz w:val="28"/>
          <w:szCs w:val="28"/>
        </w:rPr>
      </w:pPr>
      <w:r w:rsidRPr="00134FAB">
        <w:rPr>
          <w:sz w:val="28"/>
          <w:szCs w:val="28"/>
        </w:rPr>
        <w:t>Высокое качество обучения в учреждениях дополнительного образования детей сферы культуры подтверждают награды воспитанников на региональных, всероссийских и международных фестивалях, конкурсах и выставках</w:t>
      </w:r>
      <w:r>
        <w:rPr>
          <w:sz w:val="28"/>
          <w:szCs w:val="28"/>
        </w:rPr>
        <w:t>. В 2020 году, н</w:t>
      </w:r>
      <w:r w:rsidRPr="00134FAB">
        <w:rPr>
          <w:sz w:val="28"/>
          <w:szCs w:val="28"/>
        </w:rPr>
        <w:t xml:space="preserve">е смотря на </w:t>
      </w:r>
      <w:r>
        <w:rPr>
          <w:sz w:val="28"/>
          <w:szCs w:val="28"/>
        </w:rPr>
        <w:t>эпидемиологическую ситуацию</w:t>
      </w:r>
      <w:r w:rsidRPr="007A3725">
        <w:rPr>
          <w:sz w:val="28"/>
          <w:szCs w:val="28"/>
        </w:rPr>
        <w:t xml:space="preserve">, </w:t>
      </w:r>
      <w:r w:rsidRPr="007A3725">
        <w:rPr>
          <w:b/>
          <w:sz w:val="28"/>
          <w:szCs w:val="28"/>
        </w:rPr>
        <w:lastRenderedPageBreak/>
        <w:t>количество победителей</w:t>
      </w:r>
      <w:r>
        <w:rPr>
          <w:b/>
          <w:sz w:val="28"/>
          <w:szCs w:val="28"/>
        </w:rPr>
        <w:t xml:space="preserve"> (лауреатов, дипломантов) </w:t>
      </w:r>
      <w:r w:rsidRPr="007A3725">
        <w:rPr>
          <w:b/>
          <w:sz w:val="28"/>
          <w:szCs w:val="28"/>
        </w:rPr>
        <w:t>по сравнению с</w:t>
      </w:r>
      <w:r>
        <w:rPr>
          <w:b/>
          <w:sz w:val="28"/>
          <w:szCs w:val="28"/>
        </w:rPr>
        <w:t xml:space="preserve"> 201</w:t>
      </w:r>
      <w:r w:rsidR="00063B92">
        <w:rPr>
          <w:b/>
          <w:sz w:val="28"/>
          <w:szCs w:val="28"/>
        </w:rPr>
        <w:t>8</w:t>
      </w:r>
      <w:r w:rsidRPr="007A3725">
        <w:rPr>
          <w:b/>
          <w:sz w:val="28"/>
          <w:szCs w:val="28"/>
        </w:rPr>
        <w:t xml:space="preserve"> годом  выросло с </w:t>
      </w:r>
      <w:r>
        <w:rPr>
          <w:b/>
          <w:sz w:val="28"/>
          <w:szCs w:val="28"/>
        </w:rPr>
        <w:t>590</w:t>
      </w:r>
      <w:r w:rsidRPr="007A3725">
        <w:rPr>
          <w:b/>
          <w:sz w:val="28"/>
          <w:szCs w:val="28"/>
        </w:rPr>
        <w:t xml:space="preserve"> человек до </w:t>
      </w:r>
      <w:r>
        <w:rPr>
          <w:b/>
          <w:sz w:val="28"/>
          <w:szCs w:val="28"/>
        </w:rPr>
        <w:t>693</w:t>
      </w:r>
      <w:r w:rsidRPr="007A3725">
        <w:rPr>
          <w:b/>
          <w:sz w:val="28"/>
          <w:szCs w:val="28"/>
        </w:rPr>
        <w:t xml:space="preserve"> человек</w:t>
      </w:r>
      <w:r>
        <w:rPr>
          <w:b/>
          <w:sz w:val="28"/>
          <w:szCs w:val="28"/>
        </w:rPr>
        <w:t>,</w:t>
      </w:r>
      <w:r w:rsidRPr="007A3725">
        <w:rPr>
          <w:b/>
          <w:sz w:val="28"/>
          <w:szCs w:val="28"/>
        </w:rPr>
        <w:t xml:space="preserve"> рост составил </w:t>
      </w:r>
      <w:r>
        <w:rPr>
          <w:b/>
          <w:sz w:val="28"/>
          <w:szCs w:val="28"/>
        </w:rPr>
        <w:t>17,4</w:t>
      </w:r>
      <w:r w:rsidRPr="007A3725">
        <w:rPr>
          <w:b/>
          <w:sz w:val="28"/>
          <w:szCs w:val="28"/>
        </w:rPr>
        <w:t xml:space="preserve"> %.  </w:t>
      </w:r>
    </w:p>
    <w:p w:rsidR="009B0A58" w:rsidRPr="00583781" w:rsidRDefault="009B0A58" w:rsidP="00AE6382">
      <w:pPr>
        <w:keepNext/>
        <w:tabs>
          <w:tab w:val="left" w:pos="1890"/>
        </w:tabs>
        <w:ind w:firstLine="708"/>
        <w:contextualSpacing/>
        <w:jc w:val="both"/>
        <w:rPr>
          <w:sz w:val="28"/>
          <w:szCs w:val="28"/>
        </w:rPr>
      </w:pPr>
      <w:r w:rsidRPr="00824E27">
        <w:rPr>
          <w:sz w:val="28"/>
          <w:szCs w:val="28"/>
        </w:rPr>
        <w:t>Так, например, образцовый художественный коллектив Министерства образования и науки РФ академический хор «Детство» ЦДШИ трижды стал победителем международных конкурсов хорового и вокального искусства (город Москва),</w:t>
      </w:r>
      <w:r>
        <w:rPr>
          <w:sz w:val="28"/>
          <w:szCs w:val="28"/>
        </w:rPr>
        <w:t xml:space="preserve"> а его воспитанница Елизавета </w:t>
      </w:r>
      <w:proofErr w:type="spellStart"/>
      <w:r>
        <w:rPr>
          <w:sz w:val="28"/>
          <w:szCs w:val="28"/>
        </w:rPr>
        <w:t>Долженкова</w:t>
      </w:r>
      <w:proofErr w:type="spellEnd"/>
      <w:r>
        <w:rPr>
          <w:sz w:val="28"/>
          <w:szCs w:val="28"/>
        </w:rPr>
        <w:t xml:space="preserve"> приняла участие </w:t>
      </w:r>
      <w:r w:rsidRPr="00824E27">
        <w:rPr>
          <w:sz w:val="28"/>
          <w:szCs w:val="28"/>
        </w:rPr>
        <w:t xml:space="preserve"> </w:t>
      </w:r>
      <w:r>
        <w:rPr>
          <w:sz w:val="28"/>
          <w:szCs w:val="28"/>
        </w:rPr>
        <w:t xml:space="preserve"> в финале </w:t>
      </w:r>
      <w:r w:rsidRPr="00583781">
        <w:rPr>
          <w:color w:val="333333"/>
          <w:sz w:val="28"/>
          <w:szCs w:val="28"/>
        </w:rPr>
        <w:t>Всероссийского конкурса «Большая перемена» в Международном детском центре «Артек»</w:t>
      </w:r>
      <w:r w:rsidR="009E1080">
        <w:rPr>
          <w:color w:val="333333"/>
          <w:sz w:val="28"/>
          <w:szCs w:val="28"/>
        </w:rPr>
        <w:t>.</w:t>
      </w:r>
      <w:r w:rsidRPr="00583781">
        <w:rPr>
          <w:color w:val="333333"/>
          <w:sz w:val="28"/>
          <w:szCs w:val="28"/>
        </w:rPr>
        <w:t xml:space="preserve">  </w:t>
      </w:r>
    </w:p>
    <w:p w:rsidR="009B0A58" w:rsidRPr="00824E27" w:rsidRDefault="009B0A58" w:rsidP="00AE6382">
      <w:pPr>
        <w:keepNext/>
        <w:tabs>
          <w:tab w:val="left" w:pos="1890"/>
        </w:tabs>
        <w:ind w:firstLine="708"/>
        <w:contextualSpacing/>
        <w:jc w:val="both"/>
        <w:rPr>
          <w:sz w:val="28"/>
          <w:szCs w:val="28"/>
        </w:rPr>
      </w:pPr>
      <w:r w:rsidRPr="00824E27">
        <w:rPr>
          <w:sz w:val="28"/>
          <w:szCs w:val="28"/>
        </w:rPr>
        <w:t>Воспитанники музыкальной школы Лохов Александр и Ковальчук Марк стали лауреатами XIII Регионального конкурса «Юный пианист», который проходил  в</w:t>
      </w:r>
      <w:r w:rsidR="009E1080">
        <w:rPr>
          <w:sz w:val="28"/>
          <w:szCs w:val="28"/>
        </w:rPr>
        <w:t xml:space="preserve"> </w:t>
      </w:r>
      <w:proofErr w:type="gramStart"/>
      <w:r w:rsidR="009E1080">
        <w:rPr>
          <w:sz w:val="28"/>
          <w:szCs w:val="28"/>
        </w:rPr>
        <w:t>г</w:t>
      </w:r>
      <w:proofErr w:type="gramEnd"/>
      <w:r w:rsidRPr="00824E27">
        <w:rPr>
          <w:sz w:val="28"/>
          <w:szCs w:val="28"/>
        </w:rPr>
        <w:t xml:space="preserve"> Владивосток, Сапрыкина Полина – лауреат Международного конкурса исполнительского мастерства «Вдохновение Весна-2020», г. Санкт-Петербург.</w:t>
      </w:r>
    </w:p>
    <w:p w:rsidR="009B0A58" w:rsidRPr="00824E27" w:rsidRDefault="009B0A58" w:rsidP="00AE6382">
      <w:pPr>
        <w:keepNext/>
        <w:tabs>
          <w:tab w:val="left" w:pos="1890"/>
        </w:tabs>
        <w:ind w:firstLine="708"/>
        <w:contextualSpacing/>
        <w:jc w:val="both"/>
        <w:rPr>
          <w:sz w:val="28"/>
          <w:szCs w:val="28"/>
        </w:rPr>
      </w:pPr>
      <w:r w:rsidRPr="00824E27">
        <w:rPr>
          <w:sz w:val="28"/>
          <w:szCs w:val="28"/>
        </w:rPr>
        <w:t xml:space="preserve">Обучающаяся Художественной школы Умрихина Екатерина заняла 1-е место во Всероссийском конкурсе Почты России с эскизом новогодней открытки, которая напечатана и была в продаже в отделениях Почты России. </w:t>
      </w:r>
    </w:p>
    <w:p w:rsidR="009B0A58" w:rsidRDefault="009B0A58" w:rsidP="00AE6382">
      <w:pPr>
        <w:keepNext/>
        <w:widowControl w:val="0"/>
        <w:autoSpaceDE w:val="0"/>
        <w:autoSpaceDN w:val="0"/>
        <w:adjustRightInd w:val="0"/>
        <w:ind w:firstLine="709"/>
        <w:jc w:val="both"/>
        <w:rPr>
          <w:sz w:val="28"/>
          <w:szCs w:val="28"/>
        </w:rPr>
      </w:pPr>
      <w:r w:rsidRPr="00824E27">
        <w:rPr>
          <w:sz w:val="28"/>
          <w:szCs w:val="28"/>
        </w:rPr>
        <w:t>Баловнева Инна – обучающаяся школы искусств с. Белогорье - лауреат 1 степени III Международ</w:t>
      </w:r>
      <w:r>
        <w:rPr>
          <w:sz w:val="28"/>
          <w:szCs w:val="28"/>
        </w:rPr>
        <w:t>н</w:t>
      </w:r>
      <w:r w:rsidRPr="00824E27">
        <w:rPr>
          <w:sz w:val="28"/>
          <w:szCs w:val="28"/>
        </w:rPr>
        <w:t>ой дистанционной олимпиады по сольфеджио «</w:t>
      </w:r>
      <w:proofErr w:type="spellStart"/>
      <w:r w:rsidRPr="00824E27">
        <w:rPr>
          <w:sz w:val="28"/>
          <w:szCs w:val="28"/>
        </w:rPr>
        <w:t>DoReMi</w:t>
      </w:r>
      <w:proofErr w:type="spellEnd"/>
      <w:r w:rsidRPr="00824E27">
        <w:rPr>
          <w:sz w:val="28"/>
          <w:szCs w:val="28"/>
        </w:rPr>
        <w:t>», г. Омск.</w:t>
      </w:r>
    </w:p>
    <w:p w:rsidR="009B0A58" w:rsidRPr="00F66095" w:rsidRDefault="009B0A58" w:rsidP="00AE6382">
      <w:pPr>
        <w:keepNext/>
        <w:ind w:firstLine="709"/>
        <w:contextualSpacing/>
        <w:jc w:val="both"/>
        <w:rPr>
          <w:sz w:val="28"/>
          <w:szCs w:val="28"/>
        </w:rPr>
      </w:pPr>
      <w:r w:rsidRPr="008F66EB">
        <w:rPr>
          <w:b/>
          <w:sz w:val="28"/>
          <w:szCs w:val="28"/>
        </w:rPr>
        <w:t xml:space="preserve">Муниципальное бюджетное учреждение культуры </w:t>
      </w:r>
      <w:r w:rsidRPr="00F66095">
        <w:rPr>
          <w:sz w:val="28"/>
          <w:szCs w:val="28"/>
        </w:rPr>
        <w:t xml:space="preserve">«Муниципальная информационная библиотечная система» (далее-МИБС) объединяет 12 библиотек. </w:t>
      </w:r>
    </w:p>
    <w:p w:rsidR="009B0A58" w:rsidRPr="008F66EB" w:rsidRDefault="009B0A58" w:rsidP="00AE6382">
      <w:pPr>
        <w:keepNext/>
        <w:ind w:firstLine="709"/>
        <w:contextualSpacing/>
        <w:jc w:val="center"/>
        <w:rPr>
          <w:sz w:val="28"/>
          <w:szCs w:val="28"/>
        </w:rPr>
      </w:pPr>
      <w:r w:rsidRPr="008F66EB">
        <w:rPr>
          <w:sz w:val="28"/>
          <w:szCs w:val="28"/>
        </w:rPr>
        <w:t>Основные к</w:t>
      </w:r>
      <w:r w:rsidR="009E1080">
        <w:rPr>
          <w:sz w:val="28"/>
          <w:szCs w:val="28"/>
        </w:rPr>
        <w:t>онтрольные показатели библиотек</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76"/>
        <w:gridCol w:w="1276"/>
        <w:gridCol w:w="1134"/>
        <w:gridCol w:w="1134"/>
        <w:gridCol w:w="1134"/>
        <w:gridCol w:w="1134"/>
      </w:tblGrid>
      <w:tr w:rsidR="009B0A58" w:rsidRPr="009E1080" w:rsidTr="00C61636">
        <w:tc>
          <w:tcPr>
            <w:tcW w:w="2518" w:type="dxa"/>
          </w:tcPr>
          <w:p w:rsidR="009B0A58" w:rsidRPr="009E1080" w:rsidRDefault="009B0A58" w:rsidP="00AE6382">
            <w:pPr>
              <w:keepNext/>
              <w:widowControl w:val="0"/>
              <w:autoSpaceDE w:val="0"/>
              <w:autoSpaceDN w:val="0"/>
              <w:adjustRightInd w:val="0"/>
              <w:jc w:val="both"/>
              <w:rPr>
                <w:spacing w:val="-4"/>
              </w:rPr>
            </w:pPr>
            <w:r w:rsidRPr="009E1080">
              <w:rPr>
                <w:spacing w:val="-4"/>
              </w:rPr>
              <w:t>Показатели</w:t>
            </w:r>
          </w:p>
        </w:tc>
        <w:tc>
          <w:tcPr>
            <w:tcW w:w="2552" w:type="dxa"/>
            <w:gridSpan w:val="2"/>
          </w:tcPr>
          <w:p w:rsidR="009B0A58" w:rsidRPr="009E1080" w:rsidRDefault="009B0A58" w:rsidP="00AE6382">
            <w:pPr>
              <w:keepNext/>
              <w:widowControl w:val="0"/>
              <w:autoSpaceDE w:val="0"/>
              <w:autoSpaceDN w:val="0"/>
              <w:adjustRightInd w:val="0"/>
              <w:jc w:val="center"/>
              <w:rPr>
                <w:spacing w:val="-4"/>
              </w:rPr>
            </w:pPr>
            <w:r w:rsidRPr="009E1080">
              <w:rPr>
                <w:spacing w:val="-4"/>
              </w:rPr>
              <w:t>2018</w:t>
            </w:r>
          </w:p>
        </w:tc>
        <w:tc>
          <w:tcPr>
            <w:tcW w:w="2268" w:type="dxa"/>
            <w:gridSpan w:val="2"/>
          </w:tcPr>
          <w:p w:rsidR="009B0A58" w:rsidRPr="009E1080" w:rsidRDefault="009B0A58" w:rsidP="00AE6382">
            <w:pPr>
              <w:keepNext/>
              <w:widowControl w:val="0"/>
              <w:autoSpaceDE w:val="0"/>
              <w:autoSpaceDN w:val="0"/>
              <w:adjustRightInd w:val="0"/>
              <w:jc w:val="center"/>
              <w:rPr>
                <w:spacing w:val="-4"/>
              </w:rPr>
            </w:pPr>
            <w:r w:rsidRPr="009E1080">
              <w:rPr>
                <w:spacing w:val="-4"/>
              </w:rPr>
              <w:t>2019</w:t>
            </w:r>
          </w:p>
        </w:tc>
        <w:tc>
          <w:tcPr>
            <w:tcW w:w="2268" w:type="dxa"/>
            <w:gridSpan w:val="2"/>
          </w:tcPr>
          <w:p w:rsidR="009B0A58" w:rsidRPr="009E1080" w:rsidRDefault="009B0A58" w:rsidP="00AE6382">
            <w:pPr>
              <w:keepNext/>
              <w:widowControl w:val="0"/>
              <w:autoSpaceDE w:val="0"/>
              <w:autoSpaceDN w:val="0"/>
              <w:adjustRightInd w:val="0"/>
              <w:jc w:val="center"/>
              <w:rPr>
                <w:spacing w:val="-4"/>
              </w:rPr>
            </w:pPr>
            <w:r w:rsidRPr="009E1080">
              <w:rPr>
                <w:spacing w:val="-4"/>
              </w:rPr>
              <w:t>2020</w:t>
            </w:r>
          </w:p>
        </w:tc>
      </w:tr>
      <w:tr w:rsidR="009B0A58" w:rsidRPr="00D1063A" w:rsidTr="00C61636">
        <w:tc>
          <w:tcPr>
            <w:tcW w:w="2518" w:type="dxa"/>
          </w:tcPr>
          <w:p w:rsidR="009B0A58" w:rsidRPr="00D1063A" w:rsidRDefault="009B0A58" w:rsidP="00AE6382">
            <w:pPr>
              <w:keepNext/>
              <w:widowControl w:val="0"/>
              <w:autoSpaceDE w:val="0"/>
              <w:autoSpaceDN w:val="0"/>
              <w:adjustRightInd w:val="0"/>
              <w:jc w:val="both"/>
              <w:rPr>
                <w:spacing w:val="-4"/>
              </w:rPr>
            </w:pP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п</w:t>
            </w:r>
            <w:r w:rsidRPr="00D1063A">
              <w:rPr>
                <w:spacing w:val="-4"/>
              </w:rPr>
              <w:t>лан</w:t>
            </w: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факт</w:t>
            </w:r>
          </w:p>
        </w:tc>
        <w:tc>
          <w:tcPr>
            <w:tcW w:w="1134" w:type="dxa"/>
          </w:tcPr>
          <w:p w:rsidR="009B0A58" w:rsidRPr="00D1063A" w:rsidRDefault="009B0A58" w:rsidP="00AE6382">
            <w:pPr>
              <w:keepNext/>
              <w:widowControl w:val="0"/>
              <w:autoSpaceDE w:val="0"/>
              <w:autoSpaceDN w:val="0"/>
              <w:adjustRightInd w:val="0"/>
              <w:jc w:val="center"/>
              <w:rPr>
                <w:spacing w:val="-4"/>
              </w:rPr>
            </w:pPr>
            <w:r>
              <w:rPr>
                <w:spacing w:val="-4"/>
              </w:rPr>
              <w:t>п</w:t>
            </w:r>
            <w:r w:rsidRPr="00D1063A">
              <w:rPr>
                <w:spacing w:val="-4"/>
              </w:rPr>
              <w:t>лан</w:t>
            </w:r>
          </w:p>
        </w:tc>
        <w:tc>
          <w:tcPr>
            <w:tcW w:w="1134" w:type="dxa"/>
          </w:tcPr>
          <w:p w:rsidR="009B0A58" w:rsidRPr="00D1063A" w:rsidRDefault="009B0A58" w:rsidP="00AE6382">
            <w:pPr>
              <w:keepNext/>
              <w:widowControl w:val="0"/>
              <w:autoSpaceDE w:val="0"/>
              <w:autoSpaceDN w:val="0"/>
              <w:adjustRightInd w:val="0"/>
              <w:jc w:val="center"/>
              <w:rPr>
                <w:spacing w:val="-4"/>
              </w:rPr>
            </w:pPr>
            <w:r>
              <w:rPr>
                <w:spacing w:val="-4"/>
              </w:rPr>
              <w:t>факт</w:t>
            </w:r>
          </w:p>
        </w:tc>
        <w:tc>
          <w:tcPr>
            <w:tcW w:w="1134" w:type="dxa"/>
          </w:tcPr>
          <w:p w:rsidR="009B0A58" w:rsidRPr="00D1063A" w:rsidRDefault="009B0A58" w:rsidP="00AE6382">
            <w:pPr>
              <w:keepNext/>
              <w:widowControl w:val="0"/>
              <w:autoSpaceDE w:val="0"/>
              <w:autoSpaceDN w:val="0"/>
              <w:adjustRightInd w:val="0"/>
              <w:jc w:val="center"/>
              <w:rPr>
                <w:spacing w:val="-4"/>
              </w:rPr>
            </w:pPr>
            <w:r>
              <w:rPr>
                <w:spacing w:val="-4"/>
              </w:rPr>
              <w:t>п</w:t>
            </w:r>
            <w:r w:rsidRPr="00D1063A">
              <w:rPr>
                <w:spacing w:val="-4"/>
              </w:rPr>
              <w:t>лан</w:t>
            </w:r>
          </w:p>
        </w:tc>
        <w:tc>
          <w:tcPr>
            <w:tcW w:w="1134" w:type="dxa"/>
          </w:tcPr>
          <w:p w:rsidR="009B0A58" w:rsidRPr="00D1063A" w:rsidRDefault="009B0A58" w:rsidP="00AE6382">
            <w:pPr>
              <w:keepNext/>
              <w:widowControl w:val="0"/>
              <w:autoSpaceDE w:val="0"/>
              <w:autoSpaceDN w:val="0"/>
              <w:adjustRightInd w:val="0"/>
              <w:jc w:val="center"/>
              <w:rPr>
                <w:spacing w:val="-4"/>
              </w:rPr>
            </w:pPr>
            <w:r>
              <w:rPr>
                <w:spacing w:val="-4"/>
              </w:rPr>
              <w:t>факт</w:t>
            </w:r>
          </w:p>
        </w:tc>
      </w:tr>
      <w:tr w:rsidR="009B0A58" w:rsidRPr="00D1063A" w:rsidTr="00C61636">
        <w:tc>
          <w:tcPr>
            <w:tcW w:w="2518" w:type="dxa"/>
          </w:tcPr>
          <w:p w:rsidR="009B0A58" w:rsidRPr="00D1063A" w:rsidRDefault="009B0A58" w:rsidP="00AE6382">
            <w:pPr>
              <w:keepNext/>
              <w:widowControl w:val="0"/>
              <w:autoSpaceDE w:val="0"/>
              <w:autoSpaceDN w:val="0"/>
              <w:adjustRightInd w:val="0"/>
              <w:jc w:val="both"/>
              <w:rPr>
                <w:spacing w:val="-4"/>
              </w:rPr>
            </w:pPr>
            <w:r w:rsidRPr="00D1063A">
              <w:rPr>
                <w:spacing w:val="-4"/>
              </w:rPr>
              <w:t>Число пользователей</w:t>
            </w: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29 950</w:t>
            </w: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30 077</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29</w:t>
            </w:r>
            <w:r>
              <w:rPr>
                <w:spacing w:val="-4"/>
              </w:rPr>
              <w:t xml:space="preserve"> </w:t>
            </w:r>
            <w:r w:rsidRPr="00D1063A">
              <w:rPr>
                <w:spacing w:val="-4"/>
              </w:rPr>
              <w:t>950</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31</w:t>
            </w:r>
            <w:r>
              <w:rPr>
                <w:spacing w:val="-4"/>
              </w:rPr>
              <w:t xml:space="preserve"> </w:t>
            </w:r>
            <w:r w:rsidRPr="00D1063A">
              <w:rPr>
                <w:spacing w:val="-4"/>
              </w:rPr>
              <w:t>375</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299</w:t>
            </w:r>
            <w:r>
              <w:rPr>
                <w:spacing w:val="-4"/>
              </w:rPr>
              <w:t xml:space="preserve"> </w:t>
            </w:r>
            <w:r w:rsidRPr="00D1063A">
              <w:rPr>
                <w:spacing w:val="-4"/>
              </w:rPr>
              <w:t>50</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28</w:t>
            </w:r>
            <w:r>
              <w:rPr>
                <w:spacing w:val="-4"/>
              </w:rPr>
              <w:t xml:space="preserve"> </w:t>
            </w:r>
            <w:r w:rsidRPr="00D1063A">
              <w:rPr>
                <w:spacing w:val="-4"/>
              </w:rPr>
              <w:t>211</w:t>
            </w:r>
          </w:p>
        </w:tc>
      </w:tr>
      <w:tr w:rsidR="009B0A58" w:rsidRPr="00D1063A" w:rsidTr="00C61636">
        <w:tc>
          <w:tcPr>
            <w:tcW w:w="2518" w:type="dxa"/>
          </w:tcPr>
          <w:p w:rsidR="009B0A58" w:rsidRPr="00D1063A" w:rsidRDefault="009B0A58" w:rsidP="00AE6382">
            <w:pPr>
              <w:keepNext/>
              <w:widowControl w:val="0"/>
              <w:autoSpaceDE w:val="0"/>
              <w:autoSpaceDN w:val="0"/>
              <w:adjustRightInd w:val="0"/>
              <w:jc w:val="both"/>
              <w:rPr>
                <w:spacing w:val="-4"/>
              </w:rPr>
            </w:pPr>
            <w:r w:rsidRPr="00D1063A">
              <w:rPr>
                <w:spacing w:val="-4"/>
              </w:rPr>
              <w:t>Число посещений</w:t>
            </w: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209 650</w:t>
            </w: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219 719</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221</w:t>
            </w:r>
            <w:r>
              <w:rPr>
                <w:spacing w:val="-4"/>
              </w:rPr>
              <w:t xml:space="preserve"> </w:t>
            </w:r>
            <w:r w:rsidRPr="00D1063A">
              <w:rPr>
                <w:spacing w:val="-4"/>
              </w:rPr>
              <w:t>800</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t>254</w:t>
            </w:r>
            <w:r>
              <w:t xml:space="preserve"> </w:t>
            </w:r>
            <w:r w:rsidRPr="00D1063A">
              <w:t>958</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204</w:t>
            </w:r>
            <w:r>
              <w:rPr>
                <w:spacing w:val="-4"/>
              </w:rPr>
              <w:t xml:space="preserve"> </w:t>
            </w:r>
            <w:r w:rsidRPr="00D1063A">
              <w:rPr>
                <w:spacing w:val="-4"/>
              </w:rPr>
              <w:t>992</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234</w:t>
            </w:r>
            <w:r>
              <w:rPr>
                <w:spacing w:val="-4"/>
              </w:rPr>
              <w:t xml:space="preserve"> </w:t>
            </w:r>
            <w:r w:rsidRPr="00D1063A">
              <w:rPr>
                <w:spacing w:val="-4"/>
              </w:rPr>
              <w:t>855</w:t>
            </w:r>
          </w:p>
        </w:tc>
      </w:tr>
      <w:tr w:rsidR="009B0A58" w:rsidRPr="00D1063A" w:rsidTr="00C61636">
        <w:tc>
          <w:tcPr>
            <w:tcW w:w="2518" w:type="dxa"/>
          </w:tcPr>
          <w:p w:rsidR="009B0A58" w:rsidRPr="00D1063A" w:rsidRDefault="009B0A58" w:rsidP="00AE6382">
            <w:pPr>
              <w:keepNext/>
              <w:widowControl w:val="0"/>
              <w:autoSpaceDE w:val="0"/>
              <w:autoSpaceDN w:val="0"/>
              <w:adjustRightInd w:val="0"/>
              <w:jc w:val="both"/>
              <w:rPr>
                <w:spacing w:val="-4"/>
              </w:rPr>
            </w:pPr>
            <w:proofErr w:type="spellStart"/>
            <w:r w:rsidRPr="00D1063A">
              <w:rPr>
                <w:spacing w:val="-4"/>
              </w:rPr>
              <w:t>Документовыдача</w:t>
            </w:r>
            <w:proofErr w:type="spellEnd"/>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599 000</w:t>
            </w:r>
          </w:p>
        </w:tc>
        <w:tc>
          <w:tcPr>
            <w:tcW w:w="1276" w:type="dxa"/>
          </w:tcPr>
          <w:p w:rsidR="009B0A58" w:rsidRPr="00D1063A" w:rsidRDefault="009B0A58" w:rsidP="00AE6382">
            <w:pPr>
              <w:keepNext/>
              <w:widowControl w:val="0"/>
              <w:autoSpaceDE w:val="0"/>
              <w:autoSpaceDN w:val="0"/>
              <w:adjustRightInd w:val="0"/>
              <w:jc w:val="center"/>
              <w:rPr>
                <w:spacing w:val="-4"/>
              </w:rPr>
            </w:pPr>
            <w:r>
              <w:rPr>
                <w:spacing w:val="-4"/>
              </w:rPr>
              <w:t>602 864</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rFonts w:eastAsia="TimesNewRomanPSMT"/>
              </w:rPr>
              <w:t>599</w:t>
            </w:r>
            <w:r>
              <w:rPr>
                <w:rFonts w:eastAsia="TimesNewRomanPSMT"/>
              </w:rPr>
              <w:t xml:space="preserve"> </w:t>
            </w:r>
            <w:r w:rsidRPr="00D1063A">
              <w:rPr>
                <w:rFonts w:eastAsia="TimesNewRomanPSMT"/>
              </w:rPr>
              <w:t>000</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rFonts w:eastAsia="TimesNewRomanPSMT"/>
              </w:rPr>
              <w:t>638</w:t>
            </w:r>
            <w:r>
              <w:rPr>
                <w:rFonts w:eastAsia="TimesNewRomanPSMT"/>
              </w:rPr>
              <w:t xml:space="preserve"> </w:t>
            </w:r>
            <w:r w:rsidRPr="00D1063A">
              <w:rPr>
                <w:rFonts w:eastAsia="TimesNewRomanPSMT"/>
              </w:rPr>
              <w:t>261</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599</w:t>
            </w:r>
            <w:r>
              <w:rPr>
                <w:spacing w:val="-4"/>
              </w:rPr>
              <w:t xml:space="preserve"> </w:t>
            </w:r>
            <w:r w:rsidRPr="00D1063A">
              <w:rPr>
                <w:spacing w:val="-4"/>
              </w:rPr>
              <w:t>000</w:t>
            </w:r>
          </w:p>
        </w:tc>
        <w:tc>
          <w:tcPr>
            <w:tcW w:w="1134" w:type="dxa"/>
          </w:tcPr>
          <w:p w:rsidR="009B0A58" w:rsidRPr="00D1063A" w:rsidRDefault="009B0A58" w:rsidP="00AE6382">
            <w:pPr>
              <w:keepNext/>
              <w:widowControl w:val="0"/>
              <w:autoSpaceDE w:val="0"/>
              <w:autoSpaceDN w:val="0"/>
              <w:adjustRightInd w:val="0"/>
              <w:jc w:val="center"/>
              <w:rPr>
                <w:spacing w:val="-4"/>
              </w:rPr>
            </w:pPr>
            <w:r w:rsidRPr="00D1063A">
              <w:rPr>
                <w:spacing w:val="-4"/>
              </w:rPr>
              <w:t>495</w:t>
            </w:r>
            <w:r>
              <w:rPr>
                <w:spacing w:val="-4"/>
              </w:rPr>
              <w:t xml:space="preserve"> </w:t>
            </w:r>
            <w:r w:rsidRPr="00D1063A">
              <w:rPr>
                <w:spacing w:val="-4"/>
              </w:rPr>
              <w:t>921</w:t>
            </w:r>
          </w:p>
        </w:tc>
      </w:tr>
    </w:tbl>
    <w:p w:rsidR="009B0A58" w:rsidRPr="00E16183" w:rsidRDefault="009B0A58" w:rsidP="00AE6382">
      <w:pPr>
        <w:keepNext/>
        <w:widowControl w:val="0"/>
        <w:autoSpaceDE w:val="0"/>
        <w:autoSpaceDN w:val="0"/>
        <w:adjustRightInd w:val="0"/>
        <w:ind w:firstLine="708"/>
        <w:jc w:val="both"/>
        <w:rPr>
          <w:sz w:val="28"/>
          <w:szCs w:val="28"/>
        </w:rPr>
      </w:pPr>
      <w:r>
        <w:rPr>
          <w:sz w:val="28"/>
          <w:szCs w:val="28"/>
        </w:rPr>
        <w:t xml:space="preserve">В 2020 году наблюдается </w:t>
      </w:r>
      <w:r w:rsidRPr="00E16183">
        <w:rPr>
          <w:sz w:val="28"/>
          <w:szCs w:val="28"/>
        </w:rPr>
        <w:t xml:space="preserve">уменьшение почти всех показателей. Это, в первую очередь, </w:t>
      </w:r>
      <w:r>
        <w:rPr>
          <w:sz w:val="28"/>
          <w:szCs w:val="28"/>
        </w:rPr>
        <w:t>связано с введением ограничений,</w:t>
      </w:r>
      <w:r w:rsidRPr="0024114D">
        <w:rPr>
          <w:spacing w:val="-4"/>
          <w:szCs w:val="28"/>
        </w:rPr>
        <w:t xml:space="preserve"> </w:t>
      </w:r>
      <w:r w:rsidRPr="00A87BA0">
        <w:rPr>
          <w:spacing w:val="-4"/>
          <w:sz w:val="28"/>
          <w:szCs w:val="28"/>
        </w:rPr>
        <w:t>муниципальные б</w:t>
      </w:r>
      <w:r w:rsidRPr="0024114D">
        <w:rPr>
          <w:spacing w:val="-4"/>
          <w:sz w:val="28"/>
          <w:szCs w:val="28"/>
        </w:rPr>
        <w:t>иблиотеки были переведены в режим дистанционного обслуживания</w:t>
      </w:r>
      <w:r>
        <w:rPr>
          <w:spacing w:val="-4"/>
          <w:sz w:val="28"/>
          <w:szCs w:val="28"/>
        </w:rPr>
        <w:t xml:space="preserve"> на два с половиной месяца</w:t>
      </w:r>
      <w:r w:rsidRPr="0024114D">
        <w:rPr>
          <w:spacing w:val="-4"/>
          <w:sz w:val="28"/>
          <w:szCs w:val="28"/>
        </w:rPr>
        <w:t xml:space="preserve">, до конца года действовали ограничения на проведение массовых мероприятий. </w:t>
      </w:r>
      <w:r w:rsidRPr="0024114D">
        <w:rPr>
          <w:sz w:val="28"/>
          <w:szCs w:val="28"/>
        </w:rPr>
        <w:t xml:space="preserve"> </w:t>
      </w:r>
      <w:r>
        <w:rPr>
          <w:sz w:val="28"/>
          <w:szCs w:val="28"/>
        </w:rPr>
        <w:t>Также, п</w:t>
      </w:r>
      <w:r w:rsidRPr="00E16183">
        <w:rPr>
          <w:sz w:val="28"/>
          <w:szCs w:val="28"/>
        </w:rPr>
        <w:t>осле открытия абонементов книги проходили 5-дневную выдержку в «карантине», что значительно уменьшило возможности библиотек и отразилось на показателях.</w:t>
      </w:r>
    </w:p>
    <w:p w:rsidR="009B0A58" w:rsidRDefault="009B0A58" w:rsidP="00AE6382">
      <w:pPr>
        <w:keepNext/>
        <w:widowControl w:val="0"/>
        <w:autoSpaceDE w:val="0"/>
        <w:autoSpaceDN w:val="0"/>
        <w:adjustRightInd w:val="0"/>
        <w:ind w:firstLine="708"/>
        <w:jc w:val="both"/>
        <w:rPr>
          <w:sz w:val="28"/>
          <w:szCs w:val="28"/>
        </w:rPr>
      </w:pPr>
      <w:r>
        <w:rPr>
          <w:sz w:val="28"/>
          <w:szCs w:val="28"/>
        </w:rPr>
        <w:t xml:space="preserve">Вместе с тем, выросли показатели  работы в </w:t>
      </w:r>
      <w:proofErr w:type="gramStart"/>
      <w:r>
        <w:rPr>
          <w:sz w:val="28"/>
          <w:szCs w:val="28"/>
        </w:rPr>
        <w:t>интернет-пространстве</w:t>
      </w:r>
      <w:proofErr w:type="gramEnd"/>
      <w:r>
        <w:rPr>
          <w:sz w:val="28"/>
          <w:szCs w:val="28"/>
        </w:rPr>
        <w:t>:</w:t>
      </w:r>
    </w:p>
    <w:tbl>
      <w:tblPr>
        <w:tblStyle w:val="a5"/>
        <w:tblW w:w="0" w:type="auto"/>
        <w:jc w:val="center"/>
        <w:tblLook w:val="04A0" w:firstRow="1" w:lastRow="0" w:firstColumn="1" w:lastColumn="0" w:noHBand="0" w:noVBand="1"/>
      </w:tblPr>
      <w:tblGrid>
        <w:gridCol w:w="4361"/>
        <w:gridCol w:w="1843"/>
        <w:gridCol w:w="1701"/>
        <w:gridCol w:w="1666"/>
      </w:tblGrid>
      <w:tr w:rsidR="009B0A58" w:rsidRPr="00C30D53" w:rsidTr="00C61636">
        <w:trPr>
          <w:jc w:val="center"/>
        </w:trPr>
        <w:tc>
          <w:tcPr>
            <w:tcW w:w="4361" w:type="dxa"/>
          </w:tcPr>
          <w:p w:rsidR="009B0A58" w:rsidRPr="00C30D53" w:rsidRDefault="0070617F" w:rsidP="0070617F">
            <w:pPr>
              <w:keepNext/>
              <w:contextualSpacing/>
              <w:jc w:val="center"/>
            </w:pPr>
            <w:r>
              <w:t>Наименование п</w:t>
            </w:r>
            <w:r w:rsidR="009B0A58" w:rsidRPr="00C30D53">
              <w:t>оказател</w:t>
            </w:r>
            <w:r>
              <w:t>я</w:t>
            </w:r>
          </w:p>
        </w:tc>
        <w:tc>
          <w:tcPr>
            <w:tcW w:w="1843" w:type="dxa"/>
          </w:tcPr>
          <w:p w:rsidR="009B0A58" w:rsidRPr="00C30D53" w:rsidRDefault="009B0A58" w:rsidP="0070617F">
            <w:pPr>
              <w:keepNext/>
              <w:contextualSpacing/>
              <w:jc w:val="center"/>
            </w:pPr>
            <w:r w:rsidRPr="00C30D53">
              <w:t>2018 г</w:t>
            </w:r>
            <w:r w:rsidR="0070617F">
              <w:t>.</w:t>
            </w:r>
          </w:p>
        </w:tc>
        <w:tc>
          <w:tcPr>
            <w:tcW w:w="1701" w:type="dxa"/>
          </w:tcPr>
          <w:p w:rsidR="009B0A58" w:rsidRPr="00C30D53" w:rsidRDefault="009B0A58" w:rsidP="0070617F">
            <w:pPr>
              <w:keepNext/>
              <w:contextualSpacing/>
              <w:jc w:val="center"/>
            </w:pPr>
            <w:r w:rsidRPr="00C30D53">
              <w:t>2019 г</w:t>
            </w:r>
            <w:r w:rsidR="0070617F">
              <w:t>.</w:t>
            </w:r>
          </w:p>
        </w:tc>
        <w:tc>
          <w:tcPr>
            <w:tcW w:w="1666" w:type="dxa"/>
          </w:tcPr>
          <w:p w:rsidR="009B0A58" w:rsidRPr="00C30D53" w:rsidRDefault="009B0A58" w:rsidP="0070617F">
            <w:pPr>
              <w:keepNext/>
              <w:contextualSpacing/>
              <w:jc w:val="center"/>
            </w:pPr>
            <w:r w:rsidRPr="00C30D53">
              <w:t>2020 г</w:t>
            </w:r>
            <w:r w:rsidR="0070617F">
              <w:t>.</w:t>
            </w:r>
          </w:p>
        </w:tc>
      </w:tr>
      <w:tr w:rsidR="009B0A58" w:rsidRPr="008F66EB" w:rsidTr="00C61636">
        <w:trPr>
          <w:jc w:val="center"/>
        </w:trPr>
        <w:tc>
          <w:tcPr>
            <w:tcW w:w="4361" w:type="dxa"/>
          </w:tcPr>
          <w:p w:rsidR="009B0A58" w:rsidRPr="008F66EB" w:rsidRDefault="009B0A58" w:rsidP="00AE6382">
            <w:pPr>
              <w:keepNext/>
              <w:contextualSpacing/>
              <w:jc w:val="both"/>
            </w:pPr>
            <w:r>
              <w:t>Количество обращений удаленных пользователей</w:t>
            </w:r>
          </w:p>
        </w:tc>
        <w:tc>
          <w:tcPr>
            <w:tcW w:w="1843" w:type="dxa"/>
          </w:tcPr>
          <w:p w:rsidR="009B0A58" w:rsidRPr="008F66EB" w:rsidRDefault="009B0A58" w:rsidP="00AE6382">
            <w:pPr>
              <w:keepNext/>
              <w:contextualSpacing/>
              <w:jc w:val="center"/>
            </w:pPr>
            <w:r>
              <w:t>22 879</w:t>
            </w:r>
          </w:p>
        </w:tc>
        <w:tc>
          <w:tcPr>
            <w:tcW w:w="1701" w:type="dxa"/>
          </w:tcPr>
          <w:p w:rsidR="009B0A58" w:rsidRDefault="009B0A58" w:rsidP="00AE6382">
            <w:pPr>
              <w:keepNext/>
              <w:contextualSpacing/>
              <w:jc w:val="center"/>
            </w:pPr>
            <w:r>
              <w:t>35 360</w:t>
            </w:r>
          </w:p>
        </w:tc>
        <w:tc>
          <w:tcPr>
            <w:tcW w:w="1666" w:type="dxa"/>
          </w:tcPr>
          <w:p w:rsidR="009B0A58" w:rsidRDefault="009B0A58" w:rsidP="00AE6382">
            <w:pPr>
              <w:keepNext/>
              <w:contextualSpacing/>
              <w:jc w:val="center"/>
            </w:pPr>
            <w:r>
              <w:t>50 075</w:t>
            </w:r>
          </w:p>
        </w:tc>
      </w:tr>
      <w:tr w:rsidR="009B0A58" w:rsidRPr="008F66EB" w:rsidTr="00C61636">
        <w:trPr>
          <w:jc w:val="center"/>
        </w:trPr>
        <w:tc>
          <w:tcPr>
            <w:tcW w:w="4361" w:type="dxa"/>
          </w:tcPr>
          <w:p w:rsidR="009B0A58" w:rsidRPr="008F66EB" w:rsidRDefault="009B0A58" w:rsidP="00AE6382">
            <w:pPr>
              <w:keepNext/>
              <w:contextualSpacing/>
              <w:jc w:val="both"/>
            </w:pPr>
            <w:r>
              <w:t>Объем электронного каталога</w:t>
            </w:r>
          </w:p>
        </w:tc>
        <w:tc>
          <w:tcPr>
            <w:tcW w:w="1843" w:type="dxa"/>
          </w:tcPr>
          <w:p w:rsidR="009B0A58" w:rsidRPr="008F66EB" w:rsidRDefault="009B0A58" w:rsidP="00AE6382">
            <w:pPr>
              <w:keepNext/>
              <w:contextualSpacing/>
              <w:jc w:val="center"/>
            </w:pPr>
            <w:r>
              <w:t>48 004</w:t>
            </w:r>
          </w:p>
        </w:tc>
        <w:tc>
          <w:tcPr>
            <w:tcW w:w="1701" w:type="dxa"/>
          </w:tcPr>
          <w:p w:rsidR="009B0A58" w:rsidRDefault="009B0A58" w:rsidP="00AE6382">
            <w:pPr>
              <w:keepNext/>
              <w:contextualSpacing/>
              <w:jc w:val="center"/>
            </w:pPr>
            <w:r>
              <w:t>55 875</w:t>
            </w:r>
          </w:p>
        </w:tc>
        <w:tc>
          <w:tcPr>
            <w:tcW w:w="1666" w:type="dxa"/>
          </w:tcPr>
          <w:p w:rsidR="009B0A58" w:rsidRDefault="009B0A58" w:rsidP="00AE6382">
            <w:pPr>
              <w:keepNext/>
              <w:contextualSpacing/>
              <w:jc w:val="center"/>
            </w:pPr>
            <w:r>
              <w:t>63 151</w:t>
            </w:r>
          </w:p>
        </w:tc>
      </w:tr>
      <w:tr w:rsidR="009B0A58" w:rsidRPr="008F66EB" w:rsidTr="00C61636">
        <w:trPr>
          <w:jc w:val="center"/>
        </w:trPr>
        <w:tc>
          <w:tcPr>
            <w:tcW w:w="4361" w:type="dxa"/>
          </w:tcPr>
          <w:p w:rsidR="009B0A58" w:rsidRDefault="009B0A58" w:rsidP="00AE6382">
            <w:pPr>
              <w:keepNext/>
              <w:contextualSpacing/>
              <w:jc w:val="both"/>
            </w:pPr>
            <w:r>
              <w:t>Число обращений к сайту</w:t>
            </w:r>
          </w:p>
        </w:tc>
        <w:tc>
          <w:tcPr>
            <w:tcW w:w="1843" w:type="dxa"/>
          </w:tcPr>
          <w:p w:rsidR="009B0A58" w:rsidRDefault="009B0A58" w:rsidP="00AE6382">
            <w:pPr>
              <w:keepNext/>
              <w:contextualSpacing/>
              <w:jc w:val="center"/>
            </w:pPr>
            <w:r>
              <w:t>18 6889</w:t>
            </w:r>
          </w:p>
        </w:tc>
        <w:tc>
          <w:tcPr>
            <w:tcW w:w="1701" w:type="dxa"/>
          </w:tcPr>
          <w:p w:rsidR="009B0A58" w:rsidRDefault="009B0A58" w:rsidP="00AE6382">
            <w:pPr>
              <w:keepNext/>
              <w:contextualSpacing/>
              <w:jc w:val="center"/>
            </w:pPr>
            <w:r>
              <w:t>21 871</w:t>
            </w:r>
          </w:p>
        </w:tc>
        <w:tc>
          <w:tcPr>
            <w:tcW w:w="1666" w:type="dxa"/>
          </w:tcPr>
          <w:p w:rsidR="009B0A58" w:rsidRDefault="009B0A58" w:rsidP="00AE6382">
            <w:pPr>
              <w:keepNext/>
              <w:contextualSpacing/>
              <w:jc w:val="center"/>
            </w:pPr>
            <w:r>
              <w:t>22 283</w:t>
            </w:r>
          </w:p>
        </w:tc>
      </w:tr>
    </w:tbl>
    <w:p w:rsidR="009B0A58" w:rsidRDefault="009B0A58" w:rsidP="00AE6382">
      <w:pPr>
        <w:keepNext/>
        <w:widowControl w:val="0"/>
        <w:autoSpaceDE w:val="0"/>
        <w:autoSpaceDN w:val="0"/>
        <w:adjustRightInd w:val="0"/>
        <w:ind w:firstLine="708"/>
        <w:jc w:val="both"/>
        <w:rPr>
          <w:sz w:val="28"/>
          <w:szCs w:val="28"/>
        </w:rPr>
      </w:pPr>
      <w:r w:rsidRPr="00E16183">
        <w:rPr>
          <w:sz w:val="28"/>
          <w:szCs w:val="28"/>
        </w:rPr>
        <w:t xml:space="preserve">Второй модельной библиотекой в рамках нацпроекта «Культура» стала муниципальная библиотека искусств.  Материально-техническая база </w:t>
      </w:r>
      <w:r w:rsidR="00C30D53" w:rsidRPr="00E16183">
        <w:rPr>
          <w:sz w:val="28"/>
          <w:szCs w:val="28"/>
        </w:rPr>
        <w:t>муниципальн</w:t>
      </w:r>
      <w:r w:rsidR="00C30D53">
        <w:rPr>
          <w:sz w:val="28"/>
          <w:szCs w:val="28"/>
        </w:rPr>
        <w:t>ой</w:t>
      </w:r>
      <w:r w:rsidR="00C30D53" w:rsidRPr="00E16183">
        <w:rPr>
          <w:sz w:val="28"/>
          <w:szCs w:val="28"/>
        </w:rPr>
        <w:t xml:space="preserve"> библиотек</w:t>
      </w:r>
      <w:r w:rsidR="00C30D53">
        <w:rPr>
          <w:sz w:val="28"/>
          <w:szCs w:val="28"/>
        </w:rPr>
        <w:t>и</w:t>
      </w:r>
      <w:r w:rsidRPr="00E16183">
        <w:rPr>
          <w:sz w:val="28"/>
          <w:szCs w:val="28"/>
        </w:rPr>
        <w:t xml:space="preserve"> иску</w:t>
      </w:r>
      <w:proofErr w:type="gramStart"/>
      <w:r w:rsidRPr="00E16183">
        <w:rPr>
          <w:sz w:val="28"/>
          <w:szCs w:val="28"/>
        </w:rPr>
        <w:t>сств ст</w:t>
      </w:r>
      <w:proofErr w:type="gramEnd"/>
      <w:r w:rsidRPr="00E16183">
        <w:rPr>
          <w:sz w:val="28"/>
          <w:szCs w:val="28"/>
        </w:rPr>
        <w:t xml:space="preserve">ала более совершенной за счет средств </w:t>
      </w:r>
      <w:r w:rsidRPr="00E16183">
        <w:rPr>
          <w:sz w:val="28"/>
          <w:szCs w:val="28"/>
        </w:rPr>
        <w:lastRenderedPageBreak/>
        <w:t xml:space="preserve">федерального и местного бюджетов. Библиотеку оснастили высокотехнологичными компьютерами, системой </w:t>
      </w:r>
      <w:proofErr w:type="spellStart"/>
      <w:r w:rsidRPr="00E16183">
        <w:rPr>
          <w:sz w:val="28"/>
          <w:szCs w:val="28"/>
        </w:rPr>
        <w:t>видеомэппинга</w:t>
      </w:r>
      <w:proofErr w:type="spellEnd"/>
      <w:r w:rsidRPr="00E16183">
        <w:rPr>
          <w:sz w:val="28"/>
          <w:szCs w:val="28"/>
        </w:rPr>
        <w:t>, электронным фортепиано, акустической системой, мини-студией звукозаписи. Значительно обновился книжный фонд. В библиотеке появилось современное выставочное оборудование. С его помощью компактно  размещаются художественные работы без привлечения дополнительных площадей.</w:t>
      </w:r>
    </w:p>
    <w:p w:rsidR="009B0A58" w:rsidRDefault="009B0A58" w:rsidP="00AE6382">
      <w:pPr>
        <w:keepNext/>
        <w:widowControl w:val="0"/>
        <w:autoSpaceDE w:val="0"/>
        <w:autoSpaceDN w:val="0"/>
        <w:adjustRightInd w:val="0"/>
        <w:ind w:firstLine="708"/>
        <w:jc w:val="both"/>
        <w:rPr>
          <w:sz w:val="28"/>
          <w:szCs w:val="28"/>
        </w:rPr>
      </w:pPr>
      <w:r w:rsidRPr="00AB07AD">
        <w:rPr>
          <w:b/>
          <w:sz w:val="28"/>
          <w:szCs w:val="28"/>
        </w:rPr>
        <w:t>Культурно-досуговые учреждения</w:t>
      </w:r>
      <w:r>
        <w:rPr>
          <w:b/>
          <w:sz w:val="28"/>
          <w:szCs w:val="28"/>
        </w:rPr>
        <w:t xml:space="preserve"> </w:t>
      </w:r>
      <w:r w:rsidRPr="00F66095">
        <w:rPr>
          <w:sz w:val="28"/>
          <w:szCs w:val="28"/>
        </w:rPr>
        <w:t xml:space="preserve">(МБУК «Городской дом культуры» с 4-мя отделениями, МАУК «Общественно-культурный центр» с 6-ю отделениями) </w:t>
      </w:r>
      <w:r w:rsidRPr="00AB07AD">
        <w:rPr>
          <w:sz w:val="28"/>
          <w:szCs w:val="28"/>
        </w:rPr>
        <w:t>(далее – КДУ)</w:t>
      </w:r>
      <w:r w:rsidRPr="00AB07AD">
        <w:rPr>
          <w:b/>
          <w:sz w:val="28"/>
          <w:szCs w:val="28"/>
        </w:rPr>
        <w:t xml:space="preserve"> </w:t>
      </w:r>
      <w:r>
        <w:rPr>
          <w:b/>
          <w:sz w:val="28"/>
          <w:szCs w:val="28"/>
        </w:rPr>
        <w:t xml:space="preserve"> </w:t>
      </w:r>
      <w:r w:rsidRPr="00AB07AD">
        <w:rPr>
          <w:sz w:val="28"/>
          <w:szCs w:val="28"/>
        </w:rPr>
        <w:t>обеспечивают</w:t>
      </w:r>
      <w:r w:rsidRPr="00623504">
        <w:rPr>
          <w:sz w:val="28"/>
          <w:szCs w:val="28"/>
        </w:rPr>
        <w:t xml:space="preserve"> многообразие форм обслуживания для реализации социально-культурных потребностей различных групп населения, создают условия для массового отдыха, развития народного творчества.</w:t>
      </w:r>
    </w:p>
    <w:p w:rsidR="009B0A58" w:rsidRDefault="00F66095" w:rsidP="00AE6382">
      <w:pPr>
        <w:keepNext/>
        <w:ind w:firstLine="601"/>
        <w:jc w:val="center"/>
        <w:rPr>
          <w:sz w:val="28"/>
          <w:szCs w:val="28"/>
        </w:rPr>
      </w:pPr>
      <w:r>
        <w:rPr>
          <w:sz w:val="28"/>
          <w:szCs w:val="28"/>
        </w:rPr>
        <w:t>Основные показатели работы</w:t>
      </w:r>
      <w:r w:rsidRPr="00F66095">
        <w:t xml:space="preserve"> </w:t>
      </w:r>
      <w:r>
        <w:rPr>
          <w:sz w:val="28"/>
          <w:szCs w:val="28"/>
        </w:rPr>
        <w:t>к</w:t>
      </w:r>
      <w:r w:rsidRPr="00F66095">
        <w:rPr>
          <w:sz w:val="28"/>
          <w:szCs w:val="28"/>
        </w:rPr>
        <w:t>ультурно-досуговы</w:t>
      </w:r>
      <w:r>
        <w:rPr>
          <w:sz w:val="28"/>
          <w:szCs w:val="28"/>
        </w:rPr>
        <w:t>х</w:t>
      </w:r>
      <w:r w:rsidRPr="00F66095">
        <w:rPr>
          <w:sz w:val="28"/>
          <w:szCs w:val="28"/>
        </w:rPr>
        <w:t xml:space="preserve"> учреждени</w:t>
      </w:r>
      <w:r>
        <w:rPr>
          <w:sz w:val="28"/>
          <w:szCs w:val="28"/>
        </w:rPr>
        <w:t>й (КДУ)</w:t>
      </w:r>
    </w:p>
    <w:tbl>
      <w:tblPr>
        <w:tblStyle w:val="a5"/>
        <w:tblW w:w="0" w:type="auto"/>
        <w:jc w:val="center"/>
        <w:tblLook w:val="04A0" w:firstRow="1" w:lastRow="0" w:firstColumn="1" w:lastColumn="0" w:noHBand="0" w:noVBand="1"/>
      </w:tblPr>
      <w:tblGrid>
        <w:gridCol w:w="4361"/>
        <w:gridCol w:w="1843"/>
        <w:gridCol w:w="1701"/>
        <w:gridCol w:w="1666"/>
      </w:tblGrid>
      <w:tr w:rsidR="0070617F" w:rsidRPr="00F66095" w:rsidTr="00C61636">
        <w:trPr>
          <w:jc w:val="center"/>
        </w:trPr>
        <w:tc>
          <w:tcPr>
            <w:tcW w:w="4361" w:type="dxa"/>
          </w:tcPr>
          <w:p w:rsidR="0070617F" w:rsidRPr="00C30D53" w:rsidRDefault="0070617F" w:rsidP="00656C88">
            <w:pPr>
              <w:keepNext/>
              <w:contextualSpacing/>
              <w:jc w:val="center"/>
            </w:pPr>
            <w:r>
              <w:t>Наименование п</w:t>
            </w:r>
            <w:r w:rsidRPr="00C30D53">
              <w:t>оказател</w:t>
            </w:r>
            <w:r>
              <w:t>я</w:t>
            </w:r>
          </w:p>
        </w:tc>
        <w:tc>
          <w:tcPr>
            <w:tcW w:w="1843" w:type="dxa"/>
          </w:tcPr>
          <w:p w:rsidR="0070617F" w:rsidRPr="00F66095" w:rsidRDefault="0070617F" w:rsidP="0070617F">
            <w:pPr>
              <w:keepNext/>
              <w:contextualSpacing/>
              <w:jc w:val="center"/>
            </w:pPr>
            <w:r w:rsidRPr="00F66095">
              <w:t>2018 г</w:t>
            </w:r>
            <w:r>
              <w:t>.</w:t>
            </w:r>
          </w:p>
        </w:tc>
        <w:tc>
          <w:tcPr>
            <w:tcW w:w="1701" w:type="dxa"/>
          </w:tcPr>
          <w:p w:rsidR="0070617F" w:rsidRPr="00F66095" w:rsidRDefault="0070617F" w:rsidP="0070617F">
            <w:pPr>
              <w:keepNext/>
              <w:contextualSpacing/>
              <w:jc w:val="center"/>
            </w:pPr>
            <w:r w:rsidRPr="00F66095">
              <w:t>2019 г</w:t>
            </w:r>
            <w:r>
              <w:t>.</w:t>
            </w:r>
          </w:p>
        </w:tc>
        <w:tc>
          <w:tcPr>
            <w:tcW w:w="1666" w:type="dxa"/>
          </w:tcPr>
          <w:p w:rsidR="0070617F" w:rsidRPr="00F66095" w:rsidRDefault="0070617F" w:rsidP="0070617F">
            <w:pPr>
              <w:keepNext/>
              <w:contextualSpacing/>
              <w:jc w:val="center"/>
            </w:pPr>
            <w:r w:rsidRPr="00F66095">
              <w:t>2020 г</w:t>
            </w:r>
            <w:r>
              <w:t>.</w:t>
            </w:r>
          </w:p>
        </w:tc>
      </w:tr>
      <w:tr w:rsidR="009B0A58" w:rsidRPr="00AB07AD" w:rsidTr="00C61636">
        <w:trPr>
          <w:jc w:val="center"/>
        </w:trPr>
        <w:tc>
          <w:tcPr>
            <w:tcW w:w="4361" w:type="dxa"/>
          </w:tcPr>
          <w:p w:rsidR="009B0A58" w:rsidRPr="00AB07AD" w:rsidRDefault="009B0A58" w:rsidP="00AE6382">
            <w:pPr>
              <w:keepNext/>
              <w:contextualSpacing/>
              <w:jc w:val="both"/>
            </w:pPr>
            <w:r w:rsidRPr="00AB07AD">
              <w:t>Число проведенных мероприятий,</w:t>
            </w:r>
          </w:p>
        </w:tc>
        <w:tc>
          <w:tcPr>
            <w:tcW w:w="1843" w:type="dxa"/>
          </w:tcPr>
          <w:p w:rsidR="009B0A58" w:rsidRPr="00AB07AD" w:rsidRDefault="009B0A58" w:rsidP="00AE6382">
            <w:pPr>
              <w:keepNext/>
              <w:contextualSpacing/>
              <w:jc w:val="center"/>
            </w:pPr>
            <w:r>
              <w:t>1 367</w:t>
            </w:r>
          </w:p>
        </w:tc>
        <w:tc>
          <w:tcPr>
            <w:tcW w:w="1701" w:type="dxa"/>
          </w:tcPr>
          <w:p w:rsidR="009B0A58" w:rsidRPr="00AB07AD" w:rsidRDefault="009B0A58" w:rsidP="00AE6382">
            <w:pPr>
              <w:keepNext/>
              <w:contextualSpacing/>
              <w:jc w:val="center"/>
            </w:pPr>
            <w:r>
              <w:t>1 463</w:t>
            </w:r>
          </w:p>
        </w:tc>
        <w:tc>
          <w:tcPr>
            <w:tcW w:w="1666" w:type="dxa"/>
          </w:tcPr>
          <w:p w:rsidR="009B0A58" w:rsidRPr="00AB07AD" w:rsidRDefault="009B0A58" w:rsidP="00AE6382">
            <w:pPr>
              <w:keepNext/>
              <w:contextualSpacing/>
              <w:jc w:val="center"/>
            </w:pPr>
            <w:r>
              <w:t>1 357</w:t>
            </w:r>
          </w:p>
        </w:tc>
      </w:tr>
      <w:tr w:rsidR="009B0A58" w:rsidRPr="00AB07AD" w:rsidTr="00C61636">
        <w:trPr>
          <w:jc w:val="center"/>
        </w:trPr>
        <w:tc>
          <w:tcPr>
            <w:tcW w:w="4361" w:type="dxa"/>
          </w:tcPr>
          <w:p w:rsidR="009B0A58" w:rsidRPr="00AB07AD" w:rsidRDefault="009B0A58" w:rsidP="00AE6382">
            <w:pPr>
              <w:keepNext/>
              <w:contextualSpacing/>
              <w:jc w:val="both"/>
            </w:pPr>
            <w:r w:rsidRPr="00AB07AD">
              <w:t>на них зрителей</w:t>
            </w:r>
          </w:p>
        </w:tc>
        <w:tc>
          <w:tcPr>
            <w:tcW w:w="1843" w:type="dxa"/>
          </w:tcPr>
          <w:p w:rsidR="009B0A58" w:rsidRPr="00AB07AD" w:rsidRDefault="009B0A58" w:rsidP="00AE6382">
            <w:pPr>
              <w:keepNext/>
              <w:contextualSpacing/>
              <w:jc w:val="center"/>
            </w:pPr>
            <w:r>
              <w:t>545 261</w:t>
            </w:r>
          </w:p>
        </w:tc>
        <w:tc>
          <w:tcPr>
            <w:tcW w:w="1701" w:type="dxa"/>
          </w:tcPr>
          <w:p w:rsidR="009B0A58" w:rsidRPr="00AB07AD" w:rsidRDefault="009B0A58" w:rsidP="00AE6382">
            <w:pPr>
              <w:keepNext/>
              <w:contextualSpacing/>
              <w:jc w:val="center"/>
            </w:pPr>
            <w:r>
              <w:t>574 484</w:t>
            </w:r>
          </w:p>
        </w:tc>
        <w:tc>
          <w:tcPr>
            <w:tcW w:w="1666" w:type="dxa"/>
          </w:tcPr>
          <w:p w:rsidR="009B0A58" w:rsidRPr="00AB07AD" w:rsidRDefault="009B0A58" w:rsidP="00AE6382">
            <w:pPr>
              <w:keepNext/>
              <w:contextualSpacing/>
              <w:jc w:val="center"/>
            </w:pPr>
            <w:r>
              <w:t>390 926</w:t>
            </w:r>
          </w:p>
        </w:tc>
      </w:tr>
      <w:tr w:rsidR="009B0A58" w:rsidRPr="00AB07AD" w:rsidTr="00C61636">
        <w:trPr>
          <w:jc w:val="center"/>
        </w:trPr>
        <w:tc>
          <w:tcPr>
            <w:tcW w:w="4361" w:type="dxa"/>
          </w:tcPr>
          <w:p w:rsidR="009B0A58" w:rsidRPr="00AB07AD" w:rsidRDefault="009B0A58" w:rsidP="00AE6382">
            <w:pPr>
              <w:keepNext/>
              <w:contextualSpacing/>
              <w:jc w:val="both"/>
            </w:pPr>
            <w:r w:rsidRPr="00AB07AD">
              <w:t>Количество клубных формирований,</w:t>
            </w:r>
          </w:p>
        </w:tc>
        <w:tc>
          <w:tcPr>
            <w:tcW w:w="1843" w:type="dxa"/>
          </w:tcPr>
          <w:p w:rsidR="009B0A58" w:rsidRPr="00AB07AD" w:rsidRDefault="009B0A58" w:rsidP="00AE6382">
            <w:pPr>
              <w:keepNext/>
              <w:contextualSpacing/>
              <w:jc w:val="center"/>
            </w:pPr>
            <w:r>
              <w:t xml:space="preserve">73 </w:t>
            </w:r>
          </w:p>
        </w:tc>
        <w:tc>
          <w:tcPr>
            <w:tcW w:w="1701" w:type="dxa"/>
          </w:tcPr>
          <w:p w:rsidR="009B0A58" w:rsidRPr="00AB07AD" w:rsidRDefault="009B0A58" w:rsidP="00AE6382">
            <w:pPr>
              <w:keepNext/>
              <w:contextualSpacing/>
              <w:jc w:val="center"/>
            </w:pPr>
            <w:r>
              <w:t>72</w:t>
            </w:r>
          </w:p>
        </w:tc>
        <w:tc>
          <w:tcPr>
            <w:tcW w:w="1666" w:type="dxa"/>
          </w:tcPr>
          <w:p w:rsidR="009B0A58" w:rsidRPr="00AB07AD" w:rsidRDefault="009B0A58" w:rsidP="00AE6382">
            <w:pPr>
              <w:keepNext/>
              <w:contextualSpacing/>
              <w:jc w:val="center"/>
            </w:pPr>
            <w:r>
              <w:t>72</w:t>
            </w:r>
          </w:p>
        </w:tc>
      </w:tr>
      <w:tr w:rsidR="009B0A58" w:rsidRPr="00AB07AD" w:rsidTr="00C61636">
        <w:trPr>
          <w:jc w:val="center"/>
        </w:trPr>
        <w:tc>
          <w:tcPr>
            <w:tcW w:w="4361" w:type="dxa"/>
          </w:tcPr>
          <w:p w:rsidR="009B0A58" w:rsidRDefault="009B0A58" w:rsidP="00AE6382">
            <w:pPr>
              <w:keepNext/>
              <w:contextualSpacing/>
              <w:jc w:val="both"/>
            </w:pPr>
            <w:r>
              <w:t>в них участников</w:t>
            </w:r>
          </w:p>
        </w:tc>
        <w:tc>
          <w:tcPr>
            <w:tcW w:w="1843" w:type="dxa"/>
          </w:tcPr>
          <w:p w:rsidR="009B0A58" w:rsidRPr="00C27CDC" w:rsidRDefault="009B0A58" w:rsidP="00AE6382">
            <w:pPr>
              <w:keepNext/>
              <w:contextualSpacing/>
              <w:jc w:val="center"/>
            </w:pPr>
            <w:r>
              <w:t>2 152</w:t>
            </w:r>
          </w:p>
        </w:tc>
        <w:tc>
          <w:tcPr>
            <w:tcW w:w="1701" w:type="dxa"/>
          </w:tcPr>
          <w:p w:rsidR="009B0A58" w:rsidRPr="00C27CDC" w:rsidRDefault="009B0A58" w:rsidP="00AE6382">
            <w:pPr>
              <w:keepNext/>
              <w:jc w:val="center"/>
            </w:pPr>
            <w:r>
              <w:t>2 259</w:t>
            </w:r>
          </w:p>
        </w:tc>
        <w:tc>
          <w:tcPr>
            <w:tcW w:w="1666" w:type="dxa"/>
          </w:tcPr>
          <w:p w:rsidR="009B0A58" w:rsidRPr="00C27CDC" w:rsidRDefault="009B0A58" w:rsidP="00AE6382">
            <w:pPr>
              <w:keepNext/>
              <w:jc w:val="center"/>
            </w:pPr>
            <w:r>
              <w:t>2 210</w:t>
            </w:r>
          </w:p>
        </w:tc>
      </w:tr>
      <w:tr w:rsidR="009B0A58" w:rsidRPr="00AB07AD" w:rsidTr="00C61636">
        <w:trPr>
          <w:jc w:val="center"/>
        </w:trPr>
        <w:tc>
          <w:tcPr>
            <w:tcW w:w="4361" w:type="dxa"/>
          </w:tcPr>
          <w:p w:rsidR="009B0A58" w:rsidRPr="00AB07AD" w:rsidRDefault="009B0A58" w:rsidP="00AE6382">
            <w:pPr>
              <w:keepNext/>
              <w:contextualSpacing/>
              <w:jc w:val="both"/>
            </w:pPr>
            <w:r>
              <w:t>в том числе количество коллективов самодеятельного творчества</w:t>
            </w:r>
          </w:p>
        </w:tc>
        <w:tc>
          <w:tcPr>
            <w:tcW w:w="1843" w:type="dxa"/>
          </w:tcPr>
          <w:p w:rsidR="009B0A58" w:rsidRDefault="009B0A58" w:rsidP="00AE6382">
            <w:pPr>
              <w:keepNext/>
              <w:contextualSpacing/>
              <w:jc w:val="center"/>
            </w:pPr>
            <w:r>
              <w:t>49</w:t>
            </w:r>
          </w:p>
        </w:tc>
        <w:tc>
          <w:tcPr>
            <w:tcW w:w="1701" w:type="dxa"/>
          </w:tcPr>
          <w:p w:rsidR="009B0A58" w:rsidRPr="00AB07AD" w:rsidRDefault="009B0A58" w:rsidP="00AE6382">
            <w:pPr>
              <w:keepNext/>
              <w:contextualSpacing/>
              <w:jc w:val="center"/>
            </w:pPr>
            <w:r>
              <w:t>56</w:t>
            </w:r>
          </w:p>
        </w:tc>
        <w:tc>
          <w:tcPr>
            <w:tcW w:w="1666" w:type="dxa"/>
          </w:tcPr>
          <w:p w:rsidR="009B0A58" w:rsidRPr="00AB07AD" w:rsidRDefault="009B0A58" w:rsidP="00AE6382">
            <w:pPr>
              <w:keepNext/>
              <w:contextualSpacing/>
              <w:jc w:val="center"/>
            </w:pPr>
            <w:r>
              <w:t>56</w:t>
            </w:r>
          </w:p>
        </w:tc>
      </w:tr>
      <w:tr w:rsidR="009B0A58" w:rsidRPr="00AB07AD" w:rsidTr="00C61636">
        <w:trPr>
          <w:jc w:val="center"/>
        </w:trPr>
        <w:tc>
          <w:tcPr>
            <w:tcW w:w="4361" w:type="dxa"/>
          </w:tcPr>
          <w:p w:rsidR="009B0A58" w:rsidRPr="00AB07AD" w:rsidRDefault="009B0A58" w:rsidP="00AE6382">
            <w:pPr>
              <w:keepNext/>
              <w:contextualSpacing/>
              <w:jc w:val="both"/>
            </w:pPr>
            <w:r w:rsidRPr="00AB07AD">
              <w:t>в них участников</w:t>
            </w:r>
          </w:p>
        </w:tc>
        <w:tc>
          <w:tcPr>
            <w:tcW w:w="1843" w:type="dxa"/>
          </w:tcPr>
          <w:p w:rsidR="009B0A58" w:rsidRPr="00C27CDC" w:rsidRDefault="009B0A58" w:rsidP="00AE6382">
            <w:pPr>
              <w:keepNext/>
              <w:contextualSpacing/>
              <w:jc w:val="center"/>
            </w:pPr>
            <w:r>
              <w:t>1 703</w:t>
            </w:r>
          </w:p>
        </w:tc>
        <w:tc>
          <w:tcPr>
            <w:tcW w:w="1701" w:type="dxa"/>
          </w:tcPr>
          <w:p w:rsidR="009B0A58" w:rsidRPr="00C27CDC" w:rsidRDefault="009B0A58" w:rsidP="00AE6382">
            <w:pPr>
              <w:keepNext/>
              <w:jc w:val="center"/>
            </w:pPr>
            <w:r>
              <w:t>1 703</w:t>
            </w:r>
          </w:p>
        </w:tc>
        <w:tc>
          <w:tcPr>
            <w:tcW w:w="1666" w:type="dxa"/>
          </w:tcPr>
          <w:p w:rsidR="009B0A58" w:rsidRPr="00C27CDC" w:rsidRDefault="009B0A58" w:rsidP="00AE6382">
            <w:pPr>
              <w:keepNext/>
              <w:jc w:val="center"/>
            </w:pPr>
            <w:r>
              <w:t>1 972</w:t>
            </w:r>
          </w:p>
        </w:tc>
      </w:tr>
    </w:tbl>
    <w:p w:rsidR="009B0A58" w:rsidRPr="00383451" w:rsidRDefault="009B0A58" w:rsidP="00AE6382">
      <w:pPr>
        <w:keepNext/>
        <w:ind w:firstLine="709"/>
        <w:jc w:val="both"/>
        <w:rPr>
          <w:sz w:val="28"/>
          <w:szCs w:val="28"/>
        </w:rPr>
      </w:pPr>
      <w:r w:rsidRPr="00383451">
        <w:rPr>
          <w:sz w:val="28"/>
          <w:szCs w:val="28"/>
        </w:rPr>
        <w:t>Уменьшение количества проведенных мероприятий и снижение количества зрителей связано с ограничениями в связи с эпидемиологической ситуацией.</w:t>
      </w:r>
    </w:p>
    <w:p w:rsidR="009B0A58" w:rsidRPr="00383451" w:rsidRDefault="009B0A58" w:rsidP="00AE6382">
      <w:pPr>
        <w:keepNext/>
        <w:ind w:firstLine="709"/>
        <w:jc w:val="both"/>
        <w:rPr>
          <w:sz w:val="28"/>
          <w:szCs w:val="28"/>
        </w:rPr>
      </w:pPr>
      <w:r w:rsidRPr="00383451">
        <w:rPr>
          <w:sz w:val="28"/>
          <w:szCs w:val="28"/>
        </w:rPr>
        <w:t xml:space="preserve">Вместе с тем, работа КДУ города Благовещенска в </w:t>
      </w:r>
      <w:proofErr w:type="gramStart"/>
      <w:r w:rsidRPr="00383451">
        <w:rPr>
          <w:sz w:val="28"/>
          <w:szCs w:val="28"/>
        </w:rPr>
        <w:t>интернет-пространстве</w:t>
      </w:r>
      <w:proofErr w:type="gramEnd"/>
      <w:r w:rsidRPr="00383451">
        <w:rPr>
          <w:sz w:val="28"/>
          <w:szCs w:val="28"/>
        </w:rPr>
        <w:t xml:space="preserve"> получала хорошие отклики. Об этом свидетельствует рост количества подписчиков, комментариев, </w:t>
      </w:r>
      <w:proofErr w:type="spellStart"/>
      <w:r w:rsidRPr="00383451">
        <w:rPr>
          <w:sz w:val="28"/>
          <w:szCs w:val="28"/>
        </w:rPr>
        <w:t>лайков</w:t>
      </w:r>
      <w:proofErr w:type="spellEnd"/>
      <w:r w:rsidRPr="00383451">
        <w:rPr>
          <w:sz w:val="28"/>
          <w:szCs w:val="28"/>
        </w:rPr>
        <w:t>, просмотров.</w:t>
      </w:r>
    </w:p>
    <w:p w:rsidR="009B0A58" w:rsidRPr="00383451" w:rsidRDefault="009B0A58" w:rsidP="00AE6382">
      <w:pPr>
        <w:keepNext/>
        <w:ind w:firstLine="709"/>
        <w:jc w:val="both"/>
        <w:rPr>
          <w:sz w:val="28"/>
          <w:szCs w:val="28"/>
        </w:rPr>
      </w:pPr>
      <w:r w:rsidRPr="00383451">
        <w:rPr>
          <w:sz w:val="28"/>
          <w:szCs w:val="28"/>
        </w:rPr>
        <w:t xml:space="preserve"> В целом общий численный состав творческих коллективов по сравнению с предыдущим 2019 годом снизился на 45 человек. </w:t>
      </w:r>
    </w:p>
    <w:p w:rsidR="009B0A58" w:rsidRPr="00383451" w:rsidRDefault="009B0A58" w:rsidP="00AE6382">
      <w:pPr>
        <w:keepNext/>
        <w:jc w:val="both"/>
        <w:rPr>
          <w:sz w:val="28"/>
          <w:szCs w:val="28"/>
        </w:rPr>
      </w:pPr>
      <w:r w:rsidRPr="00383451">
        <w:rPr>
          <w:sz w:val="28"/>
          <w:szCs w:val="28"/>
        </w:rPr>
        <w:tab/>
        <w:t>Вместе с тем, несмотря на сложные условия работы, уда</w:t>
      </w:r>
      <w:r>
        <w:rPr>
          <w:sz w:val="28"/>
          <w:szCs w:val="28"/>
        </w:rPr>
        <w:t xml:space="preserve">лось сохранить </w:t>
      </w:r>
      <w:r w:rsidRPr="00383451">
        <w:rPr>
          <w:sz w:val="28"/>
          <w:szCs w:val="28"/>
        </w:rPr>
        <w:t>творческую активность</w:t>
      </w:r>
      <w:r>
        <w:rPr>
          <w:sz w:val="28"/>
          <w:szCs w:val="28"/>
        </w:rPr>
        <w:t xml:space="preserve"> клубных формирований</w:t>
      </w:r>
      <w:r w:rsidRPr="00383451">
        <w:rPr>
          <w:sz w:val="28"/>
          <w:szCs w:val="28"/>
        </w:rPr>
        <w:t>, желание работать на мероприятиях учреждения, участвовать в фестивалях, конкурсах разного уровня и завоевывать достойные награды.</w:t>
      </w:r>
    </w:p>
    <w:p w:rsidR="009B0A58" w:rsidRPr="00383451" w:rsidRDefault="009B0A58" w:rsidP="00AE6382">
      <w:pPr>
        <w:keepNext/>
        <w:ind w:firstLine="601"/>
        <w:jc w:val="both"/>
        <w:rPr>
          <w:sz w:val="28"/>
          <w:szCs w:val="28"/>
        </w:rPr>
      </w:pPr>
      <w:r>
        <w:rPr>
          <w:sz w:val="28"/>
          <w:szCs w:val="28"/>
        </w:rPr>
        <w:t>В 2020 году существенно улучшена материально-техническая база КДУ:</w:t>
      </w:r>
    </w:p>
    <w:p w:rsidR="009B0A58" w:rsidRPr="00F66095" w:rsidRDefault="009B0A58" w:rsidP="00AE6382">
      <w:pPr>
        <w:keepNext/>
        <w:ind w:firstLine="708"/>
        <w:jc w:val="both"/>
        <w:rPr>
          <w:sz w:val="28"/>
          <w:szCs w:val="28"/>
        </w:rPr>
      </w:pPr>
      <w:r w:rsidRPr="00F66095">
        <w:rPr>
          <w:sz w:val="28"/>
          <w:szCs w:val="28"/>
        </w:rPr>
        <w:t>Учреждения пополнились новыми (не специализированными) транспортными средствами:</w:t>
      </w:r>
    </w:p>
    <w:p w:rsidR="009B0A58" w:rsidRPr="00383451" w:rsidRDefault="009B0A58" w:rsidP="00AE6382">
      <w:pPr>
        <w:keepNext/>
        <w:ind w:firstLine="708"/>
        <w:jc w:val="both"/>
        <w:rPr>
          <w:sz w:val="28"/>
          <w:szCs w:val="28"/>
        </w:rPr>
      </w:pPr>
      <w:r w:rsidRPr="00383451">
        <w:rPr>
          <w:sz w:val="28"/>
          <w:szCs w:val="28"/>
        </w:rPr>
        <w:t xml:space="preserve">- МАУК ОКЦ – 1 автомобиль «Газель </w:t>
      </w:r>
      <w:proofErr w:type="spellStart"/>
      <w:r w:rsidRPr="00383451">
        <w:rPr>
          <w:sz w:val="28"/>
          <w:szCs w:val="28"/>
          <w:lang w:val="en-US"/>
        </w:rPr>
        <w:t>Xext</w:t>
      </w:r>
      <w:proofErr w:type="spellEnd"/>
      <w:r w:rsidRPr="00383451">
        <w:rPr>
          <w:sz w:val="28"/>
          <w:szCs w:val="28"/>
        </w:rPr>
        <w:t>» (грузопассажирский фургон, стоимостью 1</w:t>
      </w:r>
      <w:r w:rsidRPr="00383451">
        <w:rPr>
          <w:color w:val="000000"/>
          <w:sz w:val="28"/>
          <w:szCs w:val="28"/>
        </w:rPr>
        <w:t xml:space="preserve"> 659,6 тыс. </w:t>
      </w:r>
      <w:r w:rsidRPr="00383451">
        <w:rPr>
          <w:sz w:val="28"/>
          <w:szCs w:val="28"/>
        </w:rPr>
        <w:t>рулей);</w:t>
      </w:r>
    </w:p>
    <w:p w:rsidR="009B0A58" w:rsidRPr="00383451" w:rsidRDefault="009B0A58" w:rsidP="00AE6382">
      <w:pPr>
        <w:keepNext/>
        <w:ind w:firstLine="708"/>
        <w:jc w:val="both"/>
        <w:rPr>
          <w:sz w:val="28"/>
          <w:szCs w:val="28"/>
        </w:rPr>
      </w:pPr>
      <w:r w:rsidRPr="00383451">
        <w:rPr>
          <w:sz w:val="28"/>
          <w:szCs w:val="28"/>
        </w:rPr>
        <w:t>- МБУК «ГДК» - 2 специальных автобуса для перевозки детей марки ГАЗ-322121 (стоимостью по 1 081 190,48 рублей за каждый).</w:t>
      </w:r>
    </w:p>
    <w:p w:rsidR="009B0A58" w:rsidRPr="00F66095" w:rsidRDefault="009B0A58" w:rsidP="00AE6382">
      <w:pPr>
        <w:keepNext/>
        <w:ind w:firstLine="709"/>
        <w:jc w:val="both"/>
        <w:rPr>
          <w:sz w:val="28"/>
          <w:szCs w:val="28"/>
        </w:rPr>
      </w:pPr>
      <w:proofErr w:type="gramStart"/>
      <w:r w:rsidRPr="00383451">
        <w:rPr>
          <w:sz w:val="28"/>
          <w:szCs w:val="28"/>
        </w:rPr>
        <w:t xml:space="preserve">В рамках государственной программы «Развитие и сохранение культуры </w:t>
      </w:r>
      <w:r w:rsidRPr="00F66095">
        <w:rPr>
          <w:sz w:val="28"/>
          <w:szCs w:val="28"/>
        </w:rPr>
        <w:t>Амурской области» МБУК «Городской дом культуры» получена субсидия из областного бюджета в размере 356 918 рублей на обеспечение развития и</w:t>
      </w:r>
      <w:r w:rsidRPr="00383451">
        <w:rPr>
          <w:sz w:val="28"/>
          <w:szCs w:val="28"/>
        </w:rPr>
        <w:t xml:space="preserve"> укрепления </w:t>
      </w:r>
      <w:r w:rsidR="00F66095">
        <w:rPr>
          <w:sz w:val="28"/>
          <w:szCs w:val="28"/>
        </w:rPr>
        <w:t>материально-технической базы</w:t>
      </w:r>
      <w:r w:rsidRPr="00383451">
        <w:rPr>
          <w:sz w:val="28"/>
          <w:szCs w:val="28"/>
        </w:rPr>
        <w:t xml:space="preserve"> муниципальных домов культуры в </w:t>
      </w:r>
      <w:r w:rsidRPr="00383451">
        <w:rPr>
          <w:sz w:val="28"/>
          <w:szCs w:val="28"/>
        </w:rPr>
        <w:lastRenderedPageBreak/>
        <w:t xml:space="preserve">населённых пунктах с числом жителей до 50 тыс. чел. На эти средства </w:t>
      </w:r>
      <w:r w:rsidRPr="00F66095">
        <w:rPr>
          <w:sz w:val="28"/>
          <w:szCs w:val="28"/>
        </w:rPr>
        <w:t>приобретены новые комфортные театральные кресла на 68 посадочных мест в Дом культуры села</w:t>
      </w:r>
      <w:proofErr w:type="gramEnd"/>
      <w:r w:rsidRPr="00F66095">
        <w:rPr>
          <w:sz w:val="28"/>
          <w:szCs w:val="28"/>
        </w:rPr>
        <w:t xml:space="preserve"> Садовое.</w:t>
      </w:r>
    </w:p>
    <w:p w:rsidR="009B0A58" w:rsidRPr="00F66095" w:rsidRDefault="009B0A58" w:rsidP="00AE6382">
      <w:pPr>
        <w:keepNext/>
        <w:ind w:firstLine="708"/>
        <w:contextualSpacing/>
        <w:jc w:val="both"/>
        <w:rPr>
          <w:sz w:val="28"/>
          <w:szCs w:val="28"/>
        </w:rPr>
      </w:pPr>
      <w:r w:rsidRPr="00F66095">
        <w:rPr>
          <w:sz w:val="28"/>
          <w:szCs w:val="28"/>
        </w:rPr>
        <w:t>За счет средств городского бюджета обеспечено исполнение мероприятий по повышению антитеррористической защищенности муниципальных культурно-досуговых учреждений, всего израсходовано 7 703,9 тыс. рублей.</w:t>
      </w:r>
    </w:p>
    <w:p w:rsidR="009B0A58" w:rsidRPr="00383451" w:rsidRDefault="009B0A58" w:rsidP="00AE6382">
      <w:pPr>
        <w:keepNext/>
        <w:tabs>
          <w:tab w:val="left" w:pos="741"/>
        </w:tabs>
        <w:ind w:firstLine="709"/>
        <w:jc w:val="both"/>
        <w:rPr>
          <w:sz w:val="28"/>
          <w:szCs w:val="28"/>
        </w:rPr>
      </w:pPr>
      <w:r w:rsidRPr="00F66095">
        <w:rPr>
          <w:sz w:val="28"/>
          <w:szCs w:val="28"/>
        </w:rPr>
        <w:t xml:space="preserve">МАУК «Общественно-культурный центр» в </w:t>
      </w:r>
      <w:r w:rsidR="00F66095">
        <w:rPr>
          <w:sz w:val="28"/>
          <w:szCs w:val="28"/>
        </w:rPr>
        <w:t>2020</w:t>
      </w:r>
      <w:r w:rsidRPr="00F66095">
        <w:rPr>
          <w:sz w:val="28"/>
          <w:szCs w:val="28"/>
        </w:rPr>
        <w:t xml:space="preserve"> году п</w:t>
      </w:r>
      <w:r w:rsidRPr="00F66095">
        <w:rPr>
          <w:color w:val="000000"/>
          <w:sz w:val="28"/>
          <w:szCs w:val="28"/>
        </w:rPr>
        <w:t xml:space="preserve">родолжены работы по ремонту здания КДЦ «Харбин», израсходовано 10 млн. рублей средств городского бюджета. </w:t>
      </w:r>
      <w:r w:rsidRPr="00F66095">
        <w:rPr>
          <w:sz w:val="28"/>
          <w:szCs w:val="28"/>
        </w:rPr>
        <w:t>Проведена полная реконструкция 2 этажа и оборудованы 3 досуговых помещения, произведены частичный ремонт</w:t>
      </w:r>
      <w:r w:rsidRPr="00383451">
        <w:rPr>
          <w:sz w:val="28"/>
          <w:szCs w:val="28"/>
        </w:rPr>
        <w:t xml:space="preserve"> отопления, водопровода и канализации, водомерного узла, установлена система приточной вентиляции, проведены работы по противопожарной и антитеррористической защищенности объекта.</w:t>
      </w:r>
    </w:p>
    <w:p w:rsidR="009B0A58" w:rsidRDefault="009B0A58" w:rsidP="00AE6382">
      <w:pPr>
        <w:keepNext/>
        <w:ind w:firstLine="709"/>
        <w:jc w:val="both"/>
        <w:rPr>
          <w:sz w:val="28"/>
          <w:szCs w:val="28"/>
        </w:rPr>
      </w:pPr>
      <w:proofErr w:type="gramStart"/>
      <w:r w:rsidRPr="00F66095">
        <w:rPr>
          <w:color w:val="000000"/>
          <w:sz w:val="28"/>
          <w:szCs w:val="28"/>
        </w:rPr>
        <w:t>В</w:t>
      </w:r>
      <w:r w:rsidRPr="00F66095">
        <w:rPr>
          <w:sz w:val="28"/>
          <w:szCs w:val="28"/>
        </w:rPr>
        <w:t xml:space="preserve"> целях благоустройства</w:t>
      </w:r>
      <w:r w:rsidRPr="00F66095">
        <w:rPr>
          <w:color w:val="000000"/>
          <w:sz w:val="28"/>
          <w:szCs w:val="28"/>
        </w:rPr>
        <w:t xml:space="preserve"> рекреационной зоны ведется большая работа на территории парка Дружбы, на эти цели израсходовано 26 млн. рублей из областного и 7 млн. рублей из городского бюджет</w:t>
      </w:r>
      <w:r w:rsidR="00F66095">
        <w:rPr>
          <w:color w:val="000000"/>
          <w:sz w:val="28"/>
          <w:szCs w:val="28"/>
        </w:rPr>
        <w:t>ов</w:t>
      </w:r>
      <w:r w:rsidRPr="00F66095">
        <w:rPr>
          <w:color w:val="000000"/>
          <w:sz w:val="28"/>
          <w:szCs w:val="28"/>
        </w:rPr>
        <w:t>.</w:t>
      </w:r>
      <w:proofErr w:type="gramEnd"/>
      <w:r w:rsidRPr="00F66095">
        <w:rPr>
          <w:color w:val="000000"/>
          <w:sz w:val="28"/>
          <w:szCs w:val="28"/>
        </w:rPr>
        <w:t xml:space="preserve"> </w:t>
      </w:r>
      <w:r w:rsidRPr="00F66095">
        <w:rPr>
          <w:sz w:val="28"/>
          <w:szCs w:val="28"/>
        </w:rPr>
        <w:t>Установлена декоративная подсветка, п</w:t>
      </w:r>
      <w:r w:rsidRPr="00F66095">
        <w:rPr>
          <w:color w:val="000000"/>
          <w:sz w:val="28"/>
          <w:szCs w:val="28"/>
        </w:rPr>
        <w:t>риобретены и установлены малые архитектурные</w:t>
      </w:r>
      <w:r w:rsidRPr="00383451">
        <w:rPr>
          <w:color w:val="000000"/>
          <w:sz w:val="28"/>
          <w:szCs w:val="28"/>
        </w:rPr>
        <w:t xml:space="preserve"> формы: «Панды - 3», «Драконы -2», «Руки, берегущие природу» и «Амурский тигр», в</w:t>
      </w:r>
      <w:r>
        <w:rPr>
          <w:sz w:val="28"/>
          <w:szCs w:val="28"/>
        </w:rPr>
        <w:t>елись</w:t>
      </w:r>
      <w:r w:rsidRPr="00383451">
        <w:rPr>
          <w:sz w:val="28"/>
          <w:szCs w:val="28"/>
        </w:rPr>
        <w:t xml:space="preserve"> поэтапные работы по берегоукреплению искусственного водоема, оборудованию и </w:t>
      </w:r>
      <w:r w:rsidRPr="00383451">
        <w:rPr>
          <w:color w:val="000000"/>
          <w:sz w:val="28"/>
          <w:szCs w:val="28"/>
        </w:rPr>
        <w:t xml:space="preserve">установке скейтпарка; </w:t>
      </w:r>
      <w:r w:rsidRPr="00383451">
        <w:rPr>
          <w:sz w:val="28"/>
          <w:szCs w:val="28"/>
        </w:rPr>
        <w:t>по установке новой детской игровой площадки.</w:t>
      </w:r>
    </w:p>
    <w:p w:rsidR="009B0A58" w:rsidRDefault="009B0A58" w:rsidP="00AE6382">
      <w:pPr>
        <w:keepNext/>
        <w:ind w:firstLine="709"/>
        <w:jc w:val="both"/>
        <w:rPr>
          <w:sz w:val="28"/>
          <w:szCs w:val="28"/>
        </w:rPr>
      </w:pPr>
      <w:r>
        <w:rPr>
          <w:sz w:val="28"/>
          <w:szCs w:val="28"/>
        </w:rPr>
        <w:t>По сравнению с 2018/2019 годом существенно выросла грантовая поддержка муниципальных организаций культуры и СОНКО:</w:t>
      </w:r>
    </w:p>
    <w:tbl>
      <w:tblPr>
        <w:tblStyle w:val="a5"/>
        <w:tblW w:w="0" w:type="auto"/>
        <w:jc w:val="center"/>
        <w:tblLook w:val="04A0" w:firstRow="1" w:lastRow="0" w:firstColumn="1" w:lastColumn="0" w:noHBand="0" w:noVBand="1"/>
      </w:tblPr>
      <w:tblGrid>
        <w:gridCol w:w="4361"/>
        <w:gridCol w:w="1843"/>
        <w:gridCol w:w="1701"/>
        <w:gridCol w:w="1666"/>
      </w:tblGrid>
      <w:tr w:rsidR="0070617F" w:rsidRPr="00F66095" w:rsidTr="00C61636">
        <w:trPr>
          <w:jc w:val="center"/>
        </w:trPr>
        <w:tc>
          <w:tcPr>
            <w:tcW w:w="4361" w:type="dxa"/>
          </w:tcPr>
          <w:p w:rsidR="0070617F" w:rsidRPr="00C30D53" w:rsidRDefault="0070617F" w:rsidP="00656C88">
            <w:pPr>
              <w:keepNext/>
              <w:contextualSpacing/>
              <w:jc w:val="center"/>
            </w:pPr>
            <w:r>
              <w:t>Наименование п</w:t>
            </w:r>
            <w:r w:rsidRPr="00C30D53">
              <w:t>оказател</w:t>
            </w:r>
            <w:r>
              <w:t>я</w:t>
            </w:r>
          </w:p>
        </w:tc>
        <w:tc>
          <w:tcPr>
            <w:tcW w:w="1843" w:type="dxa"/>
          </w:tcPr>
          <w:p w:rsidR="0070617F" w:rsidRPr="00F66095" w:rsidRDefault="0070617F" w:rsidP="0070617F">
            <w:pPr>
              <w:keepNext/>
              <w:contextualSpacing/>
              <w:jc w:val="center"/>
            </w:pPr>
            <w:r w:rsidRPr="00F66095">
              <w:t>2018 г</w:t>
            </w:r>
            <w:r>
              <w:t>.</w:t>
            </w:r>
          </w:p>
        </w:tc>
        <w:tc>
          <w:tcPr>
            <w:tcW w:w="1701" w:type="dxa"/>
          </w:tcPr>
          <w:p w:rsidR="0070617F" w:rsidRPr="00F66095" w:rsidRDefault="0070617F" w:rsidP="0070617F">
            <w:pPr>
              <w:keepNext/>
              <w:contextualSpacing/>
              <w:jc w:val="center"/>
            </w:pPr>
            <w:r w:rsidRPr="00F66095">
              <w:t>2019 г</w:t>
            </w:r>
            <w:r>
              <w:t>.</w:t>
            </w:r>
          </w:p>
        </w:tc>
        <w:tc>
          <w:tcPr>
            <w:tcW w:w="1666" w:type="dxa"/>
          </w:tcPr>
          <w:p w:rsidR="0070617F" w:rsidRPr="00F66095" w:rsidRDefault="0070617F" w:rsidP="0070617F">
            <w:pPr>
              <w:keepNext/>
              <w:contextualSpacing/>
              <w:jc w:val="center"/>
            </w:pPr>
            <w:r w:rsidRPr="00F66095">
              <w:t>2020 г</w:t>
            </w:r>
            <w:r>
              <w:t>.</w:t>
            </w:r>
          </w:p>
        </w:tc>
      </w:tr>
      <w:tr w:rsidR="0070617F" w:rsidRPr="002C0D35" w:rsidTr="00C61636">
        <w:trPr>
          <w:jc w:val="center"/>
        </w:trPr>
        <w:tc>
          <w:tcPr>
            <w:tcW w:w="4361" w:type="dxa"/>
          </w:tcPr>
          <w:p w:rsidR="0070617F" w:rsidRPr="002C0D35" w:rsidRDefault="0070617F" w:rsidP="00AE6382">
            <w:pPr>
              <w:keepNext/>
              <w:contextualSpacing/>
              <w:jc w:val="both"/>
            </w:pPr>
            <w:r w:rsidRPr="002C0D35">
              <w:t>Всего поддержано проектов</w:t>
            </w:r>
            <w:r>
              <w:t>,</w:t>
            </w:r>
          </w:p>
        </w:tc>
        <w:tc>
          <w:tcPr>
            <w:tcW w:w="1843" w:type="dxa"/>
          </w:tcPr>
          <w:p w:rsidR="0070617F" w:rsidRPr="002C0D35" w:rsidRDefault="0070617F" w:rsidP="00AE6382">
            <w:pPr>
              <w:keepNext/>
              <w:contextualSpacing/>
              <w:jc w:val="center"/>
            </w:pPr>
            <w:r>
              <w:t>13</w:t>
            </w:r>
          </w:p>
        </w:tc>
        <w:tc>
          <w:tcPr>
            <w:tcW w:w="1701" w:type="dxa"/>
          </w:tcPr>
          <w:p w:rsidR="0070617F" w:rsidRPr="002C0D35" w:rsidRDefault="0070617F" w:rsidP="00AE6382">
            <w:pPr>
              <w:keepNext/>
              <w:contextualSpacing/>
              <w:jc w:val="center"/>
            </w:pPr>
            <w:r>
              <w:t>10</w:t>
            </w:r>
          </w:p>
        </w:tc>
        <w:tc>
          <w:tcPr>
            <w:tcW w:w="1666" w:type="dxa"/>
          </w:tcPr>
          <w:p w:rsidR="0070617F" w:rsidRPr="002C0D35" w:rsidRDefault="0070617F" w:rsidP="00AE6382">
            <w:pPr>
              <w:keepNext/>
              <w:contextualSpacing/>
              <w:jc w:val="center"/>
            </w:pPr>
            <w:r>
              <w:t>24</w:t>
            </w:r>
          </w:p>
        </w:tc>
      </w:tr>
      <w:tr w:rsidR="0070617F" w:rsidRPr="002C0D35" w:rsidTr="00C61636">
        <w:trPr>
          <w:jc w:val="center"/>
        </w:trPr>
        <w:tc>
          <w:tcPr>
            <w:tcW w:w="4361" w:type="dxa"/>
          </w:tcPr>
          <w:p w:rsidR="0070617F" w:rsidRPr="002C0D35" w:rsidRDefault="0070617F" w:rsidP="00AE6382">
            <w:pPr>
              <w:keepNext/>
              <w:contextualSpacing/>
              <w:jc w:val="both"/>
            </w:pPr>
            <w:r w:rsidRPr="002C0D35">
              <w:t>в том числе НКО</w:t>
            </w:r>
          </w:p>
        </w:tc>
        <w:tc>
          <w:tcPr>
            <w:tcW w:w="1843" w:type="dxa"/>
          </w:tcPr>
          <w:p w:rsidR="0070617F" w:rsidRPr="002C0D35" w:rsidRDefault="0070617F" w:rsidP="00AE6382">
            <w:pPr>
              <w:keepNext/>
              <w:contextualSpacing/>
              <w:jc w:val="center"/>
            </w:pPr>
            <w:r w:rsidRPr="002C0D35">
              <w:t>10</w:t>
            </w:r>
          </w:p>
        </w:tc>
        <w:tc>
          <w:tcPr>
            <w:tcW w:w="1701" w:type="dxa"/>
          </w:tcPr>
          <w:p w:rsidR="0070617F" w:rsidRPr="002C0D35" w:rsidRDefault="0070617F" w:rsidP="00AE6382">
            <w:pPr>
              <w:keepNext/>
              <w:contextualSpacing/>
              <w:jc w:val="center"/>
            </w:pPr>
            <w:r w:rsidRPr="002C0D35">
              <w:t>7</w:t>
            </w:r>
          </w:p>
        </w:tc>
        <w:tc>
          <w:tcPr>
            <w:tcW w:w="1666" w:type="dxa"/>
          </w:tcPr>
          <w:p w:rsidR="0070617F" w:rsidRPr="002C0D35" w:rsidRDefault="0070617F" w:rsidP="00AE6382">
            <w:pPr>
              <w:keepNext/>
              <w:contextualSpacing/>
              <w:jc w:val="center"/>
            </w:pPr>
            <w:r>
              <w:t>13</w:t>
            </w:r>
          </w:p>
        </w:tc>
      </w:tr>
      <w:tr w:rsidR="0070617F" w:rsidRPr="002C0D35" w:rsidTr="00C61636">
        <w:trPr>
          <w:jc w:val="center"/>
        </w:trPr>
        <w:tc>
          <w:tcPr>
            <w:tcW w:w="4361" w:type="dxa"/>
          </w:tcPr>
          <w:p w:rsidR="0070617F" w:rsidRPr="002C0D35" w:rsidRDefault="0070617F" w:rsidP="00AE6382">
            <w:pPr>
              <w:keepNext/>
              <w:contextualSpacing/>
              <w:jc w:val="both"/>
            </w:pPr>
            <w:r w:rsidRPr="002C0D35">
              <w:t>Выделено бюджетных средств</w:t>
            </w:r>
            <w:r>
              <w:t>, тыс. рублей</w:t>
            </w:r>
            <w:r w:rsidRPr="002C0D35">
              <w:t xml:space="preserve"> </w:t>
            </w:r>
          </w:p>
        </w:tc>
        <w:tc>
          <w:tcPr>
            <w:tcW w:w="1843" w:type="dxa"/>
          </w:tcPr>
          <w:p w:rsidR="0070617F" w:rsidRPr="002C0D35" w:rsidRDefault="0070617F" w:rsidP="00AE6382">
            <w:pPr>
              <w:keepNext/>
              <w:contextualSpacing/>
              <w:jc w:val="center"/>
            </w:pPr>
            <w:r>
              <w:t>1 380,3</w:t>
            </w:r>
          </w:p>
        </w:tc>
        <w:tc>
          <w:tcPr>
            <w:tcW w:w="1701" w:type="dxa"/>
          </w:tcPr>
          <w:p w:rsidR="0070617F" w:rsidRPr="002C0D35" w:rsidRDefault="0070617F" w:rsidP="00AE6382">
            <w:pPr>
              <w:keepNext/>
              <w:contextualSpacing/>
              <w:jc w:val="center"/>
            </w:pPr>
            <w:r>
              <w:t>1 225,2</w:t>
            </w:r>
          </w:p>
        </w:tc>
        <w:tc>
          <w:tcPr>
            <w:tcW w:w="1666" w:type="dxa"/>
          </w:tcPr>
          <w:p w:rsidR="0070617F" w:rsidRPr="002C0D35" w:rsidRDefault="0070617F" w:rsidP="00AE6382">
            <w:pPr>
              <w:keepNext/>
              <w:contextualSpacing/>
              <w:jc w:val="center"/>
            </w:pPr>
            <w:r>
              <w:t>3 500,0</w:t>
            </w:r>
          </w:p>
        </w:tc>
      </w:tr>
    </w:tbl>
    <w:p w:rsidR="009B0A58" w:rsidRDefault="009B0A58" w:rsidP="00AE6382">
      <w:pPr>
        <w:keepNext/>
        <w:ind w:firstLine="709"/>
        <w:jc w:val="both"/>
        <w:rPr>
          <w:sz w:val="28"/>
          <w:szCs w:val="28"/>
        </w:rPr>
      </w:pPr>
      <w:r w:rsidRPr="00F95C56">
        <w:rPr>
          <w:sz w:val="28"/>
          <w:szCs w:val="28"/>
        </w:rPr>
        <w:t>В 2020 году городской грантовый конку</w:t>
      </w:r>
      <w:proofErr w:type="gramStart"/>
      <w:r w:rsidRPr="00F95C56">
        <w:rPr>
          <w:sz w:val="28"/>
          <w:szCs w:val="28"/>
        </w:rPr>
        <w:t>рс в сф</w:t>
      </w:r>
      <w:proofErr w:type="gramEnd"/>
      <w:r w:rsidRPr="00F95C56">
        <w:rPr>
          <w:sz w:val="28"/>
          <w:szCs w:val="28"/>
        </w:rPr>
        <w:t>ере культуры и искусства представлен в трёх номинациях: «Сохранение дружбы народов и сотрудничества народов России», «Году памяти и славы посвящается» и «Благовещенск – столица Приамурья». По итогам конкурса из 48</w:t>
      </w:r>
      <w:r w:rsidRPr="00F95C56">
        <w:rPr>
          <w:color w:val="FF0000"/>
          <w:sz w:val="28"/>
          <w:szCs w:val="28"/>
        </w:rPr>
        <w:t xml:space="preserve"> </w:t>
      </w:r>
      <w:r w:rsidRPr="00F95C56">
        <w:rPr>
          <w:sz w:val="28"/>
          <w:szCs w:val="28"/>
        </w:rPr>
        <w:t>проектов поддержано 24</w:t>
      </w:r>
      <w:r>
        <w:rPr>
          <w:sz w:val="28"/>
          <w:szCs w:val="28"/>
        </w:rPr>
        <w:t>.</w:t>
      </w:r>
    </w:p>
    <w:p w:rsidR="009B0A58" w:rsidRDefault="009B0A58" w:rsidP="00AE6382">
      <w:pPr>
        <w:keepNext/>
        <w:ind w:firstLine="709"/>
        <w:jc w:val="both"/>
        <w:rPr>
          <w:sz w:val="28"/>
          <w:szCs w:val="28"/>
        </w:rPr>
      </w:pPr>
      <w:r w:rsidRPr="00F95C56">
        <w:rPr>
          <w:sz w:val="28"/>
          <w:szCs w:val="28"/>
        </w:rPr>
        <w:t xml:space="preserve">В результате участия в муниципальном конкурсе грантов в Благовещенске удалось выполнить ряд значимых проектов. На площади Победы собрана земля городов-героев Великой Отечественной войны, созданы пять печатных изданий, стилизованная коллекция костюмов в русском стиле, состоялась выставка историй и портретов горожанок разных национальностей, организована школа толерантности и </w:t>
      </w:r>
      <w:r>
        <w:rPr>
          <w:sz w:val="28"/>
          <w:szCs w:val="28"/>
        </w:rPr>
        <w:t>многое другое.</w:t>
      </w:r>
    </w:p>
    <w:p w:rsidR="009B0A58" w:rsidRPr="00F95C56" w:rsidRDefault="009B0A58" w:rsidP="00AE6382">
      <w:pPr>
        <w:keepNext/>
        <w:ind w:firstLine="709"/>
        <w:jc w:val="both"/>
        <w:rPr>
          <w:sz w:val="28"/>
          <w:szCs w:val="28"/>
        </w:rPr>
      </w:pPr>
      <w:r w:rsidRPr="00F95C56">
        <w:rPr>
          <w:sz w:val="28"/>
          <w:szCs w:val="28"/>
        </w:rPr>
        <w:t xml:space="preserve">В 2020 году </w:t>
      </w:r>
      <w:r>
        <w:rPr>
          <w:sz w:val="28"/>
          <w:szCs w:val="28"/>
        </w:rPr>
        <w:t>благодаря финансировани</w:t>
      </w:r>
      <w:r w:rsidR="00AD3E0B">
        <w:rPr>
          <w:sz w:val="28"/>
          <w:szCs w:val="28"/>
        </w:rPr>
        <w:t>ю</w:t>
      </w:r>
      <w:r>
        <w:rPr>
          <w:sz w:val="28"/>
          <w:szCs w:val="28"/>
        </w:rPr>
        <w:t xml:space="preserve"> из городского бюджета </w:t>
      </w:r>
      <w:r w:rsidRPr="00F95C56">
        <w:rPr>
          <w:sz w:val="28"/>
          <w:szCs w:val="28"/>
        </w:rPr>
        <w:t>проведены работы по сохранению 6 объектов историко-культурного наследия на общую сумму 3 431 694,28, среди них наиболее крупные:</w:t>
      </w:r>
    </w:p>
    <w:p w:rsidR="009B0A58" w:rsidRPr="00F95C56" w:rsidRDefault="009B0A58" w:rsidP="00AE6382">
      <w:pPr>
        <w:keepNext/>
        <w:ind w:firstLine="709"/>
        <w:contextualSpacing/>
        <w:jc w:val="both"/>
        <w:rPr>
          <w:sz w:val="28"/>
          <w:szCs w:val="28"/>
        </w:rPr>
      </w:pPr>
      <w:r w:rsidRPr="00F95C56">
        <w:rPr>
          <w:sz w:val="28"/>
          <w:szCs w:val="28"/>
        </w:rPr>
        <w:lastRenderedPageBreak/>
        <w:t>ремонт памятника «Героям-танкистам» в поселке Моховая падь – 2 641,5 тыс. рублей;</w:t>
      </w:r>
    </w:p>
    <w:p w:rsidR="009B0A58" w:rsidRPr="00F95C56" w:rsidRDefault="009B0A58" w:rsidP="00AE6382">
      <w:pPr>
        <w:keepNext/>
        <w:ind w:firstLine="709"/>
        <w:contextualSpacing/>
        <w:jc w:val="both"/>
        <w:rPr>
          <w:sz w:val="28"/>
          <w:szCs w:val="28"/>
        </w:rPr>
      </w:pPr>
      <w:r w:rsidRPr="00F95C56">
        <w:rPr>
          <w:sz w:val="28"/>
          <w:szCs w:val="28"/>
        </w:rPr>
        <w:t>ремонт братской могилы 118 бойцам, павшим за власть Советов на территории стадиона Спартак – 200,0 тыс. рублей;</w:t>
      </w:r>
    </w:p>
    <w:p w:rsidR="009B0A58" w:rsidRDefault="009B0A58" w:rsidP="00AE6382">
      <w:pPr>
        <w:keepNext/>
        <w:ind w:firstLine="709"/>
        <w:contextualSpacing/>
        <w:jc w:val="both"/>
        <w:rPr>
          <w:sz w:val="28"/>
          <w:szCs w:val="28"/>
        </w:rPr>
      </w:pPr>
      <w:r w:rsidRPr="00F95C56">
        <w:rPr>
          <w:sz w:val="28"/>
          <w:szCs w:val="28"/>
        </w:rPr>
        <w:t>ремонт речного артиллерийского катера времён Великой Отечественной войны 1941-1945 гг. – 355,0 тыс. рублей.</w:t>
      </w:r>
    </w:p>
    <w:p w:rsidR="009B0A58" w:rsidRDefault="009B0A58" w:rsidP="00AE6382">
      <w:pPr>
        <w:keepNext/>
        <w:ind w:firstLine="709"/>
        <w:contextualSpacing/>
        <w:jc w:val="both"/>
        <w:rPr>
          <w:sz w:val="28"/>
          <w:szCs w:val="28"/>
        </w:rPr>
      </w:pPr>
      <w:r w:rsidRPr="00F95C56">
        <w:rPr>
          <w:sz w:val="28"/>
          <w:szCs w:val="28"/>
        </w:rPr>
        <w:t xml:space="preserve">Помимо этого, были проведены мелкие косметические и ремонтные </w:t>
      </w:r>
      <w:r>
        <w:rPr>
          <w:sz w:val="28"/>
          <w:szCs w:val="28"/>
        </w:rPr>
        <w:t>работы.</w:t>
      </w:r>
    </w:p>
    <w:p w:rsidR="009B0A58" w:rsidRDefault="009B0A58" w:rsidP="00AE6382">
      <w:pPr>
        <w:keepNext/>
        <w:contextualSpacing/>
        <w:jc w:val="center"/>
        <w:rPr>
          <w:sz w:val="28"/>
          <w:szCs w:val="28"/>
        </w:rPr>
      </w:pPr>
      <w:r>
        <w:rPr>
          <w:sz w:val="28"/>
          <w:szCs w:val="28"/>
        </w:rPr>
        <w:t>Финансирование работ по сохранению об</w:t>
      </w:r>
      <w:r w:rsidR="00F66095">
        <w:rPr>
          <w:sz w:val="28"/>
          <w:szCs w:val="28"/>
        </w:rPr>
        <w:t>ъектов культурного наследия</w:t>
      </w:r>
    </w:p>
    <w:tbl>
      <w:tblPr>
        <w:tblStyle w:val="a5"/>
        <w:tblW w:w="0" w:type="auto"/>
        <w:jc w:val="center"/>
        <w:tblLook w:val="04A0" w:firstRow="1" w:lastRow="0" w:firstColumn="1" w:lastColumn="0" w:noHBand="0" w:noVBand="1"/>
      </w:tblPr>
      <w:tblGrid>
        <w:gridCol w:w="4361"/>
        <w:gridCol w:w="1843"/>
        <w:gridCol w:w="1701"/>
        <w:gridCol w:w="1666"/>
      </w:tblGrid>
      <w:tr w:rsidR="0070617F" w:rsidRPr="00F66095" w:rsidTr="00C61636">
        <w:trPr>
          <w:jc w:val="center"/>
        </w:trPr>
        <w:tc>
          <w:tcPr>
            <w:tcW w:w="4361" w:type="dxa"/>
          </w:tcPr>
          <w:p w:rsidR="0070617F" w:rsidRPr="00C30D53" w:rsidRDefault="0070617F" w:rsidP="00656C88">
            <w:pPr>
              <w:keepNext/>
              <w:contextualSpacing/>
              <w:jc w:val="center"/>
            </w:pPr>
            <w:r>
              <w:t>Наименование п</w:t>
            </w:r>
            <w:r w:rsidRPr="00C30D53">
              <w:t>оказател</w:t>
            </w:r>
            <w:r>
              <w:t>я</w:t>
            </w:r>
          </w:p>
        </w:tc>
        <w:tc>
          <w:tcPr>
            <w:tcW w:w="1843" w:type="dxa"/>
          </w:tcPr>
          <w:p w:rsidR="0070617F" w:rsidRPr="00F66095" w:rsidRDefault="0070617F" w:rsidP="0070617F">
            <w:pPr>
              <w:keepNext/>
              <w:contextualSpacing/>
              <w:jc w:val="center"/>
            </w:pPr>
            <w:r w:rsidRPr="00F66095">
              <w:t>2018 г</w:t>
            </w:r>
            <w:r>
              <w:t>.</w:t>
            </w:r>
          </w:p>
        </w:tc>
        <w:tc>
          <w:tcPr>
            <w:tcW w:w="1701" w:type="dxa"/>
          </w:tcPr>
          <w:p w:rsidR="0070617F" w:rsidRPr="00F66095" w:rsidRDefault="0070617F" w:rsidP="0070617F">
            <w:pPr>
              <w:keepNext/>
              <w:contextualSpacing/>
              <w:jc w:val="center"/>
            </w:pPr>
            <w:r w:rsidRPr="00F66095">
              <w:t>2019 г</w:t>
            </w:r>
            <w:r>
              <w:t>.</w:t>
            </w:r>
          </w:p>
        </w:tc>
        <w:tc>
          <w:tcPr>
            <w:tcW w:w="1666" w:type="dxa"/>
          </w:tcPr>
          <w:p w:rsidR="0070617F" w:rsidRPr="00F66095" w:rsidRDefault="0070617F" w:rsidP="0070617F">
            <w:pPr>
              <w:keepNext/>
              <w:contextualSpacing/>
              <w:jc w:val="center"/>
            </w:pPr>
            <w:r w:rsidRPr="00F66095">
              <w:t>2020 г</w:t>
            </w:r>
            <w:r>
              <w:t>.</w:t>
            </w:r>
          </w:p>
        </w:tc>
      </w:tr>
      <w:tr w:rsidR="0070617F" w:rsidRPr="008F66EB" w:rsidTr="00C61636">
        <w:trPr>
          <w:jc w:val="center"/>
        </w:trPr>
        <w:tc>
          <w:tcPr>
            <w:tcW w:w="4361" w:type="dxa"/>
          </w:tcPr>
          <w:p w:rsidR="0070617F" w:rsidRPr="00641CB0" w:rsidRDefault="0070617F" w:rsidP="00AE6382">
            <w:pPr>
              <w:keepNext/>
              <w:contextualSpacing/>
              <w:jc w:val="both"/>
            </w:pPr>
            <w:r w:rsidRPr="00641CB0">
              <w:t xml:space="preserve">Расходы на  сохранение объектов </w:t>
            </w:r>
            <w:r>
              <w:t>историк</w:t>
            </w:r>
            <w:proofErr w:type="gramStart"/>
            <w:r>
              <w:t>о-</w:t>
            </w:r>
            <w:proofErr w:type="gramEnd"/>
            <w:r>
              <w:t xml:space="preserve"> </w:t>
            </w:r>
            <w:r w:rsidRPr="00641CB0">
              <w:t>культурного наследия</w:t>
            </w:r>
            <w:r>
              <w:t>, тыс. рублей</w:t>
            </w:r>
          </w:p>
        </w:tc>
        <w:tc>
          <w:tcPr>
            <w:tcW w:w="1843" w:type="dxa"/>
          </w:tcPr>
          <w:p w:rsidR="0070617F" w:rsidRPr="00EA09B4" w:rsidRDefault="0070617F" w:rsidP="00AE6382">
            <w:pPr>
              <w:keepNext/>
              <w:contextualSpacing/>
              <w:jc w:val="center"/>
            </w:pPr>
            <w:r w:rsidRPr="00EA09B4">
              <w:t>332,9</w:t>
            </w:r>
          </w:p>
        </w:tc>
        <w:tc>
          <w:tcPr>
            <w:tcW w:w="1701" w:type="dxa"/>
          </w:tcPr>
          <w:p w:rsidR="0070617F" w:rsidRPr="00641CB0" w:rsidRDefault="0070617F" w:rsidP="00AE6382">
            <w:pPr>
              <w:keepNext/>
              <w:jc w:val="center"/>
            </w:pPr>
            <w:r>
              <w:t>6 635,0</w:t>
            </w:r>
          </w:p>
        </w:tc>
        <w:tc>
          <w:tcPr>
            <w:tcW w:w="1666" w:type="dxa"/>
          </w:tcPr>
          <w:p w:rsidR="0070617F" w:rsidRPr="00641CB0" w:rsidRDefault="0070617F" w:rsidP="00AE6382">
            <w:pPr>
              <w:keepNext/>
              <w:jc w:val="center"/>
            </w:pPr>
            <w:r>
              <w:t>3 410,8</w:t>
            </w:r>
          </w:p>
        </w:tc>
      </w:tr>
      <w:tr w:rsidR="0070617F" w:rsidRPr="008F66EB" w:rsidTr="00C61636">
        <w:trPr>
          <w:jc w:val="center"/>
        </w:trPr>
        <w:tc>
          <w:tcPr>
            <w:tcW w:w="4361" w:type="dxa"/>
          </w:tcPr>
          <w:p w:rsidR="0070617F" w:rsidRPr="00641CB0" w:rsidRDefault="0070617F" w:rsidP="00AE6382">
            <w:pPr>
              <w:keepNext/>
              <w:contextualSpacing/>
              <w:jc w:val="both"/>
            </w:pPr>
            <w:r>
              <w:t>в</w:t>
            </w:r>
            <w:r w:rsidRPr="000C7C57">
              <w:t xml:space="preserve"> том числе средства областного бюджета</w:t>
            </w:r>
          </w:p>
        </w:tc>
        <w:tc>
          <w:tcPr>
            <w:tcW w:w="1843" w:type="dxa"/>
          </w:tcPr>
          <w:p w:rsidR="0070617F" w:rsidRPr="00EA09B4" w:rsidRDefault="0070617F" w:rsidP="00AE6382">
            <w:pPr>
              <w:keepNext/>
              <w:contextualSpacing/>
              <w:jc w:val="center"/>
            </w:pPr>
            <w:r>
              <w:t>-</w:t>
            </w:r>
          </w:p>
        </w:tc>
        <w:tc>
          <w:tcPr>
            <w:tcW w:w="1701" w:type="dxa"/>
          </w:tcPr>
          <w:p w:rsidR="0070617F" w:rsidRPr="00066915" w:rsidRDefault="0070617F" w:rsidP="00AE6382">
            <w:pPr>
              <w:keepNext/>
              <w:jc w:val="center"/>
            </w:pPr>
            <w:r w:rsidRPr="00066915">
              <w:t>5 287,2</w:t>
            </w:r>
          </w:p>
        </w:tc>
        <w:tc>
          <w:tcPr>
            <w:tcW w:w="1666" w:type="dxa"/>
          </w:tcPr>
          <w:p w:rsidR="0070617F" w:rsidRDefault="0070617F" w:rsidP="00AE6382">
            <w:pPr>
              <w:keepNext/>
              <w:jc w:val="center"/>
              <w:rPr>
                <w:b/>
              </w:rPr>
            </w:pPr>
            <w:r>
              <w:rPr>
                <w:b/>
              </w:rPr>
              <w:t>-</w:t>
            </w:r>
          </w:p>
        </w:tc>
      </w:tr>
    </w:tbl>
    <w:p w:rsidR="009B0A58" w:rsidRPr="0068387A" w:rsidRDefault="009B0A58" w:rsidP="00AE6382">
      <w:pPr>
        <w:keepNext/>
        <w:autoSpaceDN w:val="0"/>
        <w:ind w:firstLine="709"/>
        <w:contextualSpacing/>
        <w:jc w:val="both"/>
        <w:textAlignment w:val="baseline"/>
        <w:rPr>
          <w:bCs/>
          <w:sz w:val="28"/>
          <w:szCs w:val="28"/>
        </w:rPr>
      </w:pPr>
      <w:r w:rsidRPr="0068387A">
        <w:rPr>
          <w:bCs/>
          <w:sz w:val="28"/>
          <w:szCs w:val="28"/>
        </w:rPr>
        <w:t xml:space="preserve">17 июля 2020 года в Первомайском парке </w:t>
      </w:r>
      <w:r>
        <w:rPr>
          <w:bCs/>
          <w:sz w:val="28"/>
          <w:szCs w:val="28"/>
        </w:rPr>
        <w:t xml:space="preserve">МП «Городской парк культуры и отдыха» </w:t>
      </w:r>
      <w:r w:rsidRPr="0068387A">
        <w:rPr>
          <w:bCs/>
          <w:sz w:val="28"/>
          <w:szCs w:val="28"/>
        </w:rPr>
        <w:t xml:space="preserve">открылась первая в Амурской области детская инклюзивная площадка. </w:t>
      </w:r>
    </w:p>
    <w:p w:rsidR="009B0A58" w:rsidRPr="0068387A" w:rsidRDefault="009B0A58" w:rsidP="00AE6382">
      <w:pPr>
        <w:pStyle w:val="a6"/>
        <w:keepNext/>
        <w:shd w:val="clear" w:color="auto" w:fill="FFFFFF"/>
        <w:spacing w:before="0" w:beforeAutospacing="0" w:after="0" w:afterAutospacing="0"/>
        <w:ind w:firstLine="709"/>
        <w:jc w:val="both"/>
        <w:rPr>
          <w:color w:val="333333"/>
          <w:sz w:val="28"/>
          <w:szCs w:val="28"/>
        </w:rPr>
      </w:pPr>
      <w:r w:rsidRPr="0068387A">
        <w:rPr>
          <w:color w:val="333333"/>
          <w:sz w:val="28"/>
          <w:szCs w:val="28"/>
        </w:rPr>
        <w:t xml:space="preserve">Уникальность этой площадки заключается в том, что она разделена на три части: первая для детей в возрасте от 0 до 6 лет, на второй площадке установлены верёвочные конструкции. Третья площадка называется «Вертолётная». Эта площадка не имеет строгого возрастного ограничения. </w:t>
      </w:r>
    </w:p>
    <w:p w:rsidR="009B0A58" w:rsidRPr="0068387A" w:rsidRDefault="009B0A58" w:rsidP="00AE6382">
      <w:pPr>
        <w:pStyle w:val="a6"/>
        <w:keepNext/>
        <w:shd w:val="clear" w:color="auto" w:fill="FFFFFF"/>
        <w:spacing w:before="0" w:beforeAutospacing="0" w:after="0" w:afterAutospacing="0"/>
        <w:ind w:firstLine="709"/>
        <w:jc w:val="both"/>
        <w:rPr>
          <w:color w:val="333333"/>
          <w:sz w:val="28"/>
          <w:szCs w:val="28"/>
        </w:rPr>
      </w:pPr>
      <w:r w:rsidRPr="0068387A">
        <w:rPr>
          <w:color w:val="333333"/>
          <w:sz w:val="28"/>
          <w:szCs w:val="28"/>
        </w:rPr>
        <w:t xml:space="preserve">Перед каждой площадкой установлены информационные стенды, в том числе со шрифтом Брайля. </w:t>
      </w:r>
    </w:p>
    <w:p w:rsidR="009B0A58" w:rsidRPr="0068387A" w:rsidRDefault="009B0A58" w:rsidP="00AE6382">
      <w:pPr>
        <w:keepNext/>
        <w:ind w:firstLine="709"/>
        <w:jc w:val="both"/>
        <w:rPr>
          <w:sz w:val="28"/>
          <w:szCs w:val="28"/>
        </w:rPr>
      </w:pPr>
      <w:r w:rsidRPr="0068387A">
        <w:rPr>
          <w:color w:val="333333"/>
          <w:sz w:val="28"/>
          <w:szCs w:val="28"/>
        </w:rPr>
        <w:t>Городок построен и подарен городу Благовещенску в рамках реализации программы «Игра со смыслом» благотворительного фонда «Обнажённые сердца», финансовые средства (9 млн. рублей) выделены в 2019 году по итогам конкурсного отбора Амурской областной общественной организации социальной поддержки детей-инвалидов «Дети Солнца».</w:t>
      </w:r>
    </w:p>
    <w:p w:rsidR="009B0A58" w:rsidRDefault="009B0A58" w:rsidP="00AE6382">
      <w:pPr>
        <w:keepNext/>
        <w:jc w:val="center"/>
        <w:rPr>
          <w:b/>
          <w:sz w:val="36"/>
          <w:szCs w:val="36"/>
        </w:rPr>
      </w:pPr>
    </w:p>
    <w:p w:rsidR="0054280A" w:rsidRPr="005C2DDE" w:rsidRDefault="00A92A31" w:rsidP="00AE6382">
      <w:pPr>
        <w:keepNext/>
        <w:jc w:val="center"/>
        <w:rPr>
          <w:b/>
          <w:sz w:val="36"/>
          <w:szCs w:val="36"/>
        </w:rPr>
      </w:pPr>
      <w:r w:rsidRPr="005C2DDE">
        <w:rPr>
          <w:b/>
          <w:sz w:val="36"/>
          <w:szCs w:val="36"/>
        </w:rPr>
        <w:t>3.3. </w:t>
      </w:r>
      <w:r w:rsidR="0054280A" w:rsidRPr="005C2DDE">
        <w:rPr>
          <w:b/>
          <w:sz w:val="36"/>
          <w:szCs w:val="36"/>
        </w:rPr>
        <w:t>Физическая культура и спорт</w:t>
      </w:r>
    </w:p>
    <w:p w:rsidR="00BA425E" w:rsidRPr="00BA425E" w:rsidRDefault="00BA425E" w:rsidP="00AE6382">
      <w:pPr>
        <w:keepNext/>
        <w:ind w:firstLine="708"/>
        <w:jc w:val="both"/>
        <w:rPr>
          <w:sz w:val="28"/>
          <w:szCs w:val="28"/>
          <w:lang w:val="x-none"/>
        </w:rPr>
      </w:pPr>
      <w:r>
        <w:rPr>
          <w:bCs/>
          <w:iCs/>
          <w:sz w:val="28"/>
          <w:szCs w:val="28"/>
        </w:rPr>
        <w:t xml:space="preserve">Спортивная </w:t>
      </w:r>
      <w:r w:rsidRPr="00BA425E">
        <w:rPr>
          <w:bCs/>
          <w:iCs/>
          <w:sz w:val="28"/>
          <w:szCs w:val="28"/>
        </w:rPr>
        <w:t>база города представлена 417 спортсооружениями, в том</w:t>
      </w:r>
      <w:r w:rsidRPr="00BA425E">
        <w:rPr>
          <w:sz w:val="28"/>
          <w:szCs w:val="28"/>
          <w:lang w:val="x-none"/>
        </w:rPr>
        <w:t xml:space="preserve"> числе плоскостных – 19</w:t>
      </w:r>
      <w:r w:rsidRPr="00BA425E">
        <w:rPr>
          <w:sz w:val="28"/>
          <w:szCs w:val="28"/>
        </w:rPr>
        <w:t>6</w:t>
      </w:r>
      <w:r w:rsidRPr="00BA425E">
        <w:rPr>
          <w:sz w:val="28"/>
          <w:szCs w:val="28"/>
          <w:lang w:val="x-none"/>
        </w:rPr>
        <w:t xml:space="preserve">, спортивных залов – 88, стадионов - 3, плавательных бассейнов – </w:t>
      </w:r>
      <w:r w:rsidRPr="00BA425E">
        <w:rPr>
          <w:sz w:val="28"/>
          <w:szCs w:val="28"/>
        </w:rPr>
        <w:t>6</w:t>
      </w:r>
      <w:r w:rsidRPr="00BA425E">
        <w:rPr>
          <w:sz w:val="28"/>
          <w:szCs w:val="28"/>
          <w:lang w:val="x-none"/>
        </w:rPr>
        <w:t xml:space="preserve">, крытые спортивные объекты с искусственным льдом – 2, лыжных баз – 4, сооружений для стрелковых видов спорта – 2, помещений приспособленных для занятий физкультурой и спортом – 116. </w:t>
      </w:r>
      <w:r>
        <w:rPr>
          <w:sz w:val="28"/>
          <w:szCs w:val="28"/>
        </w:rPr>
        <w:t xml:space="preserve">Обеспеченность </w:t>
      </w:r>
      <w:r w:rsidRPr="00BA425E">
        <w:rPr>
          <w:sz w:val="28"/>
          <w:szCs w:val="28"/>
          <w:lang w:val="x-none"/>
        </w:rPr>
        <w:t xml:space="preserve">спортивными сооружениями составляет </w:t>
      </w:r>
      <w:r w:rsidRPr="00BA425E">
        <w:rPr>
          <w:sz w:val="28"/>
          <w:szCs w:val="28"/>
        </w:rPr>
        <w:t>64</w:t>
      </w:r>
      <w:r w:rsidRPr="00BA425E">
        <w:rPr>
          <w:sz w:val="28"/>
          <w:szCs w:val="28"/>
          <w:lang w:val="x-none"/>
        </w:rPr>
        <w:t>,</w:t>
      </w:r>
      <w:r w:rsidRPr="00BA425E">
        <w:rPr>
          <w:sz w:val="28"/>
          <w:szCs w:val="28"/>
        </w:rPr>
        <w:t>2</w:t>
      </w:r>
      <w:r w:rsidRPr="00BA425E">
        <w:rPr>
          <w:sz w:val="28"/>
          <w:szCs w:val="28"/>
          <w:lang w:val="x-none"/>
        </w:rPr>
        <w:t xml:space="preserve">% от нормативных требований. </w:t>
      </w:r>
    </w:p>
    <w:p w:rsidR="00BA425E" w:rsidRDefault="00BA425E" w:rsidP="00AE6382">
      <w:pPr>
        <w:keepNext/>
        <w:ind w:firstLine="708"/>
        <w:jc w:val="both"/>
        <w:rPr>
          <w:sz w:val="28"/>
          <w:szCs w:val="28"/>
        </w:rPr>
      </w:pPr>
      <w:r>
        <w:rPr>
          <w:sz w:val="28"/>
          <w:szCs w:val="28"/>
        </w:rPr>
        <w:t>Численность граждан,</w:t>
      </w:r>
      <w:r w:rsidRPr="00E353CE">
        <w:rPr>
          <w:sz w:val="28"/>
          <w:szCs w:val="28"/>
        </w:rPr>
        <w:t xml:space="preserve"> систематически занимающихся физической культурой и спортом в г</w:t>
      </w:r>
      <w:r>
        <w:rPr>
          <w:sz w:val="28"/>
          <w:szCs w:val="28"/>
        </w:rPr>
        <w:t>ороде Благовещенске, на 01.01.2021</w:t>
      </w:r>
      <w:r w:rsidRPr="00E353CE">
        <w:rPr>
          <w:sz w:val="28"/>
          <w:szCs w:val="28"/>
        </w:rPr>
        <w:t xml:space="preserve"> составляет</w:t>
      </w:r>
      <w:r>
        <w:rPr>
          <w:sz w:val="28"/>
          <w:szCs w:val="28"/>
        </w:rPr>
        <w:t xml:space="preserve"> </w:t>
      </w:r>
      <w:r w:rsidRPr="00E353CE">
        <w:rPr>
          <w:sz w:val="28"/>
          <w:szCs w:val="28"/>
        </w:rPr>
        <w:t xml:space="preserve">– </w:t>
      </w:r>
      <w:r w:rsidRPr="00975676">
        <w:rPr>
          <w:sz w:val="28"/>
          <w:szCs w:val="28"/>
        </w:rPr>
        <w:t>6</w:t>
      </w:r>
      <w:r>
        <w:rPr>
          <w:sz w:val="28"/>
          <w:szCs w:val="28"/>
        </w:rPr>
        <w:t>9402</w:t>
      </w:r>
      <w:r w:rsidRPr="00E353CE">
        <w:rPr>
          <w:sz w:val="28"/>
          <w:szCs w:val="28"/>
        </w:rPr>
        <w:t xml:space="preserve"> человека</w:t>
      </w:r>
      <w:r>
        <w:rPr>
          <w:sz w:val="28"/>
          <w:szCs w:val="28"/>
        </w:rPr>
        <w:t xml:space="preserve"> (2019 год - 64 492, прирост 4910 чел. или 7%</w:t>
      </w:r>
      <w:r w:rsidRPr="00E353CE">
        <w:rPr>
          <w:sz w:val="28"/>
          <w:szCs w:val="28"/>
        </w:rPr>
        <w:t>).</w:t>
      </w:r>
      <w:r w:rsidRPr="007F1CDE">
        <w:rPr>
          <w:sz w:val="28"/>
          <w:szCs w:val="28"/>
        </w:rPr>
        <w:t xml:space="preserve"> </w:t>
      </w:r>
    </w:p>
    <w:p w:rsidR="00BA425E" w:rsidRDefault="00BA425E" w:rsidP="00AE6382">
      <w:pPr>
        <w:keepNext/>
        <w:ind w:firstLine="708"/>
        <w:jc w:val="both"/>
        <w:rPr>
          <w:sz w:val="28"/>
          <w:szCs w:val="28"/>
        </w:rPr>
      </w:pPr>
      <w:r w:rsidRPr="00813AA1">
        <w:rPr>
          <w:sz w:val="28"/>
          <w:szCs w:val="28"/>
        </w:rPr>
        <w:t xml:space="preserve">В </w:t>
      </w:r>
      <w:r>
        <w:rPr>
          <w:sz w:val="28"/>
          <w:szCs w:val="28"/>
        </w:rPr>
        <w:t>2020</w:t>
      </w:r>
      <w:r w:rsidRPr="00813AA1">
        <w:rPr>
          <w:sz w:val="28"/>
          <w:szCs w:val="28"/>
        </w:rPr>
        <w:t xml:space="preserve"> году проведено </w:t>
      </w:r>
      <w:r>
        <w:rPr>
          <w:sz w:val="28"/>
          <w:szCs w:val="28"/>
        </w:rPr>
        <w:t>275</w:t>
      </w:r>
      <w:r w:rsidRPr="00813AA1">
        <w:rPr>
          <w:sz w:val="28"/>
          <w:szCs w:val="28"/>
        </w:rPr>
        <w:t xml:space="preserve"> спортивных</w:t>
      </w:r>
      <w:r>
        <w:rPr>
          <w:sz w:val="28"/>
          <w:szCs w:val="28"/>
        </w:rPr>
        <w:t xml:space="preserve"> мероприятий.</w:t>
      </w:r>
    </w:p>
    <w:p w:rsidR="00BA425E" w:rsidRPr="00813AA1" w:rsidRDefault="00BA425E" w:rsidP="00AE6382">
      <w:pPr>
        <w:keepNext/>
        <w:ind w:firstLine="708"/>
        <w:jc w:val="both"/>
        <w:rPr>
          <w:sz w:val="28"/>
          <w:szCs w:val="28"/>
        </w:rPr>
      </w:pPr>
      <w:r w:rsidRPr="00813AA1">
        <w:rPr>
          <w:sz w:val="28"/>
          <w:szCs w:val="28"/>
        </w:rPr>
        <w:t>Город Благовещенск продолжает принимать участие во Всероссийских акциях (Днях здоровья): «Лыжня России», «Оранжевый мяч», «Кросс наций»</w:t>
      </w:r>
      <w:r>
        <w:rPr>
          <w:sz w:val="28"/>
          <w:szCs w:val="28"/>
        </w:rPr>
        <w:t xml:space="preserve">. </w:t>
      </w:r>
      <w:r>
        <w:rPr>
          <w:sz w:val="28"/>
          <w:szCs w:val="28"/>
        </w:rPr>
        <w:lastRenderedPageBreak/>
        <w:t>В связи с пандемией на территории РФ был отменена акция</w:t>
      </w:r>
      <w:r w:rsidRPr="00813AA1">
        <w:rPr>
          <w:sz w:val="28"/>
          <w:szCs w:val="28"/>
        </w:rPr>
        <w:t xml:space="preserve"> «Российский Азимут». В </w:t>
      </w:r>
      <w:r>
        <w:rPr>
          <w:sz w:val="28"/>
          <w:szCs w:val="28"/>
        </w:rPr>
        <w:t xml:space="preserve">2020 </w:t>
      </w:r>
      <w:r w:rsidRPr="00813AA1">
        <w:rPr>
          <w:sz w:val="28"/>
          <w:szCs w:val="28"/>
        </w:rPr>
        <w:t xml:space="preserve">году </w:t>
      </w:r>
      <w:r>
        <w:rPr>
          <w:sz w:val="28"/>
          <w:szCs w:val="28"/>
        </w:rPr>
        <w:t>более 3000</w:t>
      </w:r>
      <w:r w:rsidRPr="00813AA1">
        <w:rPr>
          <w:sz w:val="28"/>
          <w:szCs w:val="28"/>
        </w:rPr>
        <w:t xml:space="preserve"> человек приняли участие во Всероссийских Акциях (Днях Здоровья). Возросло количество мероприятий по техническим видам спорта (автомобильное ориентирование, ледовые гонки, ралли, кольцевые гонки, дрифт, трофи - рейд).  </w:t>
      </w:r>
      <w:proofErr w:type="gramStart"/>
      <w:r w:rsidRPr="00813AA1">
        <w:rPr>
          <w:sz w:val="28"/>
          <w:szCs w:val="28"/>
        </w:rPr>
        <w:t>В отдаленных районах го</w:t>
      </w:r>
      <w:r>
        <w:rPr>
          <w:sz w:val="28"/>
          <w:szCs w:val="28"/>
        </w:rPr>
        <w:t xml:space="preserve">родского округа: с. Белогорье, </w:t>
      </w:r>
      <w:r w:rsidRPr="00813AA1">
        <w:rPr>
          <w:sz w:val="28"/>
          <w:szCs w:val="28"/>
        </w:rPr>
        <w:t>Моховая падь</w:t>
      </w:r>
      <w:r>
        <w:rPr>
          <w:sz w:val="28"/>
          <w:szCs w:val="28"/>
        </w:rPr>
        <w:t>, с. Садовое</w:t>
      </w:r>
      <w:r w:rsidRPr="00813AA1">
        <w:rPr>
          <w:sz w:val="28"/>
          <w:szCs w:val="28"/>
        </w:rPr>
        <w:t xml:space="preserve"> проведено </w:t>
      </w:r>
      <w:r>
        <w:rPr>
          <w:sz w:val="28"/>
          <w:szCs w:val="28"/>
        </w:rPr>
        <w:t>33</w:t>
      </w:r>
      <w:r w:rsidRPr="00813AA1">
        <w:rPr>
          <w:sz w:val="28"/>
          <w:szCs w:val="28"/>
        </w:rPr>
        <w:t xml:space="preserve"> спортивных мероприятий. </w:t>
      </w:r>
      <w:proofErr w:type="gramEnd"/>
    </w:p>
    <w:p w:rsidR="00BA425E" w:rsidRPr="00813AA1" w:rsidRDefault="00BA425E" w:rsidP="00AE6382">
      <w:pPr>
        <w:keepNext/>
        <w:ind w:firstLine="708"/>
        <w:jc w:val="both"/>
        <w:rPr>
          <w:sz w:val="28"/>
          <w:szCs w:val="28"/>
        </w:rPr>
      </w:pPr>
      <w:r w:rsidRPr="00813AA1">
        <w:rPr>
          <w:sz w:val="28"/>
          <w:szCs w:val="28"/>
        </w:rPr>
        <w:t xml:space="preserve">Отдельное внимание в </w:t>
      </w:r>
      <w:r>
        <w:rPr>
          <w:sz w:val="28"/>
          <w:szCs w:val="28"/>
        </w:rPr>
        <w:t>2020</w:t>
      </w:r>
      <w:r w:rsidRPr="00813AA1">
        <w:rPr>
          <w:sz w:val="28"/>
          <w:szCs w:val="28"/>
        </w:rPr>
        <w:t xml:space="preserve"> году было уделено зимним видам спорта. Проведены комплексные мероп</w:t>
      </w:r>
      <w:r>
        <w:rPr>
          <w:sz w:val="28"/>
          <w:szCs w:val="28"/>
        </w:rPr>
        <w:t xml:space="preserve">риятия по зимним видам спорта. </w:t>
      </w:r>
      <w:r w:rsidRPr="00813AA1">
        <w:rPr>
          <w:sz w:val="28"/>
          <w:szCs w:val="28"/>
        </w:rPr>
        <w:t xml:space="preserve">В </w:t>
      </w:r>
      <w:r>
        <w:rPr>
          <w:sz w:val="28"/>
          <w:szCs w:val="28"/>
        </w:rPr>
        <w:t>2020</w:t>
      </w:r>
      <w:r w:rsidRPr="00813AA1">
        <w:rPr>
          <w:sz w:val="28"/>
          <w:szCs w:val="28"/>
        </w:rPr>
        <w:t xml:space="preserve"> год</w:t>
      </w:r>
      <w:r>
        <w:rPr>
          <w:sz w:val="28"/>
          <w:szCs w:val="28"/>
        </w:rPr>
        <w:t>у</w:t>
      </w:r>
      <w:r w:rsidRPr="00813AA1">
        <w:rPr>
          <w:sz w:val="28"/>
          <w:szCs w:val="28"/>
        </w:rPr>
        <w:t xml:space="preserve"> город Благовещенск принял участие в международных соревнованиях по хоккею, посвященных дружеским отношениям между КНР и Россией, которые проходили на оборудованном спортивном сооружении (хоккейная коробка) на р. «Амур». Участниками стали детские и взрослые сборные команды Китайской Народной Республики и Российской Федерации. </w:t>
      </w:r>
      <w:r>
        <w:rPr>
          <w:sz w:val="28"/>
          <w:szCs w:val="28"/>
        </w:rPr>
        <w:t>Также впервые за 30 лет в городе был возрожден олимпийский вид спорта – биатлон, подготовлена уникальная лыжная трасса с использованием искусственного снега протяженность 1,5 км.</w:t>
      </w:r>
    </w:p>
    <w:p w:rsidR="00972B8D" w:rsidRDefault="00BA425E" w:rsidP="00AE6382">
      <w:pPr>
        <w:keepNext/>
        <w:ind w:firstLine="708"/>
        <w:jc w:val="both"/>
        <w:rPr>
          <w:sz w:val="28"/>
          <w:szCs w:val="28"/>
        </w:rPr>
      </w:pPr>
      <w:r w:rsidRPr="00813AA1">
        <w:rPr>
          <w:sz w:val="28"/>
          <w:szCs w:val="28"/>
        </w:rPr>
        <w:t xml:space="preserve"> Город Благовещенск продолжает традиции в проведении мероприятий ВФСК «Готов к труду и обороне». В текущем году проведены зимний и летний фестивали среди </w:t>
      </w:r>
      <w:r>
        <w:rPr>
          <w:sz w:val="28"/>
          <w:szCs w:val="28"/>
        </w:rPr>
        <w:t>спортивных федераций</w:t>
      </w:r>
      <w:r w:rsidRPr="00813AA1">
        <w:rPr>
          <w:sz w:val="28"/>
          <w:szCs w:val="28"/>
        </w:rPr>
        <w:t xml:space="preserve">. </w:t>
      </w:r>
      <w:r>
        <w:rPr>
          <w:sz w:val="28"/>
          <w:szCs w:val="28"/>
        </w:rPr>
        <w:t xml:space="preserve">Также в 2020 году заключено соглашение с министерством по физической культуре и спорту Амурской области о строительстве площадки для ГТО в рамках реализации регионального проекта «Спорт – норма жизни». </w:t>
      </w:r>
    </w:p>
    <w:p w:rsidR="00BA425E" w:rsidRDefault="00BA425E" w:rsidP="00AE6382">
      <w:pPr>
        <w:keepNext/>
        <w:ind w:firstLine="708"/>
        <w:jc w:val="both"/>
        <w:rPr>
          <w:sz w:val="28"/>
          <w:szCs w:val="28"/>
        </w:rPr>
      </w:pPr>
      <w:r>
        <w:rPr>
          <w:sz w:val="28"/>
          <w:szCs w:val="28"/>
        </w:rPr>
        <w:t>В 2020 году спортсмены города Благовещенска занимали высшие спортивные результаты:</w:t>
      </w:r>
    </w:p>
    <w:p w:rsidR="00BA425E" w:rsidRPr="00FA1EA8" w:rsidRDefault="00BA425E" w:rsidP="00AE6382">
      <w:pPr>
        <w:pStyle w:val="a7"/>
        <w:keepNext/>
        <w:numPr>
          <w:ilvl w:val="1"/>
          <w:numId w:val="39"/>
        </w:numPr>
        <w:tabs>
          <w:tab w:val="left" w:pos="993"/>
        </w:tabs>
        <w:spacing w:after="0"/>
        <w:ind w:left="0" w:firstLine="708"/>
        <w:jc w:val="both"/>
        <w:rPr>
          <w:rFonts w:ascii="Times New Roman" w:hAnsi="Times New Roman"/>
          <w:sz w:val="28"/>
          <w:szCs w:val="28"/>
        </w:rPr>
      </w:pPr>
      <w:r w:rsidRPr="00FA1EA8">
        <w:rPr>
          <w:rFonts w:ascii="Times New Roman" w:hAnsi="Times New Roman"/>
          <w:sz w:val="28"/>
          <w:szCs w:val="28"/>
        </w:rPr>
        <w:t xml:space="preserve">Впервые за историю амурского спорта </w:t>
      </w:r>
      <w:proofErr w:type="spellStart"/>
      <w:r w:rsidRPr="00FA1EA8">
        <w:rPr>
          <w:rFonts w:ascii="Times New Roman" w:hAnsi="Times New Roman"/>
          <w:sz w:val="28"/>
          <w:szCs w:val="28"/>
        </w:rPr>
        <w:t>благовещенец</w:t>
      </w:r>
      <w:proofErr w:type="spellEnd"/>
      <w:r w:rsidRPr="00FA1EA8">
        <w:rPr>
          <w:rFonts w:ascii="Times New Roman" w:hAnsi="Times New Roman"/>
          <w:sz w:val="28"/>
          <w:szCs w:val="28"/>
        </w:rPr>
        <w:t xml:space="preserve"> </w:t>
      </w:r>
      <w:proofErr w:type="spellStart"/>
      <w:r w:rsidRPr="00FA1EA8">
        <w:rPr>
          <w:rFonts w:ascii="Times New Roman" w:hAnsi="Times New Roman"/>
          <w:sz w:val="28"/>
          <w:szCs w:val="28"/>
        </w:rPr>
        <w:t>Самвел</w:t>
      </w:r>
      <w:proofErr w:type="spellEnd"/>
      <w:r w:rsidRPr="00FA1EA8">
        <w:rPr>
          <w:rFonts w:ascii="Times New Roman" w:hAnsi="Times New Roman"/>
          <w:sz w:val="28"/>
          <w:szCs w:val="28"/>
        </w:rPr>
        <w:t xml:space="preserve"> </w:t>
      </w:r>
      <w:proofErr w:type="spellStart"/>
      <w:r w:rsidRPr="00FA1EA8">
        <w:rPr>
          <w:rFonts w:ascii="Times New Roman" w:hAnsi="Times New Roman"/>
          <w:sz w:val="28"/>
          <w:szCs w:val="28"/>
        </w:rPr>
        <w:t>Казарян</w:t>
      </w:r>
      <w:proofErr w:type="spellEnd"/>
      <w:r w:rsidRPr="00FA1EA8">
        <w:rPr>
          <w:rFonts w:ascii="Times New Roman" w:hAnsi="Times New Roman"/>
          <w:sz w:val="28"/>
          <w:szCs w:val="28"/>
        </w:rPr>
        <w:t xml:space="preserve"> стал Чемпионом мира по самбо. Также спортсмен в 2020 году стал Победителем Первенства и Чемпионом России;</w:t>
      </w:r>
    </w:p>
    <w:p w:rsidR="00BA425E" w:rsidRDefault="00BA425E" w:rsidP="00AE6382">
      <w:pPr>
        <w:keepNext/>
        <w:numPr>
          <w:ilvl w:val="1"/>
          <w:numId w:val="39"/>
        </w:numPr>
        <w:tabs>
          <w:tab w:val="left" w:pos="993"/>
        </w:tabs>
        <w:ind w:left="0" w:firstLine="709"/>
        <w:jc w:val="both"/>
        <w:rPr>
          <w:sz w:val="28"/>
          <w:szCs w:val="28"/>
        </w:rPr>
      </w:pPr>
      <w:r>
        <w:rPr>
          <w:sz w:val="28"/>
          <w:szCs w:val="28"/>
        </w:rPr>
        <w:t xml:space="preserve"> 6 спортсменов по Ушу стали победителями Первенства России и 2 спортсмена стали Чемпионами России;</w:t>
      </w:r>
    </w:p>
    <w:p w:rsidR="00BA425E" w:rsidRPr="000A222E" w:rsidRDefault="00972B8D" w:rsidP="00AE6382">
      <w:pPr>
        <w:keepNext/>
        <w:numPr>
          <w:ilvl w:val="1"/>
          <w:numId w:val="39"/>
        </w:numPr>
        <w:tabs>
          <w:tab w:val="left" w:pos="993"/>
        </w:tabs>
        <w:ind w:left="0" w:firstLine="709"/>
        <w:jc w:val="both"/>
        <w:rPr>
          <w:sz w:val="28"/>
          <w:szCs w:val="28"/>
        </w:rPr>
      </w:pPr>
      <w:r>
        <w:rPr>
          <w:bCs/>
          <w:iCs/>
          <w:sz w:val="28"/>
          <w:szCs w:val="28"/>
        </w:rPr>
        <w:t>Юный спортсмен</w:t>
      </w:r>
      <w:r w:rsidR="00BA425E">
        <w:rPr>
          <w:bCs/>
          <w:iCs/>
          <w:sz w:val="28"/>
          <w:szCs w:val="28"/>
        </w:rPr>
        <w:t xml:space="preserve"> Ярослав Кузнецов стал абсолютным Чемпионом Кубка двукратной олимпийской чемпионки по биатлону Анны </w:t>
      </w:r>
      <w:proofErr w:type="spellStart"/>
      <w:r w:rsidR="00BA425E">
        <w:rPr>
          <w:bCs/>
          <w:iCs/>
          <w:sz w:val="28"/>
          <w:szCs w:val="28"/>
        </w:rPr>
        <w:t>Богалий</w:t>
      </w:r>
      <w:proofErr w:type="spellEnd"/>
      <w:r w:rsidR="00BA425E">
        <w:rPr>
          <w:bCs/>
          <w:iCs/>
          <w:sz w:val="28"/>
          <w:szCs w:val="28"/>
        </w:rPr>
        <w:t xml:space="preserve"> среди юных биатлонистов. Позади себя спортсмен оставил около 100 участников из 30 регионов России. При содействии администрации города, на базе 23 школы п. Моховая падь в сентябре текущего года федерацией открыта секция по биатлону для организации бесплатных тренировочных занятий для детей поселка. В настоящее время биатлоном занимается более 40 человек;</w:t>
      </w:r>
    </w:p>
    <w:p w:rsidR="00BA425E" w:rsidRDefault="00972B8D" w:rsidP="00AE6382">
      <w:pPr>
        <w:keepNext/>
        <w:ind w:firstLine="709"/>
        <w:jc w:val="both"/>
        <w:rPr>
          <w:sz w:val="28"/>
          <w:szCs w:val="28"/>
        </w:rPr>
      </w:pPr>
      <w:r>
        <w:rPr>
          <w:sz w:val="28"/>
          <w:szCs w:val="28"/>
        </w:rPr>
        <w:t>4</w:t>
      </w:r>
      <w:r w:rsidR="00BA425E">
        <w:rPr>
          <w:sz w:val="28"/>
          <w:szCs w:val="28"/>
        </w:rPr>
        <w:t>.</w:t>
      </w:r>
      <w:r>
        <w:rPr>
          <w:sz w:val="28"/>
          <w:szCs w:val="28"/>
        </w:rPr>
        <w:t> </w:t>
      </w:r>
      <w:r w:rsidR="00BA425E">
        <w:rPr>
          <w:sz w:val="28"/>
          <w:szCs w:val="28"/>
        </w:rPr>
        <w:t>Впервые за 8 лет сборная команда г. Благовещенска в легкоатлетическом кроссе одержала уверенную победу в зачет 23 комплексной спартакиады городов Амурской области с отрывом от 2-го места практически на 100 очков;</w:t>
      </w:r>
    </w:p>
    <w:p w:rsidR="00BA425E" w:rsidRDefault="00972B8D" w:rsidP="00AE6382">
      <w:pPr>
        <w:keepNext/>
        <w:ind w:firstLine="709"/>
        <w:jc w:val="both"/>
        <w:rPr>
          <w:bCs/>
          <w:iCs/>
          <w:sz w:val="28"/>
          <w:szCs w:val="28"/>
        </w:rPr>
      </w:pPr>
      <w:r>
        <w:rPr>
          <w:sz w:val="28"/>
          <w:szCs w:val="28"/>
        </w:rPr>
        <w:lastRenderedPageBreak/>
        <w:t>5</w:t>
      </w:r>
      <w:r w:rsidR="00BA425E">
        <w:rPr>
          <w:sz w:val="28"/>
          <w:szCs w:val="28"/>
        </w:rPr>
        <w:t xml:space="preserve">. </w:t>
      </w:r>
      <w:r>
        <w:rPr>
          <w:bCs/>
          <w:iCs/>
          <w:sz w:val="28"/>
          <w:szCs w:val="28"/>
        </w:rPr>
        <w:t>П</w:t>
      </w:r>
      <w:r w:rsidR="00BA425E">
        <w:rPr>
          <w:bCs/>
          <w:iCs/>
          <w:sz w:val="28"/>
          <w:szCs w:val="28"/>
        </w:rPr>
        <w:t>ри поддержке администрации на территории города возрождаются олимпийские виды спорта: пулевая стрельба и биатлон. В 2020 году сборная г. Благовещенска по пулевой стрельбе стала серебряным призером Спартакиады городов Амурской области. В 2019 году сборная заняла 10 место из 10 городов -</w:t>
      </w:r>
      <w:r w:rsidR="00BA425E" w:rsidRPr="006F0BC4">
        <w:rPr>
          <w:bCs/>
          <w:iCs/>
          <w:sz w:val="28"/>
          <w:szCs w:val="28"/>
        </w:rPr>
        <w:t xml:space="preserve"> </w:t>
      </w:r>
      <w:r w:rsidR="00BA425E">
        <w:rPr>
          <w:bCs/>
          <w:iCs/>
          <w:sz w:val="28"/>
          <w:szCs w:val="28"/>
        </w:rPr>
        <w:t>участников Амурской области.</w:t>
      </w:r>
    </w:p>
    <w:p w:rsidR="00BA425E" w:rsidRDefault="00BA425E" w:rsidP="00AE6382">
      <w:pPr>
        <w:keepNext/>
        <w:ind w:firstLine="709"/>
        <w:jc w:val="both"/>
        <w:rPr>
          <w:bCs/>
          <w:iCs/>
          <w:sz w:val="28"/>
          <w:szCs w:val="28"/>
        </w:rPr>
      </w:pPr>
      <w:r>
        <w:rPr>
          <w:bCs/>
          <w:iCs/>
          <w:sz w:val="28"/>
          <w:szCs w:val="28"/>
        </w:rPr>
        <w:t xml:space="preserve">В 2020 году при содействии управления по физической культуре, спорту и делам молодежи в работу спортивных федераций была внедрена система проектных технологий в деятельность работы спортивных общественных организаций. </w:t>
      </w:r>
      <w:r w:rsidR="00972B8D">
        <w:rPr>
          <w:bCs/>
          <w:iCs/>
          <w:sz w:val="28"/>
          <w:szCs w:val="28"/>
        </w:rPr>
        <w:t>В</w:t>
      </w:r>
      <w:r>
        <w:rPr>
          <w:bCs/>
          <w:iCs/>
          <w:sz w:val="28"/>
          <w:szCs w:val="28"/>
        </w:rPr>
        <w:t xml:space="preserve"> сферу спорта из различных </w:t>
      </w:r>
      <w:proofErr w:type="spellStart"/>
      <w:r>
        <w:rPr>
          <w:bCs/>
          <w:iCs/>
          <w:sz w:val="28"/>
          <w:szCs w:val="28"/>
        </w:rPr>
        <w:t>грантовых</w:t>
      </w:r>
      <w:proofErr w:type="spellEnd"/>
      <w:r>
        <w:rPr>
          <w:bCs/>
          <w:iCs/>
          <w:sz w:val="28"/>
          <w:szCs w:val="28"/>
        </w:rPr>
        <w:t xml:space="preserve"> источников, в </w:t>
      </w:r>
      <w:proofErr w:type="spellStart"/>
      <w:r>
        <w:rPr>
          <w:bCs/>
          <w:iCs/>
          <w:sz w:val="28"/>
          <w:szCs w:val="28"/>
        </w:rPr>
        <w:t>т.ч</w:t>
      </w:r>
      <w:proofErr w:type="spellEnd"/>
      <w:r>
        <w:rPr>
          <w:bCs/>
          <w:iCs/>
          <w:sz w:val="28"/>
          <w:szCs w:val="28"/>
        </w:rPr>
        <w:t xml:space="preserve">. из фонда президентских грантов привлечено более 7 млн. рублей на развитие видов спорта (биатлон, парусный спорт, бег, бадминтон, адаптивный спорт, туризм, вольная борьба, конный спорт, кикбоксинг, спортивное ориентирование и др.). </w:t>
      </w:r>
      <w:r w:rsidR="00972B8D">
        <w:rPr>
          <w:bCs/>
          <w:iCs/>
          <w:sz w:val="28"/>
          <w:szCs w:val="28"/>
        </w:rPr>
        <w:t>В</w:t>
      </w:r>
      <w:r>
        <w:rPr>
          <w:bCs/>
          <w:iCs/>
          <w:sz w:val="28"/>
          <w:szCs w:val="28"/>
        </w:rPr>
        <w:t xml:space="preserve"> 2019 году более 1 млн. рублей. </w:t>
      </w:r>
    </w:p>
    <w:p w:rsidR="00BA425E" w:rsidRPr="0041039C" w:rsidRDefault="00BA425E" w:rsidP="00AE6382">
      <w:pPr>
        <w:keepNext/>
        <w:ind w:firstLine="709"/>
        <w:jc w:val="both"/>
        <w:rPr>
          <w:bCs/>
          <w:iCs/>
          <w:sz w:val="28"/>
          <w:szCs w:val="28"/>
        </w:rPr>
      </w:pPr>
      <w:r>
        <w:rPr>
          <w:bCs/>
          <w:iCs/>
          <w:sz w:val="28"/>
          <w:szCs w:val="28"/>
        </w:rPr>
        <w:t>Также активизирована работа по популяризации физической культуры и спорта среди различных групп населения путем взаимодействия со СМИ, работой в социальных сетях, поддержкой общественных инициатив:</w:t>
      </w:r>
    </w:p>
    <w:p w:rsidR="00BA425E" w:rsidRDefault="00BA425E" w:rsidP="00AE6382">
      <w:pPr>
        <w:keepNext/>
        <w:ind w:firstLine="709"/>
        <w:jc w:val="both"/>
        <w:rPr>
          <w:sz w:val="28"/>
          <w:szCs w:val="28"/>
        </w:rPr>
      </w:pPr>
      <w:proofErr w:type="gramStart"/>
      <w:r>
        <w:rPr>
          <w:sz w:val="28"/>
          <w:szCs w:val="28"/>
        </w:rPr>
        <w:t>совместно с МИА «Город» к празднованию «Дня физкультурника» размещены на рекламных щитах города баннеры с изображением благовещенских спортсменов – чемпиона мира по гиревому спорту, чемпиона мира по триатлону, победитель Кубка по биатлону среди юных биатлонистов, чемпион России по вольной борьбе среди глухих, победители областной Спартакиады по пулевой стрельбе, тренер по вольной борьбе, женская сборная по волейболу – Чемпионы Дальнего Востока;</w:t>
      </w:r>
      <w:proofErr w:type="gramEnd"/>
    </w:p>
    <w:p w:rsidR="00BA425E" w:rsidRDefault="00BA425E" w:rsidP="00AE6382">
      <w:pPr>
        <w:keepNext/>
        <w:ind w:firstLine="709"/>
        <w:jc w:val="both"/>
        <w:rPr>
          <w:bCs/>
          <w:iCs/>
          <w:sz w:val="28"/>
          <w:szCs w:val="28"/>
        </w:rPr>
      </w:pPr>
      <w:r>
        <w:rPr>
          <w:sz w:val="28"/>
          <w:szCs w:val="28"/>
        </w:rPr>
        <w:t xml:space="preserve">по инициативе спортсменов-волейболистов города была </w:t>
      </w:r>
      <w:r>
        <w:rPr>
          <w:bCs/>
          <w:iCs/>
          <w:sz w:val="28"/>
          <w:szCs w:val="28"/>
        </w:rPr>
        <w:t>построена  площадка для пляжного волейбола на набережной реки Амур, открытие которой состоялось с проведения первого открытого Кубка мэра г. Благовещенска по пляжному волейболу среди мужских команд. В настоящее время спортсменами ведется работа по регистрации федерации пляжного волейбола с целью дальнейшего развития данного олимпийского вида спорта;</w:t>
      </w:r>
    </w:p>
    <w:p w:rsidR="00BA425E" w:rsidRDefault="00BA425E" w:rsidP="00AE6382">
      <w:pPr>
        <w:keepNext/>
        <w:ind w:firstLine="709"/>
        <w:jc w:val="both"/>
        <w:rPr>
          <w:bCs/>
          <w:iCs/>
          <w:sz w:val="28"/>
          <w:szCs w:val="28"/>
        </w:rPr>
      </w:pPr>
      <w:r>
        <w:rPr>
          <w:bCs/>
          <w:iCs/>
          <w:sz w:val="28"/>
          <w:szCs w:val="28"/>
        </w:rPr>
        <w:t xml:space="preserve">совместно с городской федерацией </w:t>
      </w:r>
      <w:proofErr w:type="spellStart"/>
      <w:r>
        <w:rPr>
          <w:bCs/>
          <w:iCs/>
          <w:sz w:val="28"/>
          <w:szCs w:val="28"/>
        </w:rPr>
        <w:t>мультиспорта</w:t>
      </w:r>
      <w:proofErr w:type="spellEnd"/>
      <w:r>
        <w:rPr>
          <w:bCs/>
          <w:iCs/>
          <w:sz w:val="28"/>
          <w:szCs w:val="28"/>
        </w:rPr>
        <w:t xml:space="preserve"> «</w:t>
      </w:r>
      <w:proofErr w:type="spellStart"/>
      <w:r>
        <w:rPr>
          <w:bCs/>
          <w:iCs/>
          <w:sz w:val="28"/>
          <w:szCs w:val="28"/>
        </w:rPr>
        <w:t>Амурбайк</w:t>
      </w:r>
      <w:proofErr w:type="spellEnd"/>
      <w:r>
        <w:rPr>
          <w:bCs/>
          <w:iCs/>
          <w:sz w:val="28"/>
          <w:szCs w:val="28"/>
        </w:rPr>
        <w:t>» была проведена широкая информационная кампания на дорогах, с целью снижения рисков возможных ДТП с участием велосипедистов. Итогом акции стало оборудование 8 крупных перекрестков информационными табличками с правилами дорожного движения для велосипедистов;</w:t>
      </w:r>
    </w:p>
    <w:p w:rsidR="00BA425E" w:rsidRDefault="00BA425E" w:rsidP="00AE6382">
      <w:pPr>
        <w:keepNext/>
        <w:ind w:firstLine="709"/>
        <w:jc w:val="both"/>
        <w:rPr>
          <w:bCs/>
          <w:iCs/>
          <w:sz w:val="28"/>
          <w:szCs w:val="28"/>
        </w:rPr>
      </w:pPr>
      <w:r>
        <w:rPr>
          <w:bCs/>
          <w:iCs/>
          <w:sz w:val="28"/>
          <w:szCs w:val="28"/>
        </w:rPr>
        <w:t xml:space="preserve">по инициативе федерации </w:t>
      </w:r>
      <w:proofErr w:type="spellStart"/>
      <w:r>
        <w:rPr>
          <w:bCs/>
          <w:iCs/>
          <w:sz w:val="28"/>
          <w:szCs w:val="28"/>
        </w:rPr>
        <w:t>мультиспорта</w:t>
      </w:r>
      <w:proofErr w:type="spellEnd"/>
      <w:r>
        <w:rPr>
          <w:bCs/>
          <w:iCs/>
          <w:sz w:val="28"/>
          <w:szCs w:val="28"/>
        </w:rPr>
        <w:t xml:space="preserve"> «</w:t>
      </w:r>
      <w:proofErr w:type="spellStart"/>
      <w:r>
        <w:rPr>
          <w:bCs/>
          <w:iCs/>
          <w:sz w:val="28"/>
          <w:szCs w:val="28"/>
        </w:rPr>
        <w:t>Амурбайк</w:t>
      </w:r>
      <w:proofErr w:type="spellEnd"/>
      <w:r>
        <w:rPr>
          <w:bCs/>
          <w:iCs/>
          <w:sz w:val="28"/>
          <w:szCs w:val="28"/>
        </w:rPr>
        <w:t xml:space="preserve">» был создан маршрут здоровья на спортивной базе «Динамо». Данный проект направлен на популяризацию активного образа жизни, повышение двигательной активности граждан старшего поколения; </w:t>
      </w:r>
    </w:p>
    <w:p w:rsidR="00BA425E" w:rsidRDefault="00BA425E" w:rsidP="00AE6382">
      <w:pPr>
        <w:keepNext/>
        <w:ind w:firstLine="709"/>
        <w:jc w:val="both"/>
        <w:rPr>
          <w:bCs/>
          <w:iCs/>
          <w:sz w:val="28"/>
          <w:szCs w:val="28"/>
        </w:rPr>
      </w:pPr>
      <w:r>
        <w:rPr>
          <w:bCs/>
          <w:iCs/>
          <w:sz w:val="28"/>
          <w:szCs w:val="28"/>
        </w:rPr>
        <w:t>возрождается история амурского спорта. Совместно со спортивными федерациями проводится исследовательская работа, направленная на сохранение историко-культурного наследия спорта г. Б</w:t>
      </w:r>
      <w:r w:rsidR="00972B8D">
        <w:rPr>
          <w:bCs/>
          <w:iCs/>
          <w:sz w:val="28"/>
          <w:szCs w:val="28"/>
        </w:rPr>
        <w:t>лаговещенска и Амурской области.</w:t>
      </w:r>
    </w:p>
    <w:p w:rsidR="00BA425E" w:rsidRDefault="00BA425E" w:rsidP="00AE6382">
      <w:pPr>
        <w:keepNext/>
        <w:ind w:firstLine="709"/>
        <w:jc w:val="both"/>
        <w:rPr>
          <w:bCs/>
          <w:iCs/>
          <w:sz w:val="28"/>
          <w:szCs w:val="28"/>
        </w:rPr>
      </w:pPr>
      <w:r>
        <w:rPr>
          <w:bCs/>
          <w:iCs/>
          <w:sz w:val="28"/>
          <w:szCs w:val="28"/>
        </w:rPr>
        <w:lastRenderedPageBreak/>
        <w:t>В 2020 году разработан единый электронный муниципальный реестр по видам спорта и создана интерактивная карта спортивных объектов. Данная карта размещена на официальном сайте администрации города и была создана с целью проведения инвентаризации спортивных площадок г. Благовещенска</w:t>
      </w:r>
      <w:r w:rsidR="00972B8D">
        <w:rPr>
          <w:bCs/>
          <w:iCs/>
          <w:sz w:val="28"/>
          <w:szCs w:val="28"/>
        </w:rPr>
        <w:t>.</w:t>
      </w:r>
      <w:r>
        <w:rPr>
          <w:bCs/>
          <w:iCs/>
          <w:sz w:val="28"/>
          <w:szCs w:val="28"/>
        </w:rPr>
        <w:t xml:space="preserve"> </w:t>
      </w:r>
    </w:p>
    <w:p w:rsidR="00BA425E" w:rsidRDefault="00BA425E" w:rsidP="00AE6382">
      <w:pPr>
        <w:keepNext/>
        <w:ind w:firstLine="709"/>
        <w:jc w:val="both"/>
        <w:rPr>
          <w:bCs/>
          <w:iCs/>
          <w:sz w:val="28"/>
          <w:szCs w:val="28"/>
        </w:rPr>
      </w:pPr>
      <w:r>
        <w:rPr>
          <w:bCs/>
          <w:iCs/>
          <w:sz w:val="28"/>
          <w:szCs w:val="28"/>
        </w:rPr>
        <w:t xml:space="preserve">Приоритетной целью работы является повышение качества проводимых мероприятий, направленное на повышение уровня профессионализма спортсменов. Для выполнения данных целей в настоящее время приобретен профессиональный спортивный инвентарь, электронные спортивные табло, судейский инвентарь, разработана и изготовлена </w:t>
      </w:r>
      <w:proofErr w:type="spellStart"/>
      <w:r>
        <w:rPr>
          <w:bCs/>
          <w:iCs/>
          <w:sz w:val="28"/>
          <w:szCs w:val="28"/>
        </w:rPr>
        <w:t>брендированная</w:t>
      </w:r>
      <w:proofErr w:type="spellEnd"/>
      <w:r>
        <w:rPr>
          <w:bCs/>
          <w:iCs/>
          <w:sz w:val="28"/>
          <w:szCs w:val="28"/>
        </w:rPr>
        <w:t xml:space="preserve"> спортивная продукция с логотипом отдела.</w:t>
      </w:r>
    </w:p>
    <w:p w:rsidR="00BA425E" w:rsidRDefault="00BA425E" w:rsidP="00AE6382">
      <w:pPr>
        <w:keepNext/>
        <w:ind w:firstLine="709"/>
        <w:jc w:val="both"/>
        <w:rPr>
          <w:bCs/>
          <w:iCs/>
          <w:sz w:val="28"/>
          <w:szCs w:val="28"/>
        </w:rPr>
      </w:pPr>
      <w:r>
        <w:rPr>
          <w:bCs/>
          <w:iCs/>
          <w:sz w:val="28"/>
          <w:szCs w:val="28"/>
        </w:rPr>
        <w:t xml:space="preserve">В период пандемии, когда были запрещены спортивные мероприятия, спортсмены города активно участвовали в социальных акциях: более 50 спортсменов стали донорами крови, участвовали в профилактике коронавирусной инфекции – раздавали жителям города средства индивидуальной защиты, помогали гражданам </w:t>
      </w:r>
      <w:r w:rsidR="00972B8D">
        <w:rPr>
          <w:bCs/>
          <w:iCs/>
          <w:sz w:val="28"/>
          <w:szCs w:val="28"/>
        </w:rPr>
        <w:t xml:space="preserve">возрастной категории </w:t>
      </w:r>
      <w:r>
        <w:rPr>
          <w:bCs/>
          <w:iCs/>
          <w:sz w:val="28"/>
          <w:szCs w:val="28"/>
        </w:rPr>
        <w:t>65+ с продуктами питания. Участвовали в рейдах по патрулированию улиц от вандалов, обеспечивали безопасность на водоемах и многое другое. К 9 мая спортивное сообщество организовало акцию «Победные километры», целью которой было набор 1945 общих километров. Из городского мероприятия акция переросла в международную, в ней приняли участие жители Испании, Италии, Греции, Израиля и из 11 регионов РФ. По итогу акции было набрано 10,5 тыс. км в условиях пандемии.</w:t>
      </w:r>
    </w:p>
    <w:p w:rsidR="00BA425E" w:rsidRPr="00813AA1" w:rsidRDefault="00BA425E" w:rsidP="00AE6382">
      <w:pPr>
        <w:keepNext/>
        <w:ind w:firstLine="708"/>
        <w:jc w:val="both"/>
        <w:rPr>
          <w:bCs/>
          <w:sz w:val="28"/>
          <w:szCs w:val="28"/>
        </w:rPr>
      </w:pPr>
      <w:r w:rsidRPr="00BA425E">
        <w:rPr>
          <w:bCs/>
          <w:sz w:val="28"/>
          <w:szCs w:val="28"/>
        </w:rPr>
        <w:t xml:space="preserve">Количество </w:t>
      </w:r>
      <w:proofErr w:type="gramStart"/>
      <w:r w:rsidRPr="00BA425E">
        <w:rPr>
          <w:bCs/>
          <w:sz w:val="28"/>
          <w:szCs w:val="28"/>
        </w:rPr>
        <w:t xml:space="preserve">инвалидов, систематически занимающихся адаптивной физической культурой и спортом за 2020 год </w:t>
      </w:r>
      <w:r w:rsidR="00972B8D">
        <w:rPr>
          <w:bCs/>
          <w:sz w:val="28"/>
          <w:szCs w:val="28"/>
        </w:rPr>
        <w:t>составило</w:t>
      </w:r>
      <w:proofErr w:type="gramEnd"/>
      <w:r w:rsidRPr="00BA425E">
        <w:rPr>
          <w:bCs/>
          <w:sz w:val="28"/>
          <w:szCs w:val="28"/>
        </w:rPr>
        <w:t xml:space="preserve"> 1573 человека, что составляет 9,8 % от общего числа инвалидов от 3 до 79 лет.</w:t>
      </w:r>
      <w:r w:rsidRPr="00813AA1">
        <w:rPr>
          <w:bCs/>
          <w:sz w:val="28"/>
          <w:szCs w:val="28"/>
        </w:rPr>
        <w:t xml:space="preserve"> </w:t>
      </w:r>
    </w:p>
    <w:p w:rsidR="00BA425E" w:rsidRPr="00813AA1" w:rsidRDefault="00BA425E" w:rsidP="00AE6382">
      <w:pPr>
        <w:keepNext/>
        <w:tabs>
          <w:tab w:val="left" w:pos="709"/>
        </w:tabs>
        <w:jc w:val="both"/>
        <w:rPr>
          <w:sz w:val="28"/>
          <w:szCs w:val="28"/>
        </w:rPr>
      </w:pPr>
      <w:r w:rsidRPr="00813AA1">
        <w:rPr>
          <w:sz w:val="28"/>
          <w:szCs w:val="28"/>
        </w:rPr>
        <w:tab/>
        <w:t xml:space="preserve">В течение </w:t>
      </w:r>
      <w:r>
        <w:rPr>
          <w:sz w:val="28"/>
          <w:szCs w:val="28"/>
        </w:rPr>
        <w:t>2020</w:t>
      </w:r>
      <w:r w:rsidRPr="00813AA1">
        <w:rPr>
          <w:sz w:val="28"/>
          <w:szCs w:val="28"/>
        </w:rPr>
        <w:t xml:space="preserve"> года продолжается работа 4 секций для лиц с ограниченными возможностями здоровья: по волейболу, бадминтону,  </w:t>
      </w:r>
      <w:r>
        <w:rPr>
          <w:sz w:val="28"/>
          <w:szCs w:val="28"/>
        </w:rPr>
        <w:t>футболу</w:t>
      </w:r>
      <w:r w:rsidRPr="00813AA1">
        <w:rPr>
          <w:sz w:val="28"/>
          <w:szCs w:val="28"/>
        </w:rPr>
        <w:t xml:space="preserve">, общефизической подготовке.  </w:t>
      </w:r>
    </w:p>
    <w:p w:rsidR="002665BE" w:rsidRPr="005C2DDE" w:rsidRDefault="002665BE" w:rsidP="00AE6382">
      <w:pPr>
        <w:keepNext/>
        <w:spacing w:after="120"/>
        <w:ind w:firstLine="708"/>
        <w:jc w:val="center"/>
        <w:rPr>
          <w:sz w:val="28"/>
          <w:szCs w:val="28"/>
        </w:rPr>
      </w:pPr>
      <w:r w:rsidRPr="005C2DDE">
        <w:rPr>
          <w:sz w:val="28"/>
          <w:szCs w:val="28"/>
        </w:rPr>
        <w:t>Основные показатели деятельности</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1277"/>
        <w:gridCol w:w="1276"/>
        <w:gridCol w:w="1274"/>
      </w:tblGrid>
      <w:tr w:rsidR="0070617F" w:rsidRPr="005C2DDE" w:rsidTr="0070617F">
        <w:trPr>
          <w:trHeight w:val="603"/>
        </w:trPr>
        <w:tc>
          <w:tcPr>
            <w:tcW w:w="5669" w:type="dxa"/>
            <w:shd w:val="clear" w:color="auto" w:fill="auto"/>
          </w:tcPr>
          <w:p w:rsidR="0070617F" w:rsidRPr="00C30D53" w:rsidRDefault="0070617F" w:rsidP="00656C88">
            <w:pPr>
              <w:keepNext/>
              <w:contextualSpacing/>
              <w:jc w:val="center"/>
            </w:pPr>
            <w:r>
              <w:t>Наименование п</w:t>
            </w:r>
            <w:r w:rsidRPr="00C30D53">
              <w:t>оказател</w:t>
            </w:r>
            <w:r>
              <w:t>я</w:t>
            </w:r>
          </w:p>
        </w:tc>
        <w:tc>
          <w:tcPr>
            <w:tcW w:w="1277" w:type="dxa"/>
          </w:tcPr>
          <w:p w:rsidR="0070617F" w:rsidRPr="005C2DDE" w:rsidRDefault="0070617F" w:rsidP="00AE6382">
            <w:pPr>
              <w:keepNext/>
              <w:jc w:val="center"/>
            </w:pPr>
            <w:r w:rsidRPr="005C2DDE">
              <w:t>2018 г.</w:t>
            </w:r>
          </w:p>
        </w:tc>
        <w:tc>
          <w:tcPr>
            <w:tcW w:w="1276" w:type="dxa"/>
          </w:tcPr>
          <w:p w:rsidR="0070617F" w:rsidRPr="005C2DDE" w:rsidRDefault="0070617F" w:rsidP="00AE6382">
            <w:pPr>
              <w:keepNext/>
              <w:jc w:val="center"/>
            </w:pPr>
            <w:r w:rsidRPr="005C2DDE">
              <w:t>2019 г.</w:t>
            </w:r>
          </w:p>
        </w:tc>
        <w:tc>
          <w:tcPr>
            <w:tcW w:w="1274" w:type="dxa"/>
          </w:tcPr>
          <w:p w:rsidR="0070617F" w:rsidRPr="005C2DDE" w:rsidRDefault="0070617F" w:rsidP="00AE6382">
            <w:pPr>
              <w:keepNext/>
              <w:jc w:val="center"/>
            </w:pPr>
            <w:r w:rsidRPr="005C2DDE">
              <w:t>2020 г.</w:t>
            </w:r>
          </w:p>
        </w:tc>
      </w:tr>
      <w:tr w:rsidR="0070617F" w:rsidRPr="005C2DDE" w:rsidTr="0070617F">
        <w:tc>
          <w:tcPr>
            <w:tcW w:w="5669" w:type="dxa"/>
            <w:shd w:val="clear" w:color="auto" w:fill="auto"/>
          </w:tcPr>
          <w:p w:rsidR="0070617F" w:rsidRPr="005C2DDE" w:rsidRDefault="0070617F" w:rsidP="00AE6382">
            <w:pPr>
              <w:keepNext/>
              <w:ind w:right="-25" w:firstLine="34"/>
            </w:pPr>
            <w:r w:rsidRPr="005C2DDE">
              <w:t>Количество проведенных соревнований, ед.</w:t>
            </w:r>
          </w:p>
        </w:tc>
        <w:tc>
          <w:tcPr>
            <w:tcW w:w="1277" w:type="dxa"/>
          </w:tcPr>
          <w:p w:rsidR="0070617F" w:rsidRPr="005C2DDE" w:rsidRDefault="0070617F" w:rsidP="00AE6382">
            <w:pPr>
              <w:keepNext/>
              <w:jc w:val="center"/>
            </w:pPr>
            <w:r w:rsidRPr="005C2DDE">
              <w:t>286</w:t>
            </w:r>
          </w:p>
        </w:tc>
        <w:tc>
          <w:tcPr>
            <w:tcW w:w="1276" w:type="dxa"/>
          </w:tcPr>
          <w:p w:rsidR="0070617F" w:rsidRPr="005C2DDE" w:rsidRDefault="0070617F" w:rsidP="00AE6382">
            <w:pPr>
              <w:keepNext/>
              <w:jc w:val="center"/>
            </w:pPr>
            <w:r w:rsidRPr="005C2DDE">
              <w:t>298</w:t>
            </w:r>
          </w:p>
        </w:tc>
        <w:tc>
          <w:tcPr>
            <w:tcW w:w="1274" w:type="dxa"/>
          </w:tcPr>
          <w:p w:rsidR="0070617F" w:rsidRPr="005C2DDE" w:rsidRDefault="0070617F" w:rsidP="00AE6382">
            <w:pPr>
              <w:keepNext/>
              <w:jc w:val="center"/>
            </w:pPr>
            <w:r w:rsidRPr="005C2DDE">
              <w:t>275</w:t>
            </w:r>
          </w:p>
        </w:tc>
      </w:tr>
      <w:tr w:rsidR="0070617F" w:rsidRPr="005C2DDE" w:rsidTr="0070617F">
        <w:tc>
          <w:tcPr>
            <w:tcW w:w="5669" w:type="dxa"/>
            <w:shd w:val="clear" w:color="auto" w:fill="auto"/>
          </w:tcPr>
          <w:p w:rsidR="0070617F" w:rsidRPr="005C2DDE" w:rsidRDefault="0070617F" w:rsidP="00AE6382">
            <w:pPr>
              <w:keepNext/>
              <w:ind w:right="-25" w:firstLine="34"/>
            </w:pPr>
            <w:r w:rsidRPr="005C2DDE">
              <w:t>Количество лиц занимающихся спортом</w:t>
            </w:r>
            <w:r>
              <w:t xml:space="preserve">, </w:t>
            </w:r>
            <w:r w:rsidRPr="005C2DDE">
              <w:t>тыс. чел.</w:t>
            </w:r>
          </w:p>
        </w:tc>
        <w:tc>
          <w:tcPr>
            <w:tcW w:w="1277" w:type="dxa"/>
          </w:tcPr>
          <w:p w:rsidR="0070617F" w:rsidRPr="005C2DDE" w:rsidRDefault="0070617F" w:rsidP="00AE6382">
            <w:pPr>
              <w:keepNext/>
              <w:jc w:val="center"/>
            </w:pPr>
            <w:r w:rsidRPr="005C2DDE">
              <w:t>64,5</w:t>
            </w:r>
          </w:p>
        </w:tc>
        <w:tc>
          <w:tcPr>
            <w:tcW w:w="1276" w:type="dxa"/>
          </w:tcPr>
          <w:p w:rsidR="0070617F" w:rsidRPr="005C2DDE" w:rsidRDefault="0070617F" w:rsidP="00AE6382">
            <w:pPr>
              <w:keepNext/>
              <w:jc w:val="center"/>
            </w:pPr>
            <w:r w:rsidRPr="005C2DDE">
              <w:t xml:space="preserve">69,4  </w:t>
            </w:r>
          </w:p>
        </w:tc>
        <w:tc>
          <w:tcPr>
            <w:tcW w:w="1274" w:type="dxa"/>
          </w:tcPr>
          <w:p w:rsidR="0070617F" w:rsidRPr="005C2DDE" w:rsidRDefault="0070617F" w:rsidP="00AE6382">
            <w:pPr>
              <w:keepNext/>
              <w:jc w:val="center"/>
            </w:pPr>
            <w:r w:rsidRPr="005C2DDE">
              <w:t xml:space="preserve">78,6 </w:t>
            </w:r>
          </w:p>
        </w:tc>
      </w:tr>
      <w:tr w:rsidR="0070617F" w:rsidRPr="005C2DDE" w:rsidTr="0070617F">
        <w:tc>
          <w:tcPr>
            <w:tcW w:w="5669" w:type="dxa"/>
            <w:shd w:val="clear" w:color="auto" w:fill="auto"/>
          </w:tcPr>
          <w:p w:rsidR="0070617F" w:rsidRPr="005C2DDE" w:rsidRDefault="0070617F" w:rsidP="00AE6382">
            <w:pPr>
              <w:keepNext/>
              <w:ind w:right="-25" w:firstLine="34"/>
            </w:pPr>
            <w:r>
              <w:t xml:space="preserve">Доля граждан </w:t>
            </w:r>
            <w:r w:rsidRPr="005C2DDE">
              <w:t>занимающихся спортом</w:t>
            </w:r>
            <w:r>
              <w:t>, %</w:t>
            </w:r>
          </w:p>
        </w:tc>
        <w:tc>
          <w:tcPr>
            <w:tcW w:w="1277" w:type="dxa"/>
          </w:tcPr>
          <w:p w:rsidR="0070617F" w:rsidRPr="005C2DDE" w:rsidRDefault="0070617F" w:rsidP="00AE6382">
            <w:pPr>
              <w:keepNext/>
              <w:jc w:val="center"/>
            </w:pPr>
            <w:r>
              <w:t>29,1</w:t>
            </w:r>
          </w:p>
        </w:tc>
        <w:tc>
          <w:tcPr>
            <w:tcW w:w="1276" w:type="dxa"/>
          </w:tcPr>
          <w:p w:rsidR="0070617F" w:rsidRPr="005C2DDE" w:rsidRDefault="0070617F" w:rsidP="00AE6382">
            <w:pPr>
              <w:keepNext/>
              <w:jc w:val="center"/>
            </w:pPr>
            <w:r>
              <w:t>31,1</w:t>
            </w:r>
          </w:p>
        </w:tc>
        <w:tc>
          <w:tcPr>
            <w:tcW w:w="1274" w:type="dxa"/>
          </w:tcPr>
          <w:p w:rsidR="0070617F" w:rsidRPr="005C2DDE" w:rsidRDefault="0070617F" w:rsidP="00AE6382">
            <w:pPr>
              <w:keepNext/>
              <w:jc w:val="center"/>
            </w:pPr>
            <w:r>
              <w:t xml:space="preserve">36,1 </w:t>
            </w:r>
          </w:p>
        </w:tc>
      </w:tr>
      <w:tr w:rsidR="0070617F" w:rsidRPr="005C2DDE" w:rsidTr="0070617F">
        <w:tc>
          <w:tcPr>
            <w:tcW w:w="5669" w:type="dxa"/>
            <w:shd w:val="clear" w:color="auto" w:fill="auto"/>
          </w:tcPr>
          <w:p w:rsidR="0070617F" w:rsidRPr="005C2DDE" w:rsidRDefault="0070617F" w:rsidP="00AE6382">
            <w:pPr>
              <w:keepNext/>
              <w:ind w:right="-25" w:firstLine="34"/>
            </w:pPr>
            <w:r>
              <w:t xml:space="preserve">Количество спортсооружений, </w:t>
            </w:r>
            <w:r w:rsidRPr="005C2DDE">
              <w:t>всего</w:t>
            </w:r>
            <w:r>
              <w:t>, ед.</w:t>
            </w:r>
            <w:r w:rsidRPr="005C2DDE">
              <w:t>:</w:t>
            </w:r>
          </w:p>
        </w:tc>
        <w:tc>
          <w:tcPr>
            <w:tcW w:w="1277" w:type="dxa"/>
          </w:tcPr>
          <w:p w:rsidR="0070617F" w:rsidRPr="005C2DDE" w:rsidRDefault="0070617F" w:rsidP="00AE6382">
            <w:pPr>
              <w:keepNext/>
              <w:jc w:val="center"/>
            </w:pPr>
            <w:r w:rsidRPr="005C2DDE">
              <w:t>414</w:t>
            </w:r>
          </w:p>
        </w:tc>
        <w:tc>
          <w:tcPr>
            <w:tcW w:w="1276" w:type="dxa"/>
          </w:tcPr>
          <w:p w:rsidR="0070617F" w:rsidRPr="005C2DDE" w:rsidRDefault="0070617F" w:rsidP="00AE6382">
            <w:pPr>
              <w:keepNext/>
              <w:jc w:val="center"/>
            </w:pPr>
            <w:r w:rsidRPr="005C2DDE">
              <w:t>415</w:t>
            </w:r>
          </w:p>
        </w:tc>
        <w:tc>
          <w:tcPr>
            <w:tcW w:w="1274" w:type="dxa"/>
          </w:tcPr>
          <w:p w:rsidR="0070617F" w:rsidRPr="005C2DDE" w:rsidRDefault="0070617F" w:rsidP="00AE6382">
            <w:pPr>
              <w:keepNext/>
              <w:jc w:val="center"/>
            </w:pPr>
            <w:r w:rsidRPr="005C2DDE">
              <w:t>417</w:t>
            </w:r>
          </w:p>
        </w:tc>
      </w:tr>
      <w:tr w:rsidR="0070617F" w:rsidRPr="005C2DDE" w:rsidTr="0070617F">
        <w:trPr>
          <w:trHeight w:val="458"/>
        </w:trPr>
        <w:tc>
          <w:tcPr>
            <w:tcW w:w="5669" w:type="dxa"/>
            <w:shd w:val="clear" w:color="auto" w:fill="auto"/>
          </w:tcPr>
          <w:p w:rsidR="0070617F" w:rsidRPr="005C2DDE" w:rsidRDefault="0070617F" w:rsidP="00AE6382">
            <w:pPr>
              <w:keepNext/>
              <w:ind w:right="-25" w:firstLine="34"/>
            </w:pPr>
            <w:r w:rsidRPr="005C2DDE">
              <w:t>Крытые спортивные объекты с искусственным льдом</w:t>
            </w:r>
            <w:r>
              <w:t>, ед.</w:t>
            </w:r>
          </w:p>
        </w:tc>
        <w:tc>
          <w:tcPr>
            <w:tcW w:w="1277" w:type="dxa"/>
          </w:tcPr>
          <w:p w:rsidR="0070617F" w:rsidRPr="005C2DDE" w:rsidRDefault="0070617F" w:rsidP="00AE6382">
            <w:pPr>
              <w:keepNext/>
              <w:jc w:val="center"/>
            </w:pPr>
            <w:r w:rsidRPr="005C2DDE">
              <w:t>2</w:t>
            </w:r>
          </w:p>
        </w:tc>
        <w:tc>
          <w:tcPr>
            <w:tcW w:w="1276" w:type="dxa"/>
          </w:tcPr>
          <w:p w:rsidR="0070617F" w:rsidRPr="005C2DDE" w:rsidRDefault="0070617F" w:rsidP="00AE6382">
            <w:pPr>
              <w:keepNext/>
              <w:jc w:val="center"/>
            </w:pPr>
            <w:r w:rsidRPr="005C2DDE">
              <w:t>2</w:t>
            </w:r>
          </w:p>
        </w:tc>
        <w:tc>
          <w:tcPr>
            <w:tcW w:w="1274" w:type="dxa"/>
          </w:tcPr>
          <w:p w:rsidR="0070617F" w:rsidRPr="005C2DDE" w:rsidRDefault="0070617F" w:rsidP="00AE6382">
            <w:pPr>
              <w:keepNext/>
              <w:jc w:val="center"/>
            </w:pPr>
            <w:r w:rsidRPr="005C2DDE">
              <w:t>2</w:t>
            </w:r>
          </w:p>
        </w:tc>
      </w:tr>
      <w:tr w:rsidR="0070617F" w:rsidRPr="005C2DDE" w:rsidTr="0070617F">
        <w:tc>
          <w:tcPr>
            <w:tcW w:w="5669" w:type="dxa"/>
            <w:shd w:val="clear" w:color="auto" w:fill="auto"/>
          </w:tcPr>
          <w:p w:rsidR="0070617F" w:rsidRPr="005C2DDE" w:rsidRDefault="0070617F" w:rsidP="00AE6382">
            <w:pPr>
              <w:keepNext/>
              <w:ind w:right="-25" w:firstLine="34"/>
            </w:pPr>
            <w:r w:rsidRPr="005C2DDE">
              <w:t>Плоскостные сооружения</w:t>
            </w:r>
            <w:r>
              <w:t>, ед.</w:t>
            </w:r>
          </w:p>
        </w:tc>
        <w:tc>
          <w:tcPr>
            <w:tcW w:w="1277" w:type="dxa"/>
          </w:tcPr>
          <w:p w:rsidR="0070617F" w:rsidRPr="005C2DDE" w:rsidRDefault="0070617F" w:rsidP="00AE6382">
            <w:pPr>
              <w:keepNext/>
              <w:jc w:val="center"/>
            </w:pPr>
            <w:r w:rsidRPr="005C2DDE">
              <w:t>195</w:t>
            </w:r>
          </w:p>
        </w:tc>
        <w:tc>
          <w:tcPr>
            <w:tcW w:w="1276" w:type="dxa"/>
          </w:tcPr>
          <w:p w:rsidR="0070617F" w:rsidRPr="005C2DDE" w:rsidRDefault="0070617F" w:rsidP="00AE6382">
            <w:pPr>
              <w:keepNext/>
              <w:jc w:val="center"/>
            </w:pPr>
            <w:r w:rsidRPr="005C2DDE">
              <w:t>195</w:t>
            </w:r>
          </w:p>
        </w:tc>
        <w:tc>
          <w:tcPr>
            <w:tcW w:w="1274" w:type="dxa"/>
          </w:tcPr>
          <w:p w:rsidR="0070617F" w:rsidRPr="005C2DDE" w:rsidRDefault="0070617F" w:rsidP="00AE6382">
            <w:pPr>
              <w:keepNext/>
              <w:jc w:val="center"/>
            </w:pPr>
            <w:r w:rsidRPr="005C2DDE">
              <w:t>196</w:t>
            </w:r>
          </w:p>
        </w:tc>
      </w:tr>
      <w:tr w:rsidR="0070617F" w:rsidRPr="005C2DDE" w:rsidTr="0070617F">
        <w:tc>
          <w:tcPr>
            <w:tcW w:w="5669" w:type="dxa"/>
            <w:shd w:val="clear" w:color="auto" w:fill="auto"/>
          </w:tcPr>
          <w:p w:rsidR="0070617F" w:rsidRPr="005C2DDE" w:rsidRDefault="0070617F" w:rsidP="00AE6382">
            <w:pPr>
              <w:keepNext/>
              <w:ind w:right="-25" w:firstLine="34"/>
            </w:pPr>
            <w:r w:rsidRPr="005C2DDE">
              <w:t>Велодорожка</w:t>
            </w:r>
            <w:r>
              <w:t xml:space="preserve">, </w:t>
            </w:r>
            <w:proofErr w:type="gramStart"/>
            <w:r>
              <w:t>ед</w:t>
            </w:r>
            <w:proofErr w:type="gramEnd"/>
          </w:p>
        </w:tc>
        <w:tc>
          <w:tcPr>
            <w:tcW w:w="1277" w:type="dxa"/>
          </w:tcPr>
          <w:p w:rsidR="0070617F" w:rsidRPr="005C2DDE" w:rsidRDefault="0070617F" w:rsidP="00AE6382">
            <w:pPr>
              <w:keepNext/>
              <w:jc w:val="center"/>
            </w:pPr>
            <w:r w:rsidRPr="005C2DDE">
              <w:t>1</w:t>
            </w:r>
          </w:p>
        </w:tc>
        <w:tc>
          <w:tcPr>
            <w:tcW w:w="1276" w:type="dxa"/>
          </w:tcPr>
          <w:p w:rsidR="0070617F" w:rsidRPr="005C2DDE" w:rsidRDefault="0070617F" w:rsidP="00AE6382">
            <w:pPr>
              <w:keepNext/>
              <w:jc w:val="center"/>
            </w:pPr>
            <w:r w:rsidRPr="005C2DDE">
              <w:t>1</w:t>
            </w:r>
          </w:p>
        </w:tc>
        <w:tc>
          <w:tcPr>
            <w:tcW w:w="1274" w:type="dxa"/>
          </w:tcPr>
          <w:p w:rsidR="0070617F" w:rsidRPr="005C2DDE" w:rsidRDefault="0070617F" w:rsidP="00AE6382">
            <w:pPr>
              <w:keepNext/>
              <w:jc w:val="center"/>
            </w:pPr>
            <w:r w:rsidRPr="005C2DDE">
              <w:t>1</w:t>
            </w:r>
          </w:p>
        </w:tc>
      </w:tr>
    </w:tbl>
    <w:p w:rsidR="0054280A" w:rsidRPr="005C2DDE" w:rsidRDefault="0054280A" w:rsidP="00AE6382">
      <w:pPr>
        <w:keepNext/>
        <w:jc w:val="center"/>
        <w:rPr>
          <w:b/>
          <w:sz w:val="28"/>
          <w:szCs w:val="28"/>
        </w:rPr>
      </w:pPr>
    </w:p>
    <w:p w:rsidR="0054280A" w:rsidRPr="005C2DDE" w:rsidRDefault="00A92A31" w:rsidP="00AE6382">
      <w:pPr>
        <w:keepNext/>
        <w:jc w:val="center"/>
        <w:rPr>
          <w:b/>
          <w:sz w:val="36"/>
          <w:szCs w:val="36"/>
        </w:rPr>
      </w:pPr>
      <w:r w:rsidRPr="005C2DDE">
        <w:rPr>
          <w:b/>
          <w:sz w:val="36"/>
          <w:szCs w:val="36"/>
        </w:rPr>
        <w:t>3.4. </w:t>
      </w:r>
      <w:r w:rsidR="0054280A" w:rsidRPr="005C2DDE">
        <w:rPr>
          <w:b/>
          <w:sz w:val="36"/>
          <w:szCs w:val="36"/>
        </w:rPr>
        <w:t>Молодежная политика</w:t>
      </w:r>
    </w:p>
    <w:p w:rsidR="00AC0473" w:rsidRPr="005C2DDE" w:rsidRDefault="00AC0473" w:rsidP="00AE6382">
      <w:pPr>
        <w:keepNext/>
        <w:shd w:val="clear" w:color="auto" w:fill="FFFFFF"/>
        <w:tabs>
          <w:tab w:val="left" w:pos="67"/>
          <w:tab w:val="left" w:pos="354"/>
        </w:tabs>
        <w:ind w:left="-2" w:firstLine="720"/>
        <w:jc w:val="both"/>
        <w:rPr>
          <w:color w:val="000000"/>
          <w:sz w:val="28"/>
          <w:szCs w:val="28"/>
        </w:rPr>
      </w:pPr>
      <w:r w:rsidRPr="005C2DDE">
        <w:rPr>
          <w:color w:val="000000"/>
          <w:sz w:val="28"/>
          <w:szCs w:val="28"/>
        </w:rPr>
        <w:t xml:space="preserve">Работа администрации города Благовещенска в сфере молодежной политики дает возможность молодежи не только проявлять инициативу и </w:t>
      </w:r>
      <w:r w:rsidRPr="005C2DDE">
        <w:rPr>
          <w:color w:val="000000"/>
          <w:sz w:val="28"/>
          <w:szCs w:val="28"/>
        </w:rPr>
        <w:lastRenderedPageBreak/>
        <w:t>участвовать в жизни города, но и достойно представлять наш город на региональном и всероссийском уровнях.</w:t>
      </w:r>
    </w:p>
    <w:p w:rsidR="00AC0473" w:rsidRPr="005C2DDE" w:rsidRDefault="00AC0473" w:rsidP="00AE6382">
      <w:pPr>
        <w:keepNext/>
        <w:tabs>
          <w:tab w:val="left" w:pos="0"/>
        </w:tabs>
        <w:ind w:left="-2" w:firstLine="720"/>
        <w:jc w:val="both"/>
        <w:rPr>
          <w:color w:val="000000"/>
          <w:sz w:val="28"/>
          <w:szCs w:val="28"/>
        </w:rPr>
      </w:pPr>
      <w:r w:rsidRPr="005C2DDE">
        <w:rPr>
          <w:color w:val="000000"/>
          <w:sz w:val="28"/>
          <w:szCs w:val="28"/>
        </w:rPr>
        <w:t xml:space="preserve">В результате планомерной и эффективной работы проведенной в 2020 году в городе Благовещенске развивается деятельность общественных советов с участием молодежи: Совет молодых ученых, Общегородской совет студенческого самоуправления, сообщество молодых предпринимателей, студенческие </w:t>
      </w:r>
      <w:proofErr w:type="spellStart"/>
      <w:r w:rsidRPr="005C2DDE">
        <w:rPr>
          <w:color w:val="000000"/>
          <w:sz w:val="28"/>
          <w:szCs w:val="28"/>
        </w:rPr>
        <w:t>Медиацентры</w:t>
      </w:r>
      <w:proofErr w:type="spellEnd"/>
      <w:r w:rsidRPr="005C2DDE">
        <w:rPr>
          <w:color w:val="000000"/>
          <w:sz w:val="28"/>
          <w:szCs w:val="28"/>
        </w:rPr>
        <w:t>. В 2020 году проведено более 37 новых мероприятий для молодежи. В том числе большое количество онлайн-мероприятий.</w:t>
      </w:r>
    </w:p>
    <w:p w:rsidR="00AC0473" w:rsidRPr="005C2DDE" w:rsidRDefault="00AC0473" w:rsidP="00AE6382">
      <w:pPr>
        <w:keepNext/>
        <w:tabs>
          <w:tab w:val="left" w:pos="0"/>
        </w:tabs>
        <w:ind w:left="-2" w:firstLine="720"/>
        <w:jc w:val="both"/>
        <w:rPr>
          <w:color w:val="000000"/>
          <w:sz w:val="28"/>
          <w:szCs w:val="28"/>
        </w:rPr>
      </w:pPr>
      <w:r w:rsidRPr="005C2DDE">
        <w:rPr>
          <w:color w:val="000000"/>
          <w:sz w:val="28"/>
          <w:szCs w:val="28"/>
        </w:rPr>
        <w:t xml:space="preserve">В 2020 году молодежь города активно принимала участие в мероприятиях направленных на развитие городской среды: фестиваль и мастер-классы по уличному искусству, </w:t>
      </w:r>
      <w:proofErr w:type="spellStart"/>
      <w:r w:rsidRPr="005C2DDE">
        <w:rPr>
          <w:color w:val="000000"/>
          <w:sz w:val="28"/>
          <w:szCs w:val="28"/>
        </w:rPr>
        <w:t>антишкола</w:t>
      </w:r>
      <w:proofErr w:type="spellEnd"/>
      <w:r w:rsidRPr="005C2DDE">
        <w:rPr>
          <w:color w:val="000000"/>
          <w:sz w:val="28"/>
          <w:szCs w:val="28"/>
        </w:rPr>
        <w:t xml:space="preserve"> «Культурный код». </w:t>
      </w:r>
    </w:p>
    <w:p w:rsidR="00AC0473" w:rsidRPr="005C2DDE" w:rsidRDefault="003C1D2B" w:rsidP="00AE6382">
      <w:pPr>
        <w:keepNext/>
        <w:ind w:left="-2"/>
        <w:jc w:val="both"/>
        <w:rPr>
          <w:color w:val="000000"/>
          <w:sz w:val="28"/>
          <w:szCs w:val="28"/>
        </w:rPr>
      </w:pPr>
      <w:r w:rsidRPr="005C2DDE">
        <w:rPr>
          <w:color w:val="000000"/>
          <w:sz w:val="28"/>
          <w:szCs w:val="28"/>
        </w:rPr>
        <w:t xml:space="preserve">          </w:t>
      </w:r>
      <w:r w:rsidR="00AC0473" w:rsidRPr="005C2DDE">
        <w:rPr>
          <w:color w:val="000000"/>
          <w:sz w:val="28"/>
          <w:szCs w:val="28"/>
        </w:rPr>
        <w:t xml:space="preserve">Организована и проведена обучающая </w:t>
      </w:r>
      <w:proofErr w:type="spellStart"/>
      <w:r w:rsidR="00AC0473" w:rsidRPr="005C2DDE">
        <w:rPr>
          <w:color w:val="000000"/>
          <w:sz w:val="28"/>
          <w:szCs w:val="28"/>
        </w:rPr>
        <w:t>форумная</w:t>
      </w:r>
      <w:proofErr w:type="spellEnd"/>
      <w:r w:rsidR="00AC0473" w:rsidRPr="005C2DDE">
        <w:rPr>
          <w:color w:val="000000"/>
          <w:sz w:val="28"/>
          <w:szCs w:val="28"/>
        </w:rPr>
        <w:t xml:space="preserve"> компания, включающая в себя 4 городских форума по различным направлениям молодежной политики, что позволило более 100 участникам получить новые знания в профильных областях, обменяться опытом, поучаствовать в дебатах с ключевыми спикерами и применять данные навыки для развития своего города и региона в целом;</w:t>
      </w:r>
    </w:p>
    <w:p w:rsidR="003C1D2B" w:rsidRPr="005C2DDE" w:rsidRDefault="00AC0473" w:rsidP="00AE6382">
      <w:pPr>
        <w:keepNext/>
        <w:ind w:left="-2"/>
        <w:jc w:val="both"/>
        <w:rPr>
          <w:color w:val="000000"/>
          <w:sz w:val="28"/>
          <w:szCs w:val="28"/>
        </w:rPr>
      </w:pPr>
      <w:r w:rsidRPr="005C2DDE">
        <w:rPr>
          <w:sz w:val="28"/>
          <w:szCs w:val="28"/>
        </w:rPr>
        <w:t xml:space="preserve">           </w:t>
      </w:r>
      <w:r w:rsidRPr="005C2DDE">
        <w:rPr>
          <w:color w:val="000000"/>
          <w:sz w:val="28"/>
          <w:szCs w:val="28"/>
        </w:rPr>
        <w:t>Для развития общественных организаций ежегодно проводится Школа социального проектирования и грантовый конку</w:t>
      </w:r>
      <w:proofErr w:type="gramStart"/>
      <w:r w:rsidRPr="005C2DDE">
        <w:rPr>
          <w:color w:val="000000"/>
          <w:sz w:val="28"/>
          <w:szCs w:val="28"/>
        </w:rPr>
        <w:t>рс в сф</w:t>
      </w:r>
      <w:proofErr w:type="gramEnd"/>
      <w:r w:rsidRPr="005C2DDE">
        <w:rPr>
          <w:color w:val="000000"/>
          <w:sz w:val="28"/>
          <w:szCs w:val="28"/>
        </w:rPr>
        <w:t xml:space="preserve">ере молодежной муниципальной политики. </w:t>
      </w:r>
    </w:p>
    <w:p w:rsidR="00AC0473" w:rsidRPr="005C2DDE" w:rsidRDefault="003C1D2B" w:rsidP="00AE6382">
      <w:pPr>
        <w:keepNext/>
        <w:ind w:left="-2"/>
        <w:jc w:val="both"/>
        <w:rPr>
          <w:color w:val="000000"/>
          <w:sz w:val="28"/>
          <w:szCs w:val="28"/>
        </w:rPr>
      </w:pPr>
      <w:r w:rsidRPr="005C2DDE">
        <w:rPr>
          <w:color w:val="000000"/>
          <w:sz w:val="28"/>
          <w:szCs w:val="28"/>
        </w:rPr>
        <w:tab/>
      </w:r>
      <w:r w:rsidRPr="005C2DDE">
        <w:rPr>
          <w:color w:val="000000"/>
          <w:sz w:val="28"/>
          <w:szCs w:val="28"/>
        </w:rPr>
        <w:tab/>
      </w:r>
      <w:r w:rsidR="00AC0473" w:rsidRPr="005C2DDE">
        <w:rPr>
          <w:color w:val="000000"/>
          <w:sz w:val="28"/>
          <w:szCs w:val="28"/>
        </w:rPr>
        <w:t xml:space="preserve">Постоянная информационно-методическая поддержка молодежных организаций и движений позволила увеличить количество акций и мероприятий, проводимых молодёжью, а также за счет федеральных грантов привлечь дополнительные финансовые средства на их реализацию. </w:t>
      </w:r>
    </w:p>
    <w:p w:rsidR="003D5965" w:rsidRDefault="003D5965" w:rsidP="00AE6382">
      <w:pPr>
        <w:keepNext/>
        <w:jc w:val="center"/>
        <w:rPr>
          <w:b/>
          <w:sz w:val="36"/>
          <w:szCs w:val="36"/>
        </w:rPr>
      </w:pPr>
    </w:p>
    <w:p w:rsidR="0054280A" w:rsidRPr="005C2DDE" w:rsidRDefault="00A92A31" w:rsidP="00AE6382">
      <w:pPr>
        <w:keepNext/>
        <w:jc w:val="center"/>
        <w:rPr>
          <w:b/>
          <w:sz w:val="36"/>
          <w:szCs w:val="36"/>
        </w:rPr>
      </w:pPr>
      <w:r w:rsidRPr="005C2DDE">
        <w:rPr>
          <w:b/>
          <w:sz w:val="36"/>
          <w:szCs w:val="36"/>
        </w:rPr>
        <w:t>3.5. </w:t>
      </w:r>
      <w:r w:rsidR="0054280A" w:rsidRPr="005C2DDE">
        <w:rPr>
          <w:b/>
          <w:sz w:val="36"/>
          <w:szCs w:val="36"/>
        </w:rPr>
        <w:t>Организация опеки и охраны здоровья граждан</w:t>
      </w:r>
    </w:p>
    <w:p w:rsidR="00906227" w:rsidRPr="00A649AD" w:rsidRDefault="00A649AD" w:rsidP="00AE6382">
      <w:pPr>
        <w:keepNext/>
        <w:jc w:val="center"/>
        <w:rPr>
          <w:b/>
          <w:sz w:val="28"/>
          <w:szCs w:val="28"/>
        </w:rPr>
      </w:pPr>
      <w:r>
        <w:rPr>
          <w:b/>
          <w:sz w:val="28"/>
          <w:szCs w:val="28"/>
        </w:rPr>
        <w:t>Опека и попечительство</w:t>
      </w:r>
    </w:p>
    <w:p w:rsidR="000C2CA5" w:rsidRPr="000C2CA5" w:rsidRDefault="000C2CA5" w:rsidP="00AE6382">
      <w:pPr>
        <w:keepNext/>
        <w:ind w:firstLine="708"/>
        <w:jc w:val="both"/>
        <w:rPr>
          <w:rFonts w:eastAsia="Calibri"/>
          <w:color w:val="000000" w:themeColor="text1"/>
          <w:sz w:val="28"/>
          <w:szCs w:val="28"/>
        </w:rPr>
      </w:pPr>
      <w:r w:rsidRPr="000C2CA5">
        <w:rPr>
          <w:rFonts w:eastAsia="Calibri"/>
          <w:color w:val="000000" w:themeColor="text1"/>
          <w:sz w:val="28"/>
          <w:szCs w:val="28"/>
        </w:rPr>
        <w:t>По состоянию на 01.01.202</w:t>
      </w:r>
      <w:r w:rsidR="00E612F5">
        <w:rPr>
          <w:rFonts w:eastAsia="Calibri"/>
          <w:color w:val="000000" w:themeColor="text1"/>
          <w:sz w:val="28"/>
          <w:szCs w:val="28"/>
        </w:rPr>
        <w:t>1</w:t>
      </w:r>
      <w:r w:rsidRPr="000C2CA5">
        <w:rPr>
          <w:rFonts w:eastAsia="Calibri"/>
          <w:color w:val="000000" w:themeColor="text1"/>
          <w:sz w:val="28"/>
          <w:szCs w:val="28"/>
        </w:rPr>
        <w:t xml:space="preserve">  на учете в органах опеки города</w:t>
      </w:r>
      <w:r>
        <w:rPr>
          <w:rFonts w:eastAsia="Calibri"/>
          <w:color w:val="000000" w:themeColor="text1"/>
          <w:sz w:val="28"/>
          <w:szCs w:val="28"/>
        </w:rPr>
        <w:t xml:space="preserve"> Благовещенска  состоял</w:t>
      </w:r>
      <w:r w:rsidRPr="000C2CA5">
        <w:rPr>
          <w:rFonts w:eastAsia="Calibri"/>
          <w:color w:val="000000" w:themeColor="text1"/>
          <w:sz w:val="28"/>
          <w:szCs w:val="28"/>
        </w:rPr>
        <w:t xml:space="preserve"> 321 человек (из них 319 недееспособных, 2 - ограниченно дееспособных), что меньше, чем в 2019 году на 20 человек</w:t>
      </w:r>
      <w:r>
        <w:rPr>
          <w:rFonts w:eastAsia="Calibri"/>
          <w:color w:val="000000" w:themeColor="text1"/>
          <w:sz w:val="28"/>
          <w:szCs w:val="28"/>
        </w:rPr>
        <w:t xml:space="preserve">. </w:t>
      </w:r>
      <w:r w:rsidRPr="000C2CA5">
        <w:rPr>
          <w:rFonts w:eastAsia="Calibri"/>
          <w:color w:val="000000" w:themeColor="text1"/>
          <w:sz w:val="28"/>
          <w:szCs w:val="28"/>
        </w:rPr>
        <w:t>Обязанности опекуна над 6 недееспособными гражданами в течение года были возложены на отдел опеки и охраны здоровья (2019 – 2, 2018 – 5 граждан).</w:t>
      </w:r>
    </w:p>
    <w:p w:rsidR="00D16153" w:rsidRDefault="00D16153" w:rsidP="00AE6382">
      <w:pPr>
        <w:keepNext/>
        <w:ind w:firstLine="708"/>
        <w:jc w:val="both"/>
        <w:rPr>
          <w:rFonts w:eastAsia="Calibri"/>
          <w:color w:val="000000" w:themeColor="text1"/>
          <w:sz w:val="28"/>
          <w:szCs w:val="28"/>
        </w:rPr>
      </w:pPr>
      <w:r>
        <w:rPr>
          <w:rFonts w:eastAsia="Calibri"/>
          <w:color w:val="000000" w:themeColor="text1"/>
          <w:sz w:val="28"/>
          <w:szCs w:val="28"/>
        </w:rPr>
        <w:t>В течение года п</w:t>
      </w:r>
      <w:r w:rsidR="000C2CA5" w:rsidRPr="000C2CA5">
        <w:rPr>
          <w:rFonts w:eastAsia="Calibri"/>
          <w:color w:val="000000" w:themeColor="text1"/>
          <w:sz w:val="28"/>
          <w:szCs w:val="28"/>
        </w:rPr>
        <w:t xml:space="preserve">роводился прием граждан по вопросам опеки и попечительства над совершеннолетними недееспособными, всего принято 374 гражданина по вопросам гражданского законодательства;  профилактики социально значимых заболеваний и правил ухода за тяжелобольными; составления исков в гражданский суд; направления  в другие организации, оказывающие социальную помощь гражданам города. </w:t>
      </w:r>
    </w:p>
    <w:p w:rsidR="000C2CA5" w:rsidRPr="000C2CA5" w:rsidRDefault="000C2CA5" w:rsidP="00AE6382">
      <w:pPr>
        <w:keepNext/>
        <w:ind w:firstLine="708"/>
        <w:jc w:val="both"/>
        <w:rPr>
          <w:rFonts w:eastAsia="Calibri"/>
          <w:color w:val="000000" w:themeColor="text1"/>
          <w:sz w:val="28"/>
          <w:szCs w:val="28"/>
        </w:rPr>
      </w:pPr>
      <w:r w:rsidRPr="000C2CA5">
        <w:rPr>
          <w:rFonts w:eastAsia="Calibri"/>
          <w:color w:val="000000" w:themeColor="text1"/>
          <w:sz w:val="28"/>
          <w:szCs w:val="28"/>
        </w:rPr>
        <w:t>Проведен</w:t>
      </w:r>
      <w:r w:rsidR="00D16153">
        <w:rPr>
          <w:rFonts w:eastAsia="Calibri"/>
          <w:color w:val="000000" w:themeColor="text1"/>
          <w:sz w:val="28"/>
          <w:szCs w:val="28"/>
        </w:rPr>
        <w:t>а</w:t>
      </w:r>
      <w:r w:rsidRPr="000C2CA5">
        <w:rPr>
          <w:rFonts w:eastAsia="Calibri"/>
          <w:color w:val="000000" w:themeColor="text1"/>
          <w:sz w:val="28"/>
          <w:szCs w:val="28"/>
        </w:rPr>
        <w:t xml:space="preserve"> </w:t>
      </w:r>
      <w:r w:rsidR="00D16153" w:rsidRPr="000C2CA5">
        <w:rPr>
          <w:rFonts w:eastAsia="Calibri"/>
          <w:color w:val="000000" w:themeColor="text1"/>
          <w:sz w:val="28"/>
          <w:szCs w:val="28"/>
        </w:rPr>
        <w:t xml:space="preserve">291 </w:t>
      </w:r>
      <w:r w:rsidRPr="000C2CA5">
        <w:rPr>
          <w:rFonts w:eastAsia="Calibri"/>
          <w:color w:val="000000" w:themeColor="text1"/>
          <w:sz w:val="28"/>
          <w:szCs w:val="28"/>
        </w:rPr>
        <w:t>проверк</w:t>
      </w:r>
      <w:r w:rsidR="00D16153">
        <w:rPr>
          <w:rFonts w:eastAsia="Calibri"/>
          <w:color w:val="000000" w:themeColor="text1"/>
          <w:sz w:val="28"/>
          <w:szCs w:val="28"/>
        </w:rPr>
        <w:t>а</w:t>
      </w:r>
      <w:r w:rsidRPr="000C2CA5">
        <w:rPr>
          <w:rFonts w:eastAsia="Calibri"/>
          <w:color w:val="000000" w:themeColor="text1"/>
          <w:sz w:val="28"/>
          <w:szCs w:val="28"/>
        </w:rPr>
        <w:t xml:space="preserve"> исполнения опекунами своих обязанностей (2019  – 356, 2018 - 452). Снижение числа проверок связано с введением ограничительных мероприятий.</w:t>
      </w:r>
    </w:p>
    <w:p w:rsidR="000C2CA5" w:rsidRPr="000C2CA5" w:rsidRDefault="000C2CA5" w:rsidP="00AE6382">
      <w:pPr>
        <w:keepNext/>
        <w:ind w:firstLine="708"/>
        <w:jc w:val="both"/>
        <w:rPr>
          <w:rFonts w:eastAsia="Calibri"/>
          <w:color w:val="000000" w:themeColor="text1"/>
          <w:sz w:val="28"/>
          <w:szCs w:val="28"/>
        </w:rPr>
      </w:pPr>
      <w:r w:rsidRPr="000C2CA5">
        <w:rPr>
          <w:rFonts w:eastAsia="Calibri"/>
          <w:color w:val="000000" w:themeColor="text1"/>
          <w:sz w:val="28"/>
          <w:szCs w:val="28"/>
        </w:rPr>
        <w:lastRenderedPageBreak/>
        <w:t>Принято участие в 91 заседании  судов: 61 - по гражданским (установление опеки) и 30 – по уголовным делам (участие в качестве законного представителя граждан, признанных невменяемыми на момент совершен</w:t>
      </w:r>
      <w:r w:rsidR="00D16153">
        <w:rPr>
          <w:rFonts w:eastAsia="Calibri"/>
          <w:color w:val="000000" w:themeColor="text1"/>
          <w:sz w:val="28"/>
          <w:szCs w:val="28"/>
        </w:rPr>
        <w:t>ия преступления), (2019 – 93/73/20,  2018 – 160/107/</w:t>
      </w:r>
      <w:r w:rsidRPr="000C2CA5">
        <w:rPr>
          <w:rFonts w:eastAsia="Calibri"/>
          <w:color w:val="000000" w:themeColor="text1"/>
          <w:sz w:val="28"/>
          <w:szCs w:val="28"/>
        </w:rPr>
        <w:t xml:space="preserve">53). </w:t>
      </w:r>
    </w:p>
    <w:p w:rsidR="000C2CA5" w:rsidRPr="000C2CA5" w:rsidRDefault="000C2CA5" w:rsidP="00AE6382">
      <w:pPr>
        <w:keepNext/>
        <w:ind w:firstLine="708"/>
        <w:jc w:val="both"/>
        <w:rPr>
          <w:rFonts w:eastAsia="Calibri"/>
          <w:color w:val="000000" w:themeColor="text1"/>
          <w:sz w:val="28"/>
          <w:szCs w:val="28"/>
        </w:rPr>
      </w:pPr>
      <w:r w:rsidRPr="000C2CA5">
        <w:rPr>
          <w:rFonts w:eastAsia="Calibri"/>
          <w:color w:val="000000" w:themeColor="text1"/>
          <w:sz w:val="28"/>
          <w:szCs w:val="28"/>
        </w:rPr>
        <w:t xml:space="preserve">Подготовлено 2 обращения в суд в части признания граждан </w:t>
      </w:r>
      <w:proofErr w:type="gramStart"/>
      <w:r w:rsidRPr="000C2CA5">
        <w:rPr>
          <w:rFonts w:eastAsia="Calibri"/>
          <w:color w:val="000000" w:themeColor="text1"/>
          <w:sz w:val="28"/>
          <w:szCs w:val="28"/>
        </w:rPr>
        <w:t>недееспособными</w:t>
      </w:r>
      <w:proofErr w:type="gramEnd"/>
      <w:r w:rsidRPr="000C2CA5">
        <w:rPr>
          <w:rFonts w:eastAsia="Calibri"/>
          <w:color w:val="000000" w:themeColor="text1"/>
          <w:sz w:val="28"/>
          <w:szCs w:val="28"/>
        </w:rPr>
        <w:t xml:space="preserve"> ввиду отсутствия близких родственников (2019 – 5, 2018 -8).</w:t>
      </w:r>
    </w:p>
    <w:p w:rsidR="00906227" w:rsidRPr="00A649AD" w:rsidRDefault="00A649AD" w:rsidP="00AE6382">
      <w:pPr>
        <w:keepNext/>
        <w:jc w:val="center"/>
        <w:rPr>
          <w:rFonts w:eastAsia="Calibri"/>
          <w:b/>
          <w:sz w:val="28"/>
          <w:szCs w:val="28"/>
        </w:rPr>
      </w:pPr>
      <w:r>
        <w:rPr>
          <w:rFonts w:eastAsia="Calibri"/>
          <w:b/>
          <w:sz w:val="28"/>
          <w:szCs w:val="28"/>
        </w:rPr>
        <w:t>О</w:t>
      </w:r>
      <w:r w:rsidR="00C42E65" w:rsidRPr="00A649AD">
        <w:rPr>
          <w:rFonts w:eastAsia="Calibri"/>
          <w:b/>
          <w:sz w:val="28"/>
          <w:szCs w:val="28"/>
        </w:rPr>
        <w:t>хран</w:t>
      </w:r>
      <w:r>
        <w:rPr>
          <w:rFonts w:eastAsia="Calibri"/>
          <w:b/>
          <w:sz w:val="28"/>
          <w:szCs w:val="28"/>
        </w:rPr>
        <w:t>а</w:t>
      </w:r>
      <w:r w:rsidR="00C42E65" w:rsidRPr="00A649AD">
        <w:rPr>
          <w:rFonts w:eastAsia="Calibri"/>
          <w:b/>
          <w:sz w:val="28"/>
          <w:szCs w:val="28"/>
        </w:rPr>
        <w:t xml:space="preserve"> здоровья</w:t>
      </w:r>
    </w:p>
    <w:p w:rsidR="00D16153" w:rsidRPr="00E612F5" w:rsidRDefault="00D16153" w:rsidP="00AE6382">
      <w:pPr>
        <w:keepNext/>
        <w:jc w:val="center"/>
        <w:rPr>
          <w:rFonts w:eastAsia="Calibri"/>
          <w:b/>
          <w:sz w:val="28"/>
          <w:szCs w:val="28"/>
        </w:rPr>
      </w:pPr>
      <w:r w:rsidRPr="00E612F5">
        <w:rPr>
          <w:rFonts w:eastAsia="Calibri"/>
          <w:b/>
          <w:sz w:val="28"/>
          <w:szCs w:val="28"/>
        </w:rPr>
        <w:t>Информационно-аналитический блок</w:t>
      </w:r>
    </w:p>
    <w:p w:rsidR="00D16153" w:rsidRDefault="00D16153" w:rsidP="00AE6382">
      <w:pPr>
        <w:keepNext/>
        <w:ind w:firstLine="708"/>
        <w:jc w:val="both"/>
        <w:rPr>
          <w:rFonts w:eastAsia="Calibri"/>
          <w:sz w:val="28"/>
          <w:szCs w:val="28"/>
        </w:rPr>
      </w:pPr>
      <w:r>
        <w:rPr>
          <w:rFonts w:eastAsia="Calibri"/>
          <w:sz w:val="28"/>
          <w:szCs w:val="28"/>
        </w:rPr>
        <w:t>В 2020 году</w:t>
      </w:r>
      <w:r w:rsidRPr="00D16153">
        <w:rPr>
          <w:rFonts w:eastAsia="Calibri"/>
          <w:sz w:val="28"/>
          <w:szCs w:val="28"/>
        </w:rPr>
        <w:t xml:space="preserve"> на официальном сайте администрации Благовещенска и  на площадках региональных </w:t>
      </w:r>
      <w:r>
        <w:rPr>
          <w:rFonts w:eastAsia="Calibri"/>
          <w:sz w:val="28"/>
          <w:szCs w:val="28"/>
        </w:rPr>
        <w:t>средств массовой информации (</w:t>
      </w:r>
      <w:r w:rsidRPr="00D16153">
        <w:rPr>
          <w:rFonts w:eastAsia="Calibri"/>
          <w:sz w:val="28"/>
          <w:szCs w:val="28"/>
        </w:rPr>
        <w:t>ВГТРК «ГТРК Амур», «Амурское областное телевидение», МУ ИА «Город»; ИА «</w:t>
      </w:r>
      <w:proofErr w:type="spellStart"/>
      <w:r w:rsidRPr="00D16153">
        <w:rPr>
          <w:rFonts w:eastAsia="Calibri"/>
          <w:sz w:val="28"/>
          <w:szCs w:val="28"/>
        </w:rPr>
        <w:t>Амур</w:t>
      </w:r>
      <w:proofErr w:type="gramStart"/>
      <w:r w:rsidRPr="00D16153">
        <w:rPr>
          <w:rFonts w:eastAsia="Calibri"/>
          <w:sz w:val="28"/>
          <w:szCs w:val="28"/>
        </w:rPr>
        <w:t>.и</w:t>
      </w:r>
      <w:proofErr w:type="gramEnd"/>
      <w:r w:rsidRPr="00D16153">
        <w:rPr>
          <w:rFonts w:eastAsia="Calibri"/>
          <w:sz w:val="28"/>
          <w:szCs w:val="28"/>
        </w:rPr>
        <w:t>нфо</w:t>
      </w:r>
      <w:proofErr w:type="spellEnd"/>
      <w:r w:rsidRPr="00D16153">
        <w:rPr>
          <w:rFonts w:eastAsia="Calibri"/>
          <w:sz w:val="28"/>
          <w:szCs w:val="28"/>
        </w:rPr>
        <w:t>», ИА «</w:t>
      </w:r>
      <w:proofErr w:type="spellStart"/>
      <w:r w:rsidRPr="00D16153">
        <w:rPr>
          <w:rFonts w:eastAsia="Calibri"/>
          <w:sz w:val="28"/>
          <w:szCs w:val="28"/>
        </w:rPr>
        <w:t>ПортАмур</w:t>
      </w:r>
      <w:proofErr w:type="spellEnd"/>
      <w:r w:rsidRPr="00D16153">
        <w:rPr>
          <w:rFonts w:eastAsia="Calibri"/>
          <w:sz w:val="28"/>
          <w:szCs w:val="28"/>
        </w:rPr>
        <w:t>», ИА «АСН 24», ИА «</w:t>
      </w:r>
      <w:proofErr w:type="spellStart"/>
      <w:r w:rsidRPr="00D16153">
        <w:rPr>
          <w:rFonts w:eastAsia="Calibri"/>
          <w:sz w:val="28"/>
          <w:szCs w:val="28"/>
        </w:rPr>
        <w:t>Амур.life</w:t>
      </w:r>
      <w:proofErr w:type="spellEnd"/>
      <w:r w:rsidRPr="00D16153">
        <w:rPr>
          <w:rFonts w:eastAsia="Calibri"/>
          <w:sz w:val="28"/>
          <w:szCs w:val="28"/>
        </w:rPr>
        <w:t>», печатные издания: газеты «Телепорт», «АиФ», «Попутчик», «Дважды два»; «</w:t>
      </w:r>
      <w:proofErr w:type="spellStart"/>
      <w:r w:rsidRPr="00D16153">
        <w:rPr>
          <w:rFonts w:eastAsia="Calibri"/>
          <w:sz w:val="28"/>
          <w:szCs w:val="28"/>
        </w:rPr>
        <w:t>Авторадио</w:t>
      </w:r>
      <w:proofErr w:type="spellEnd"/>
      <w:r w:rsidRPr="00D16153">
        <w:rPr>
          <w:rFonts w:eastAsia="Calibri"/>
          <w:sz w:val="28"/>
          <w:szCs w:val="28"/>
        </w:rPr>
        <w:t>», «Дорожное радио», «Эхо Москвы в Благо</w:t>
      </w:r>
      <w:r>
        <w:rPr>
          <w:rFonts w:eastAsia="Calibri"/>
          <w:sz w:val="28"/>
          <w:szCs w:val="28"/>
        </w:rPr>
        <w:t>вещенске») было опубликовано 1</w:t>
      </w:r>
      <w:r w:rsidRPr="00D16153">
        <w:rPr>
          <w:rFonts w:eastAsia="Calibri"/>
          <w:sz w:val="28"/>
          <w:szCs w:val="28"/>
        </w:rPr>
        <w:t xml:space="preserve">008 информационных сообщений. </w:t>
      </w:r>
    </w:p>
    <w:p w:rsidR="00906227" w:rsidRPr="005C2DDE" w:rsidRDefault="00906227" w:rsidP="00AE6382">
      <w:pPr>
        <w:keepNext/>
        <w:ind w:firstLine="708"/>
        <w:jc w:val="both"/>
        <w:rPr>
          <w:rFonts w:eastAsia="Calibri"/>
          <w:sz w:val="28"/>
          <w:szCs w:val="28"/>
        </w:rPr>
      </w:pPr>
      <w:r w:rsidRPr="005C2DDE">
        <w:rPr>
          <w:rFonts w:eastAsia="Calibri"/>
          <w:sz w:val="28"/>
          <w:szCs w:val="28"/>
        </w:rPr>
        <w:t>Подготовлены и размещены 48 памяток о проявлениях инфекционных  заболеваний и  мерах по предупреждению их распространения.</w:t>
      </w:r>
    </w:p>
    <w:p w:rsidR="00906227" w:rsidRPr="00276DA3" w:rsidRDefault="00906227" w:rsidP="00AE6382">
      <w:pPr>
        <w:keepNext/>
        <w:ind w:firstLine="709"/>
        <w:jc w:val="center"/>
        <w:rPr>
          <w:b/>
          <w:sz w:val="28"/>
          <w:szCs w:val="28"/>
        </w:rPr>
      </w:pPr>
      <w:r w:rsidRPr="00276DA3">
        <w:rPr>
          <w:b/>
          <w:sz w:val="28"/>
          <w:szCs w:val="28"/>
        </w:rPr>
        <w:t>Обеспечение санитарно-эпидемиологического</w:t>
      </w:r>
      <w:r w:rsidR="00EB290A" w:rsidRPr="00276DA3">
        <w:rPr>
          <w:b/>
          <w:sz w:val="28"/>
          <w:szCs w:val="28"/>
        </w:rPr>
        <w:t xml:space="preserve"> благополучия территории города</w:t>
      </w:r>
    </w:p>
    <w:p w:rsidR="00823B8A" w:rsidRPr="00823B8A" w:rsidRDefault="00823B8A" w:rsidP="00AE6382">
      <w:pPr>
        <w:keepNext/>
        <w:ind w:firstLine="708"/>
        <w:jc w:val="both"/>
        <w:rPr>
          <w:rFonts w:eastAsia="Calibri"/>
          <w:sz w:val="28"/>
          <w:szCs w:val="28"/>
        </w:rPr>
      </w:pPr>
      <w:r w:rsidRPr="00823B8A">
        <w:rPr>
          <w:rFonts w:eastAsia="Calibri"/>
          <w:sz w:val="28"/>
          <w:szCs w:val="28"/>
        </w:rPr>
        <w:t>23.01.2020 подготовлено постановление администрации города Благовещенска №180 «О введении на территории города Благовещенска профилактических и первичных противоэпидемических мероприятий».</w:t>
      </w:r>
    </w:p>
    <w:p w:rsidR="00823B8A" w:rsidRPr="00823B8A" w:rsidRDefault="00823B8A" w:rsidP="00AE6382">
      <w:pPr>
        <w:keepNext/>
        <w:ind w:firstLine="708"/>
        <w:jc w:val="both"/>
        <w:rPr>
          <w:rFonts w:eastAsia="Calibri"/>
          <w:sz w:val="28"/>
          <w:szCs w:val="28"/>
        </w:rPr>
      </w:pPr>
      <w:proofErr w:type="gramStart"/>
      <w:r w:rsidRPr="00823B8A">
        <w:rPr>
          <w:rFonts w:eastAsia="Calibri"/>
          <w:sz w:val="28"/>
          <w:szCs w:val="28"/>
        </w:rPr>
        <w:t>В связи с распространением на территории региона  новой коронавирусной инфекции (COVID-19) и во</w:t>
      </w:r>
      <w:r>
        <w:rPr>
          <w:rFonts w:eastAsia="Calibri"/>
          <w:sz w:val="28"/>
          <w:szCs w:val="28"/>
        </w:rPr>
        <w:t xml:space="preserve"> </w:t>
      </w:r>
      <w:r w:rsidRPr="00823B8A">
        <w:rPr>
          <w:rFonts w:eastAsia="Calibri"/>
          <w:sz w:val="28"/>
          <w:szCs w:val="28"/>
        </w:rPr>
        <w:t xml:space="preserve">исполнение  мероприятий, утвержденных постановлением губернатора Амурской области от 31.01.2020 № 19, подготовлено   постановление администрации города Благовещенска от </w:t>
      </w:r>
      <w:r>
        <w:rPr>
          <w:rFonts w:eastAsia="Calibri"/>
          <w:sz w:val="28"/>
          <w:szCs w:val="28"/>
        </w:rPr>
        <w:t>06.02.2020 №383  «О</w:t>
      </w:r>
      <w:r w:rsidRPr="00823B8A">
        <w:rPr>
          <w:rFonts w:eastAsia="Calibri"/>
          <w:sz w:val="28"/>
          <w:szCs w:val="28"/>
        </w:rPr>
        <w:t>б утверждении Комплексного плана организационных и санитарно-противоэпидемических (профилактических) мероприятий по предупреждению завоза и распространения новой коронавирусной инфекции, вызванной 2019-nCoV, на территории города Благовещенска на 2020 год</w:t>
      </w:r>
      <w:r>
        <w:rPr>
          <w:rFonts w:eastAsia="Calibri"/>
          <w:sz w:val="28"/>
          <w:szCs w:val="28"/>
        </w:rPr>
        <w:t>»</w:t>
      </w:r>
      <w:r w:rsidRPr="00823B8A">
        <w:rPr>
          <w:rFonts w:eastAsia="Calibri"/>
          <w:sz w:val="28"/>
          <w:szCs w:val="28"/>
        </w:rPr>
        <w:t xml:space="preserve">. </w:t>
      </w:r>
      <w:proofErr w:type="gramEnd"/>
    </w:p>
    <w:p w:rsidR="00823B8A" w:rsidRPr="00823B8A" w:rsidRDefault="00823B8A" w:rsidP="00AE6382">
      <w:pPr>
        <w:keepNext/>
        <w:ind w:firstLine="708"/>
        <w:jc w:val="both"/>
        <w:rPr>
          <w:rFonts w:eastAsia="Calibri"/>
          <w:sz w:val="28"/>
          <w:szCs w:val="28"/>
        </w:rPr>
      </w:pPr>
      <w:r w:rsidRPr="00823B8A">
        <w:rPr>
          <w:rFonts w:eastAsia="Calibri"/>
          <w:sz w:val="28"/>
          <w:szCs w:val="28"/>
        </w:rPr>
        <w:t xml:space="preserve">Подготовлено постановление администрации города  от 03.02.2020 </w:t>
      </w:r>
      <w:r w:rsidR="008B509F" w:rsidRPr="00823B8A">
        <w:rPr>
          <w:rFonts w:eastAsia="Calibri"/>
          <w:sz w:val="28"/>
          <w:szCs w:val="28"/>
        </w:rPr>
        <w:t xml:space="preserve">№ 315 </w:t>
      </w:r>
      <w:r w:rsidR="008B509F">
        <w:rPr>
          <w:rFonts w:eastAsia="Calibri"/>
          <w:sz w:val="28"/>
          <w:szCs w:val="28"/>
        </w:rPr>
        <w:t>«О</w:t>
      </w:r>
      <w:r w:rsidRPr="00823B8A">
        <w:rPr>
          <w:rFonts w:eastAsia="Calibri"/>
          <w:sz w:val="28"/>
          <w:szCs w:val="28"/>
        </w:rPr>
        <w:t xml:space="preserve">  создании оперативного штаба по координации выполнения  мероприятий, направленных на предупреждение завоза и распространения новой коронавирусной инфекции</w:t>
      </w:r>
      <w:r w:rsidR="008B509F">
        <w:rPr>
          <w:rFonts w:eastAsia="Calibri"/>
          <w:sz w:val="28"/>
          <w:szCs w:val="28"/>
        </w:rPr>
        <w:t>»</w:t>
      </w:r>
      <w:r w:rsidRPr="00823B8A">
        <w:rPr>
          <w:rFonts w:eastAsia="Calibri"/>
          <w:sz w:val="28"/>
          <w:szCs w:val="28"/>
        </w:rPr>
        <w:t xml:space="preserve">, утверждены положение о штабе и план неотложных мероприятий. </w:t>
      </w:r>
    </w:p>
    <w:p w:rsidR="00823B8A" w:rsidRPr="00823B8A" w:rsidRDefault="00823B8A" w:rsidP="00AE6382">
      <w:pPr>
        <w:keepNext/>
        <w:ind w:firstLine="708"/>
        <w:jc w:val="both"/>
        <w:rPr>
          <w:rFonts w:eastAsia="Calibri"/>
          <w:sz w:val="28"/>
          <w:szCs w:val="28"/>
        </w:rPr>
      </w:pPr>
      <w:r w:rsidRPr="00823B8A">
        <w:rPr>
          <w:rFonts w:eastAsia="Calibri"/>
          <w:sz w:val="28"/>
          <w:szCs w:val="28"/>
        </w:rPr>
        <w:t xml:space="preserve">Еженедельно и по необходимости обеспечена подготовка сводной информации к заседаниям областного и городского оперативных штабов, подготовка протоколов заседаний городского штаба, координация и контроль их  выполнения.    </w:t>
      </w:r>
    </w:p>
    <w:p w:rsidR="00823B8A" w:rsidRPr="00823B8A" w:rsidRDefault="00823B8A" w:rsidP="00AE6382">
      <w:pPr>
        <w:keepNext/>
        <w:ind w:firstLine="708"/>
        <w:jc w:val="both"/>
        <w:rPr>
          <w:rFonts w:eastAsia="Calibri"/>
          <w:sz w:val="28"/>
          <w:szCs w:val="28"/>
        </w:rPr>
      </w:pPr>
      <w:r w:rsidRPr="00823B8A">
        <w:rPr>
          <w:rFonts w:eastAsia="Calibri"/>
          <w:sz w:val="28"/>
          <w:szCs w:val="28"/>
        </w:rPr>
        <w:t>Подготовлено более 40 сводных отчетов</w:t>
      </w:r>
      <w:r w:rsidR="008B509F">
        <w:rPr>
          <w:rFonts w:eastAsia="Calibri"/>
          <w:sz w:val="28"/>
          <w:szCs w:val="28"/>
        </w:rPr>
        <w:t xml:space="preserve"> </w:t>
      </w:r>
      <w:r w:rsidRPr="00823B8A">
        <w:rPr>
          <w:rFonts w:eastAsia="Calibri"/>
          <w:sz w:val="28"/>
          <w:szCs w:val="28"/>
        </w:rPr>
        <w:t>по профилактике распространения новой коронавирусной инфекции (COVID-19),  исполнении протоколов областного оперативного штаба, совещаний губернатора с представителями органов исполнительной власти.</w:t>
      </w:r>
      <w:r w:rsidR="008B509F">
        <w:rPr>
          <w:rFonts w:eastAsia="Calibri"/>
          <w:sz w:val="28"/>
          <w:szCs w:val="28"/>
        </w:rPr>
        <w:t xml:space="preserve"> </w:t>
      </w:r>
    </w:p>
    <w:p w:rsidR="00823B8A" w:rsidRPr="00823B8A" w:rsidRDefault="00823B8A" w:rsidP="00AE6382">
      <w:pPr>
        <w:keepNext/>
        <w:ind w:firstLine="708"/>
        <w:jc w:val="both"/>
        <w:rPr>
          <w:rFonts w:eastAsia="Calibri"/>
          <w:sz w:val="28"/>
          <w:szCs w:val="28"/>
        </w:rPr>
      </w:pPr>
      <w:r w:rsidRPr="00823B8A">
        <w:rPr>
          <w:rFonts w:eastAsia="Calibri"/>
          <w:sz w:val="28"/>
          <w:szCs w:val="28"/>
        </w:rPr>
        <w:lastRenderedPageBreak/>
        <w:t xml:space="preserve">Проведена подготовительная работа к проведению вакцинации населения  от новой коронавирусной инфекции (COVID-19), сформирован и утвержден План по формированию приверженности населения города Благовещенска к вакцинации от  новой коронавирусной инфекции (COVID-19). </w:t>
      </w:r>
    </w:p>
    <w:p w:rsidR="00823B8A" w:rsidRPr="00823B8A" w:rsidRDefault="00823B8A" w:rsidP="00AE6382">
      <w:pPr>
        <w:keepNext/>
        <w:ind w:firstLine="708"/>
        <w:jc w:val="both"/>
        <w:rPr>
          <w:rFonts w:eastAsia="Calibri"/>
          <w:sz w:val="28"/>
          <w:szCs w:val="28"/>
        </w:rPr>
      </w:pPr>
      <w:r w:rsidRPr="00823B8A">
        <w:rPr>
          <w:rFonts w:eastAsia="Calibri"/>
          <w:sz w:val="28"/>
          <w:szCs w:val="28"/>
        </w:rPr>
        <w:t>Обеспечено сопровождение и контроль реализации Комплексных планов по санитарной охране территории города, профилактике ОРВИ и гриппа.</w:t>
      </w:r>
    </w:p>
    <w:p w:rsidR="00823B8A" w:rsidRPr="00823B8A" w:rsidRDefault="00823B8A" w:rsidP="00AE6382">
      <w:pPr>
        <w:keepNext/>
        <w:ind w:firstLine="708"/>
        <w:jc w:val="both"/>
        <w:rPr>
          <w:rFonts w:eastAsia="Calibri"/>
          <w:sz w:val="28"/>
          <w:szCs w:val="28"/>
        </w:rPr>
      </w:pPr>
      <w:r w:rsidRPr="00823B8A">
        <w:rPr>
          <w:rFonts w:eastAsia="Calibri"/>
          <w:sz w:val="28"/>
          <w:szCs w:val="28"/>
        </w:rPr>
        <w:t>В рамках  подготовки  к началу эпидемического сезона заболеваемости ОРВИ и гриппа 2020/2021 годов:</w:t>
      </w:r>
    </w:p>
    <w:p w:rsidR="00823B8A" w:rsidRPr="00823B8A" w:rsidRDefault="00823B8A" w:rsidP="00AE6382">
      <w:pPr>
        <w:keepNext/>
        <w:ind w:firstLine="709"/>
        <w:jc w:val="both"/>
        <w:rPr>
          <w:rFonts w:eastAsia="Calibri"/>
          <w:sz w:val="28"/>
          <w:szCs w:val="28"/>
        </w:rPr>
      </w:pPr>
      <w:r w:rsidRPr="00823B8A">
        <w:rPr>
          <w:rFonts w:eastAsia="Calibri"/>
          <w:sz w:val="28"/>
          <w:szCs w:val="28"/>
        </w:rPr>
        <w:t xml:space="preserve">с мая </w:t>
      </w:r>
      <w:r w:rsidR="008B509F">
        <w:rPr>
          <w:rFonts w:eastAsia="Calibri"/>
          <w:sz w:val="28"/>
          <w:szCs w:val="28"/>
        </w:rPr>
        <w:t>2020</w:t>
      </w:r>
      <w:r w:rsidRPr="00823B8A">
        <w:rPr>
          <w:rFonts w:eastAsia="Calibri"/>
          <w:sz w:val="28"/>
          <w:szCs w:val="28"/>
        </w:rPr>
        <w:t xml:space="preserve"> года организована  активная работа по информированию руководителей предприятий различных форм собственности, расположенных  на территории города, о необходимости   участия в  подготовке и проведении кампании по вакцинации сотрудников от гриппа, пневмококковой инфекции в сентябре-октябре 2020 года;</w:t>
      </w:r>
    </w:p>
    <w:p w:rsidR="00823B8A" w:rsidRPr="00823B8A" w:rsidRDefault="00823B8A" w:rsidP="00AE6382">
      <w:pPr>
        <w:keepNext/>
        <w:ind w:firstLine="709"/>
        <w:jc w:val="both"/>
        <w:rPr>
          <w:rFonts w:eastAsia="Calibri"/>
          <w:sz w:val="28"/>
          <w:szCs w:val="28"/>
        </w:rPr>
      </w:pPr>
      <w:r w:rsidRPr="00823B8A">
        <w:rPr>
          <w:rFonts w:eastAsia="Calibri"/>
          <w:sz w:val="28"/>
          <w:szCs w:val="28"/>
        </w:rPr>
        <w:t>18.08.2020 утвержден План информационно-практических  мероприятий по формированию приверженности населения города Благовещенска к вакцинации против гриппа и пневмококковой инфекции в 2020 году;</w:t>
      </w:r>
    </w:p>
    <w:p w:rsidR="00823B8A" w:rsidRPr="00823B8A" w:rsidRDefault="00823B8A" w:rsidP="00AE6382">
      <w:pPr>
        <w:keepNext/>
        <w:ind w:firstLine="709"/>
        <w:jc w:val="both"/>
        <w:rPr>
          <w:rFonts w:eastAsia="Calibri"/>
          <w:sz w:val="28"/>
          <w:szCs w:val="28"/>
        </w:rPr>
      </w:pPr>
      <w:r w:rsidRPr="00823B8A">
        <w:rPr>
          <w:rFonts w:eastAsia="Calibri"/>
          <w:sz w:val="28"/>
          <w:szCs w:val="28"/>
        </w:rPr>
        <w:t xml:space="preserve">в структурных подразделениях администрации города и подведомственных организациях организована  масштабная  информационно-разъяснительная, санитарно-просветительная  работа о мерах профилактики ОРВИ, гриппа, внебольничных пневмоний, эффективности и необходимости вакцинации от гриппа. </w:t>
      </w:r>
    </w:p>
    <w:p w:rsidR="00823B8A" w:rsidRPr="00823B8A" w:rsidRDefault="00823B8A" w:rsidP="00AE6382">
      <w:pPr>
        <w:keepNext/>
        <w:ind w:firstLine="708"/>
        <w:jc w:val="both"/>
        <w:rPr>
          <w:rFonts w:eastAsia="Calibri"/>
          <w:sz w:val="28"/>
          <w:szCs w:val="28"/>
        </w:rPr>
      </w:pPr>
      <w:r w:rsidRPr="00823B8A">
        <w:rPr>
          <w:rFonts w:eastAsia="Calibri"/>
          <w:sz w:val="28"/>
          <w:szCs w:val="28"/>
        </w:rPr>
        <w:t xml:space="preserve">В течение августа - октября оказано эффективное  содействие  медицинским организациям в  проведении  кампании  по вакцинации населения от гриппа – информирование населения, работа с работодателями, организация работы мобильных пунктов вакцинации в общественных местах (22 акции). Обеспечен еженедельный мониторинг проведения вакцинации в разрезе поликлиник города.  </w:t>
      </w:r>
    </w:p>
    <w:p w:rsidR="00823B8A" w:rsidRPr="00823B8A" w:rsidRDefault="00823B8A" w:rsidP="00AE6382">
      <w:pPr>
        <w:keepNext/>
        <w:jc w:val="both"/>
        <w:rPr>
          <w:rFonts w:eastAsia="Calibri"/>
          <w:sz w:val="28"/>
          <w:szCs w:val="28"/>
        </w:rPr>
      </w:pPr>
      <w:r w:rsidRPr="00823B8A">
        <w:rPr>
          <w:rFonts w:eastAsia="Calibri"/>
          <w:sz w:val="28"/>
          <w:szCs w:val="28"/>
        </w:rPr>
        <w:t xml:space="preserve"> </w:t>
      </w:r>
      <w:r w:rsidR="008B509F">
        <w:rPr>
          <w:rFonts w:eastAsia="Calibri"/>
          <w:sz w:val="28"/>
          <w:szCs w:val="28"/>
        </w:rPr>
        <w:tab/>
      </w:r>
      <w:r w:rsidRPr="00823B8A">
        <w:rPr>
          <w:rFonts w:eastAsia="Calibri"/>
          <w:sz w:val="28"/>
          <w:szCs w:val="28"/>
        </w:rPr>
        <w:t>Всего в 2020 году в городе  Благовещенске  привито 136 431 человек, в том числе детей – 33 949.  План вакцинации выполнен на 100%. Охват совокупного населения  вакцинацией от гриппа составляет 59%, в том ч</w:t>
      </w:r>
      <w:r w:rsidR="00F72565">
        <w:rPr>
          <w:rFonts w:eastAsia="Calibri"/>
          <w:sz w:val="28"/>
          <w:szCs w:val="28"/>
        </w:rPr>
        <w:t>исле детского населения - 66,4%.</w:t>
      </w:r>
    </w:p>
    <w:p w:rsidR="00906227" w:rsidRPr="005C2DDE" w:rsidRDefault="00906227" w:rsidP="00AE6382">
      <w:pPr>
        <w:keepNext/>
        <w:jc w:val="center"/>
        <w:rPr>
          <w:sz w:val="28"/>
          <w:szCs w:val="28"/>
        </w:rPr>
      </w:pPr>
      <w:r w:rsidRPr="005C2DDE">
        <w:rPr>
          <w:sz w:val="28"/>
          <w:szCs w:val="28"/>
        </w:rPr>
        <w:t>Таблица основных показателей</w:t>
      </w:r>
    </w:p>
    <w:tbl>
      <w:tblPr>
        <w:tblStyle w:val="a5"/>
        <w:tblW w:w="9639" w:type="dxa"/>
        <w:tblInd w:w="108" w:type="dxa"/>
        <w:tblLook w:val="04A0" w:firstRow="1" w:lastRow="0" w:firstColumn="1" w:lastColumn="0" w:noHBand="0" w:noVBand="1"/>
      </w:tblPr>
      <w:tblGrid>
        <w:gridCol w:w="6237"/>
        <w:gridCol w:w="1134"/>
        <w:gridCol w:w="1134"/>
        <w:gridCol w:w="1134"/>
      </w:tblGrid>
      <w:tr w:rsidR="0070617F" w:rsidRPr="005C2DDE" w:rsidTr="0070617F">
        <w:tc>
          <w:tcPr>
            <w:tcW w:w="6237" w:type="dxa"/>
          </w:tcPr>
          <w:p w:rsidR="0070617F" w:rsidRPr="005C2DDE" w:rsidRDefault="0070617F" w:rsidP="00AE6382">
            <w:pPr>
              <w:keepNext/>
              <w:jc w:val="center"/>
            </w:pPr>
            <w:r w:rsidRPr="005C2DDE">
              <w:t>Наименование показателя</w:t>
            </w:r>
          </w:p>
        </w:tc>
        <w:tc>
          <w:tcPr>
            <w:tcW w:w="1134" w:type="dxa"/>
          </w:tcPr>
          <w:p w:rsidR="0070617F" w:rsidRPr="005C2DDE" w:rsidRDefault="0070617F" w:rsidP="00AE6382">
            <w:pPr>
              <w:keepNext/>
              <w:jc w:val="center"/>
            </w:pPr>
            <w:r w:rsidRPr="005C2DDE">
              <w:t>2018 г.</w:t>
            </w:r>
          </w:p>
        </w:tc>
        <w:tc>
          <w:tcPr>
            <w:tcW w:w="1134" w:type="dxa"/>
          </w:tcPr>
          <w:p w:rsidR="0070617F" w:rsidRPr="005C2DDE" w:rsidRDefault="0070617F" w:rsidP="00AE6382">
            <w:pPr>
              <w:keepNext/>
              <w:jc w:val="center"/>
            </w:pPr>
            <w:r w:rsidRPr="005C2DDE">
              <w:t>2019 г.</w:t>
            </w:r>
          </w:p>
        </w:tc>
        <w:tc>
          <w:tcPr>
            <w:tcW w:w="1134" w:type="dxa"/>
          </w:tcPr>
          <w:p w:rsidR="0070617F" w:rsidRPr="005C2DDE" w:rsidRDefault="0070617F" w:rsidP="00AE6382">
            <w:pPr>
              <w:keepNext/>
              <w:jc w:val="center"/>
            </w:pPr>
            <w:r w:rsidRPr="005C2DDE">
              <w:t>2020 г.</w:t>
            </w:r>
          </w:p>
        </w:tc>
      </w:tr>
      <w:tr w:rsidR="0070617F" w:rsidRPr="005C2DDE" w:rsidTr="0070617F">
        <w:tc>
          <w:tcPr>
            <w:tcW w:w="6237" w:type="dxa"/>
          </w:tcPr>
          <w:p w:rsidR="0070617F" w:rsidRPr="005C2DDE" w:rsidRDefault="0070617F" w:rsidP="00AE6382">
            <w:pPr>
              <w:keepNext/>
            </w:pPr>
            <w:r w:rsidRPr="005C2DDE">
              <w:t xml:space="preserve">Состоит на учете совершеннолетних недееспособных  или не полностью дееспособных граждан </w:t>
            </w:r>
          </w:p>
        </w:tc>
        <w:tc>
          <w:tcPr>
            <w:tcW w:w="1134" w:type="dxa"/>
          </w:tcPr>
          <w:p w:rsidR="0070617F" w:rsidRPr="005C2DDE" w:rsidRDefault="0070617F" w:rsidP="00AE6382">
            <w:pPr>
              <w:keepNext/>
              <w:adjustRightInd w:val="0"/>
              <w:snapToGrid w:val="0"/>
              <w:jc w:val="center"/>
              <w:rPr>
                <w:color w:val="000000"/>
              </w:rPr>
            </w:pPr>
            <w:r w:rsidRPr="005C2DDE">
              <w:rPr>
                <w:color w:val="000000"/>
              </w:rPr>
              <w:t>315</w:t>
            </w:r>
          </w:p>
        </w:tc>
        <w:tc>
          <w:tcPr>
            <w:tcW w:w="1134" w:type="dxa"/>
          </w:tcPr>
          <w:p w:rsidR="0070617F" w:rsidRPr="005C2DDE" w:rsidRDefault="0070617F" w:rsidP="00AE6382">
            <w:pPr>
              <w:keepNext/>
              <w:adjustRightInd w:val="0"/>
              <w:snapToGrid w:val="0"/>
              <w:jc w:val="center"/>
              <w:rPr>
                <w:color w:val="000000"/>
              </w:rPr>
            </w:pPr>
            <w:r w:rsidRPr="005C2DDE">
              <w:rPr>
                <w:color w:val="000000"/>
              </w:rPr>
              <w:t>322</w:t>
            </w:r>
          </w:p>
        </w:tc>
        <w:tc>
          <w:tcPr>
            <w:tcW w:w="1134" w:type="dxa"/>
          </w:tcPr>
          <w:p w:rsidR="0070617F" w:rsidRPr="005C2DDE" w:rsidRDefault="0070617F" w:rsidP="00AE6382">
            <w:pPr>
              <w:keepNext/>
              <w:adjustRightInd w:val="0"/>
              <w:snapToGrid w:val="0"/>
              <w:jc w:val="center"/>
              <w:rPr>
                <w:color w:val="000000"/>
              </w:rPr>
            </w:pPr>
            <w:r w:rsidRPr="005C2DDE">
              <w:rPr>
                <w:color w:val="000000"/>
              </w:rPr>
              <w:t>301</w:t>
            </w:r>
          </w:p>
        </w:tc>
      </w:tr>
      <w:tr w:rsidR="0070617F" w:rsidRPr="005C2DDE" w:rsidTr="0070617F">
        <w:tc>
          <w:tcPr>
            <w:tcW w:w="6237" w:type="dxa"/>
          </w:tcPr>
          <w:p w:rsidR="0070617F" w:rsidRPr="005C2DDE" w:rsidRDefault="0070617F" w:rsidP="00AE6382">
            <w:pPr>
              <w:keepNext/>
            </w:pPr>
            <w:r w:rsidRPr="005C2DDE">
              <w:t>Принято граждан по вопросам опеки и попечительства над совершеннолетними</w:t>
            </w:r>
          </w:p>
        </w:tc>
        <w:tc>
          <w:tcPr>
            <w:tcW w:w="1134" w:type="dxa"/>
          </w:tcPr>
          <w:p w:rsidR="0070617F" w:rsidRPr="005C2DDE" w:rsidRDefault="0070617F" w:rsidP="00AE6382">
            <w:pPr>
              <w:keepNext/>
              <w:adjustRightInd w:val="0"/>
              <w:snapToGrid w:val="0"/>
              <w:jc w:val="center"/>
              <w:rPr>
                <w:color w:val="000000"/>
              </w:rPr>
            </w:pPr>
            <w:r w:rsidRPr="005C2DDE">
              <w:rPr>
                <w:color w:val="000000"/>
              </w:rPr>
              <w:t>627</w:t>
            </w:r>
          </w:p>
        </w:tc>
        <w:tc>
          <w:tcPr>
            <w:tcW w:w="1134" w:type="dxa"/>
          </w:tcPr>
          <w:p w:rsidR="0070617F" w:rsidRPr="005C2DDE" w:rsidRDefault="0070617F" w:rsidP="00AE6382">
            <w:pPr>
              <w:keepNext/>
              <w:adjustRightInd w:val="0"/>
              <w:snapToGrid w:val="0"/>
              <w:jc w:val="center"/>
              <w:rPr>
                <w:rFonts w:eastAsia="Calibri"/>
              </w:rPr>
            </w:pPr>
            <w:r w:rsidRPr="005C2DDE">
              <w:rPr>
                <w:rFonts w:eastAsia="Calibri"/>
              </w:rPr>
              <w:t>790</w:t>
            </w:r>
          </w:p>
        </w:tc>
        <w:tc>
          <w:tcPr>
            <w:tcW w:w="1134" w:type="dxa"/>
          </w:tcPr>
          <w:p w:rsidR="0070617F" w:rsidRPr="005C2DDE" w:rsidRDefault="0070617F" w:rsidP="00AE6382">
            <w:pPr>
              <w:keepNext/>
              <w:adjustRightInd w:val="0"/>
              <w:snapToGrid w:val="0"/>
              <w:jc w:val="center"/>
              <w:rPr>
                <w:color w:val="000000"/>
              </w:rPr>
            </w:pPr>
            <w:r w:rsidRPr="005C2DDE">
              <w:rPr>
                <w:color w:val="000000"/>
              </w:rPr>
              <w:t>344</w:t>
            </w:r>
          </w:p>
        </w:tc>
      </w:tr>
      <w:tr w:rsidR="0070617F" w:rsidRPr="005C2DDE" w:rsidTr="0070617F">
        <w:tc>
          <w:tcPr>
            <w:tcW w:w="6237" w:type="dxa"/>
          </w:tcPr>
          <w:p w:rsidR="0070617F" w:rsidRPr="005C2DDE" w:rsidRDefault="0070617F" w:rsidP="00AE6382">
            <w:pPr>
              <w:keepNext/>
            </w:pPr>
            <w:r w:rsidRPr="005C2DDE">
              <w:t xml:space="preserve">Подготовлено  постановлений по вопросам опеки и попечительства </w:t>
            </w:r>
          </w:p>
        </w:tc>
        <w:tc>
          <w:tcPr>
            <w:tcW w:w="1134" w:type="dxa"/>
          </w:tcPr>
          <w:p w:rsidR="0070617F" w:rsidRPr="005C2DDE" w:rsidRDefault="0070617F" w:rsidP="00AE6382">
            <w:pPr>
              <w:keepNext/>
              <w:jc w:val="center"/>
            </w:pPr>
            <w:r w:rsidRPr="005C2DDE">
              <w:t>171</w:t>
            </w:r>
          </w:p>
        </w:tc>
        <w:tc>
          <w:tcPr>
            <w:tcW w:w="1134" w:type="dxa"/>
          </w:tcPr>
          <w:p w:rsidR="0070617F" w:rsidRPr="005C2DDE" w:rsidRDefault="0070617F" w:rsidP="00AE6382">
            <w:pPr>
              <w:keepNext/>
              <w:jc w:val="center"/>
            </w:pPr>
            <w:r w:rsidRPr="005C2DDE">
              <w:t>139</w:t>
            </w:r>
          </w:p>
        </w:tc>
        <w:tc>
          <w:tcPr>
            <w:tcW w:w="1134" w:type="dxa"/>
          </w:tcPr>
          <w:p w:rsidR="0070617F" w:rsidRPr="005C2DDE" w:rsidRDefault="0070617F" w:rsidP="00AE6382">
            <w:pPr>
              <w:keepNext/>
              <w:jc w:val="center"/>
            </w:pPr>
            <w:r w:rsidRPr="005C2DDE">
              <w:t>120</w:t>
            </w:r>
          </w:p>
        </w:tc>
      </w:tr>
      <w:tr w:rsidR="0070617F" w:rsidRPr="005C2DDE" w:rsidTr="0070617F">
        <w:tc>
          <w:tcPr>
            <w:tcW w:w="6237" w:type="dxa"/>
          </w:tcPr>
          <w:p w:rsidR="0070617F" w:rsidRPr="005C2DDE" w:rsidRDefault="0070617F" w:rsidP="00AE6382">
            <w:pPr>
              <w:keepNext/>
            </w:pPr>
            <w:r w:rsidRPr="005C2DDE">
              <w:t xml:space="preserve">В рамках межведомственного сотрудничества подготовлено   запросов и информационных писем в учреждения и организации города различной </w:t>
            </w:r>
            <w:r w:rsidRPr="005C2DDE">
              <w:lastRenderedPageBreak/>
              <w:t xml:space="preserve">ведомственной принадлежности </w:t>
            </w:r>
          </w:p>
        </w:tc>
        <w:tc>
          <w:tcPr>
            <w:tcW w:w="1134" w:type="dxa"/>
          </w:tcPr>
          <w:p w:rsidR="0070617F" w:rsidRPr="005C2DDE" w:rsidRDefault="0070617F" w:rsidP="00AE6382">
            <w:pPr>
              <w:keepNext/>
              <w:jc w:val="center"/>
            </w:pPr>
            <w:r w:rsidRPr="005C2DDE">
              <w:lastRenderedPageBreak/>
              <w:t>684</w:t>
            </w:r>
          </w:p>
        </w:tc>
        <w:tc>
          <w:tcPr>
            <w:tcW w:w="1134" w:type="dxa"/>
          </w:tcPr>
          <w:p w:rsidR="0070617F" w:rsidRPr="005C2DDE" w:rsidRDefault="0070617F" w:rsidP="00AE6382">
            <w:pPr>
              <w:keepNext/>
              <w:jc w:val="center"/>
            </w:pPr>
            <w:r w:rsidRPr="005C2DDE">
              <w:t>688</w:t>
            </w:r>
          </w:p>
        </w:tc>
        <w:tc>
          <w:tcPr>
            <w:tcW w:w="1134" w:type="dxa"/>
          </w:tcPr>
          <w:p w:rsidR="0070617F" w:rsidRPr="005C2DDE" w:rsidRDefault="0070617F" w:rsidP="00AE6382">
            <w:pPr>
              <w:keepNext/>
              <w:jc w:val="center"/>
            </w:pPr>
            <w:r w:rsidRPr="005C2DDE">
              <w:t>1155</w:t>
            </w:r>
          </w:p>
        </w:tc>
      </w:tr>
      <w:tr w:rsidR="0070617F" w:rsidRPr="005C2DDE" w:rsidTr="0070617F">
        <w:tc>
          <w:tcPr>
            <w:tcW w:w="6237" w:type="dxa"/>
          </w:tcPr>
          <w:p w:rsidR="0070617F" w:rsidRPr="005C2DDE" w:rsidRDefault="0070617F" w:rsidP="00AE6382">
            <w:pPr>
              <w:keepNext/>
            </w:pPr>
            <w:r w:rsidRPr="005C2DDE">
              <w:lastRenderedPageBreak/>
              <w:t xml:space="preserve">Проведено проверок условий жизни </w:t>
            </w:r>
            <w:r w:rsidRPr="005C2DDE">
              <w:rPr>
                <w:rFonts w:eastAsia="Calibri"/>
              </w:rPr>
              <w:t>недееспособных граждан</w:t>
            </w:r>
          </w:p>
        </w:tc>
        <w:tc>
          <w:tcPr>
            <w:tcW w:w="1134" w:type="dxa"/>
          </w:tcPr>
          <w:p w:rsidR="0070617F" w:rsidRPr="005C2DDE" w:rsidRDefault="0070617F" w:rsidP="00AE6382">
            <w:pPr>
              <w:keepNext/>
              <w:adjustRightInd w:val="0"/>
              <w:snapToGrid w:val="0"/>
              <w:jc w:val="center"/>
              <w:rPr>
                <w:color w:val="000000"/>
              </w:rPr>
            </w:pPr>
            <w:r w:rsidRPr="005C2DDE">
              <w:rPr>
                <w:color w:val="000000"/>
              </w:rPr>
              <w:t>452</w:t>
            </w:r>
          </w:p>
        </w:tc>
        <w:tc>
          <w:tcPr>
            <w:tcW w:w="1134" w:type="dxa"/>
          </w:tcPr>
          <w:p w:rsidR="0070617F" w:rsidRPr="005C2DDE" w:rsidRDefault="0070617F" w:rsidP="00AE6382">
            <w:pPr>
              <w:keepNext/>
              <w:adjustRightInd w:val="0"/>
              <w:snapToGrid w:val="0"/>
              <w:jc w:val="center"/>
              <w:rPr>
                <w:color w:val="000000"/>
              </w:rPr>
            </w:pPr>
            <w:r w:rsidRPr="005C2DDE">
              <w:rPr>
                <w:color w:val="000000"/>
              </w:rPr>
              <w:t>356</w:t>
            </w:r>
          </w:p>
        </w:tc>
        <w:tc>
          <w:tcPr>
            <w:tcW w:w="1134" w:type="dxa"/>
          </w:tcPr>
          <w:p w:rsidR="0070617F" w:rsidRPr="005C2DDE" w:rsidRDefault="0070617F" w:rsidP="00AE6382">
            <w:pPr>
              <w:keepNext/>
              <w:adjustRightInd w:val="0"/>
              <w:snapToGrid w:val="0"/>
              <w:jc w:val="center"/>
              <w:rPr>
                <w:color w:val="000000"/>
              </w:rPr>
            </w:pPr>
            <w:r w:rsidRPr="005C2DDE">
              <w:rPr>
                <w:color w:val="000000"/>
              </w:rPr>
              <w:t>291</w:t>
            </w:r>
          </w:p>
        </w:tc>
      </w:tr>
      <w:tr w:rsidR="0070617F" w:rsidRPr="005C2DDE" w:rsidTr="0070617F">
        <w:tc>
          <w:tcPr>
            <w:tcW w:w="6237" w:type="dxa"/>
          </w:tcPr>
          <w:p w:rsidR="0070617F" w:rsidRPr="005C2DDE" w:rsidRDefault="0070617F" w:rsidP="00AE6382">
            <w:pPr>
              <w:keepNext/>
            </w:pPr>
            <w:r w:rsidRPr="005C2DDE">
              <w:t xml:space="preserve">Подготовлено  обращений в суд в части признания граждан </w:t>
            </w:r>
            <w:proofErr w:type="gramStart"/>
            <w:r w:rsidRPr="005C2DDE">
              <w:t>недееспособными</w:t>
            </w:r>
            <w:proofErr w:type="gramEnd"/>
            <w:r w:rsidRPr="005C2DDE">
              <w:t xml:space="preserve"> ввиду отсутствия близких родственников </w:t>
            </w:r>
          </w:p>
        </w:tc>
        <w:tc>
          <w:tcPr>
            <w:tcW w:w="1134" w:type="dxa"/>
          </w:tcPr>
          <w:p w:rsidR="0070617F" w:rsidRPr="005C2DDE" w:rsidRDefault="0070617F" w:rsidP="00AE6382">
            <w:pPr>
              <w:keepNext/>
              <w:adjustRightInd w:val="0"/>
              <w:snapToGrid w:val="0"/>
              <w:jc w:val="center"/>
              <w:rPr>
                <w:color w:val="000000"/>
              </w:rPr>
            </w:pPr>
            <w:r w:rsidRPr="005C2DDE">
              <w:t>8</w:t>
            </w:r>
          </w:p>
        </w:tc>
        <w:tc>
          <w:tcPr>
            <w:tcW w:w="1134" w:type="dxa"/>
          </w:tcPr>
          <w:p w:rsidR="0070617F" w:rsidRPr="005C2DDE" w:rsidRDefault="0070617F" w:rsidP="00AE6382">
            <w:pPr>
              <w:keepNext/>
              <w:adjustRightInd w:val="0"/>
              <w:snapToGrid w:val="0"/>
              <w:jc w:val="center"/>
              <w:rPr>
                <w:color w:val="000000"/>
              </w:rPr>
            </w:pPr>
            <w:r w:rsidRPr="005C2DDE">
              <w:t>5</w:t>
            </w:r>
          </w:p>
        </w:tc>
        <w:tc>
          <w:tcPr>
            <w:tcW w:w="1134" w:type="dxa"/>
          </w:tcPr>
          <w:p w:rsidR="0070617F" w:rsidRPr="005C2DDE" w:rsidRDefault="0070617F" w:rsidP="00AE6382">
            <w:pPr>
              <w:keepNext/>
              <w:adjustRightInd w:val="0"/>
              <w:snapToGrid w:val="0"/>
              <w:jc w:val="center"/>
              <w:rPr>
                <w:color w:val="000000"/>
              </w:rPr>
            </w:pPr>
            <w:r w:rsidRPr="005C2DDE">
              <w:t>2</w:t>
            </w:r>
          </w:p>
        </w:tc>
      </w:tr>
      <w:tr w:rsidR="0070617F" w:rsidRPr="005C2DDE" w:rsidTr="0070617F">
        <w:tc>
          <w:tcPr>
            <w:tcW w:w="6237" w:type="dxa"/>
          </w:tcPr>
          <w:p w:rsidR="0070617F" w:rsidRPr="005C2DDE" w:rsidRDefault="0070617F" w:rsidP="00AE6382">
            <w:pPr>
              <w:keepNext/>
              <w:jc w:val="both"/>
              <w:rPr>
                <w:rFonts w:eastAsia="Calibri"/>
              </w:rPr>
            </w:pPr>
            <w:r w:rsidRPr="005C2DDE">
              <w:rPr>
                <w:rFonts w:eastAsia="Calibri"/>
              </w:rPr>
              <w:t>Размещено информационных сообщений о заболеваниях, мерах профилактики и др.</w:t>
            </w:r>
          </w:p>
        </w:tc>
        <w:tc>
          <w:tcPr>
            <w:tcW w:w="1134" w:type="dxa"/>
          </w:tcPr>
          <w:p w:rsidR="0070617F" w:rsidRPr="005C2DDE" w:rsidRDefault="0070617F" w:rsidP="00AE6382">
            <w:pPr>
              <w:keepNext/>
              <w:jc w:val="center"/>
            </w:pPr>
            <w:r w:rsidRPr="005C2DDE">
              <w:t>207</w:t>
            </w:r>
          </w:p>
        </w:tc>
        <w:tc>
          <w:tcPr>
            <w:tcW w:w="1134" w:type="dxa"/>
          </w:tcPr>
          <w:p w:rsidR="0070617F" w:rsidRPr="005C2DDE" w:rsidRDefault="0070617F" w:rsidP="00AE6382">
            <w:pPr>
              <w:keepNext/>
              <w:jc w:val="center"/>
            </w:pPr>
            <w:r w:rsidRPr="005C2DDE">
              <w:t>201</w:t>
            </w:r>
          </w:p>
        </w:tc>
        <w:tc>
          <w:tcPr>
            <w:tcW w:w="1134" w:type="dxa"/>
          </w:tcPr>
          <w:p w:rsidR="0070617F" w:rsidRPr="005C2DDE" w:rsidRDefault="0070617F" w:rsidP="00AE6382">
            <w:pPr>
              <w:keepNext/>
              <w:jc w:val="center"/>
            </w:pPr>
            <w:r w:rsidRPr="005C2DDE">
              <w:t>433</w:t>
            </w:r>
          </w:p>
        </w:tc>
      </w:tr>
      <w:tr w:rsidR="0070617F" w:rsidRPr="005C2DDE" w:rsidTr="0070617F">
        <w:tc>
          <w:tcPr>
            <w:tcW w:w="6237" w:type="dxa"/>
          </w:tcPr>
          <w:p w:rsidR="0070617F" w:rsidRPr="005C2DDE" w:rsidRDefault="0070617F" w:rsidP="00AE6382">
            <w:pPr>
              <w:keepNext/>
            </w:pPr>
            <w:r w:rsidRPr="005C2DDE">
              <w:t>Вакцинация против гриппа, привито человек</w:t>
            </w:r>
          </w:p>
        </w:tc>
        <w:tc>
          <w:tcPr>
            <w:tcW w:w="1134" w:type="dxa"/>
          </w:tcPr>
          <w:p w:rsidR="0070617F" w:rsidRPr="005C2DDE" w:rsidRDefault="0070617F" w:rsidP="00AE6382">
            <w:pPr>
              <w:keepNext/>
              <w:jc w:val="center"/>
            </w:pPr>
            <w:r w:rsidRPr="005C2DDE">
              <w:t>132 028</w:t>
            </w:r>
          </w:p>
        </w:tc>
        <w:tc>
          <w:tcPr>
            <w:tcW w:w="1134" w:type="dxa"/>
          </w:tcPr>
          <w:p w:rsidR="0070617F" w:rsidRPr="005C2DDE" w:rsidRDefault="0070617F" w:rsidP="00AE6382">
            <w:pPr>
              <w:keepNext/>
              <w:jc w:val="center"/>
            </w:pPr>
            <w:r w:rsidRPr="005C2DDE">
              <w:t>136 234</w:t>
            </w:r>
          </w:p>
        </w:tc>
        <w:tc>
          <w:tcPr>
            <w:tcW w:w="1134" w:type="dxa"/>
          </w:tcPr>
          <w:p w:rsidR="0070617F" w:rsidRPr="005C2DDE" w:rsidRDefault="0070617F" w:rsidP="00AE6382">
            <w:pPr>
              <w:keepNext/>
              <w:jc w:val="center"/>
            </w:pPr>
            <w:r w:rsidRPr="005C2DDE">
              <w:t>136 431</w:t>
            </w:r>
          </w:p>
        </w:tc>
      </w:tr>
      <w:tr w:rsidR="0070617F" w:rsidRPr="005C2DDE" w:rsidTr="0070617F">
        <w:tc>
          <w:tcPr>
            <w:tcW w:w="6237" w:type="dxa"/>
          </w:tcPr>
          <w:p w:rsidR="0070617F" w:rsidRPr="005C2DDE" w:rsidRDefault="0070617F" w:rsidP="00AE6382">
            <w:pPr>
              <w:keepNext/>
            </w:pPr>
            <w:r w:rsidRPr="005C2DDE">
              <w:t xml:space="preserve">Вакцинация против гриппа, % от общей численности населения муниципального образования </w:t>
            </w:r>
          </w:p>
        </w:tc>
        <w:tc>
          <w:tcPr>
            <w:tcW w:w="1134" w:type="dxa"/>
          </w:tcPr>
          <w:p w:rsidR="0070617F" w:rsidRPr="005C2DDE" w:rsidRDefault="0070617F" w:rsidP="00AE6382">
            <w:pPr>
              <w:keepNext/>
              <w:jc w:val="center"/>
            </w:pPr>
            <w:r w:rsidRPr="005C2DDE">
              <w:t>57,3%</w:t>
            </w:r>
          </w:p>
        </w:tc>
        <w:tc>
          <w:tcPr>
            <w:tcW w:w="1134" w:type="dxa"/>
          </w:tcPr>
          <w:p w:rsidR="0070617F" w:rsidRPr="005C2DDE" w:rsidRDefault="0070617F" w:rsidP="00AE6382">
            <w:pPr>
              <w:keepNext/>
              <w:jc w:val="center"/>
            </w:pPr>
            <w:r w:rsidRPr="005C2DDE">
              <w:t>59%</w:t>
            </w:r>
          </w:p>
        </w:tc>
        <w:tc>
          <w:tcPr>
            <w:tcW w:w="1134" w:type="dxa"/>
          </w:tcPr>
          <w:p w:rsidR="0070617F" w:rsidRPr="005C2DDE" w:rsidRDefault="0070617F" w:rsidP="00AE6382">
            <w:pPr>
              <w:keepNext/>
              <w:jc w:val="center"/>
            </w:pPr>
            <w:r w:rsidRPr="005C2DDE">
              <w:t>59%</w:t>
            </w:r>
          </w:p>
        </w:tc>
      </w:tr>
    </w:tbl>
    <w:p w:rsidR="0054280A" w:rsidRPr="005C2DDE" w:rsidRDefault="0054280A" w:rsidP="00AE6382">
      <w:pPr>
        <w:keepNext/>
        <w:autoSpaceDE w:val="0"/>
        <w:autoSpaceDN w:val="0"/>
        <w:adjustRightInd w:val="0"/>
        <w:ind w:firstLine="709"/>
        <w:jc w:val="both"/>
        <w:rPr>
          <w:rFonts w:eastAsia="Calibri"/>
          <w:sz w:val="28"/>
          <w:szCs w:val="28"/>
        </w:rPr>
      </w:pPr>
    </w:p>
    <w:p w:rsidR="0054280A" w:rsidRPr="005C2DDE" w:rsidRDefault="00AB2776" w:rsidP="00AE6382">
      <w:pPr>
        <w:keepNext/>
        <w:jc w:val="center"/>
        <w:rPr>
          <w:b/>
          <w:sz w:val="36"/>
          <w:szCs w:val="36"/>
        </w:rPr>
      </w:pPr>
      <w:r w:rsidRPr="005C2DDE">
        <w:rPr>
          <w:b/>
          <w:sz w:val="36"/>
          <w:szCs w:val="36"/>
        </w:rPr>
        <w:t>3.6. </w:t>
      </w:r>
      <w:r w:rsidR="0054280A" w:rsidRPr="005C2DDE">
        <w:rPr>
          <w:b/>
          <w:sz w:val="36"/>
          <w:szCs w:val="36"/>
        </w:rPr>
        <w:t>Деятельность комиссии по делам несовершеннолетних и защите их прав</w:t>
      </w:r>
    </w:p>
    <w:p w:rsidR="0029732F" w:rsidRPr="005C2DDE" w:rsidRDefault="00A649AD" w:rsidP="00AE6382">
      <w:pPr>
        <w:pStyle w:val="af1"/>
        <w:keepNext/>
        <w:spacing w:after="0"/>
        <w:ind w:firstLine="720"/>
        <w:jc w:val="both"/>
        <w:rPr>
          <w:b/>
          <w:sz w:val="28"/>
          <w:szCs w:val="28"/>
        </w:rPr>
      </w:pPr>
      <w:r>
        <w:rPr>
          <w:sz w:val="28"/>
          <w:szCs w:val="28"/>
        </w:rPr>
        <w:t>В 2020 г</w:t>
      </w:r>
      <w:r>
        <w:rPr>
          <w:sz w:val="28"/>
          <w:szCs w:val="28"/>
          <w:lang w:val="ru-RU"/>
        </w:rPr>
        <w:t>оду</w:t>
      </w:r>
      <w:r w:rsidR="0029732F" w:rsidRPr="005C2DDE">
        <w:rPr>
          <w:sz w:val="28"/>
          <w:szCs w:val="28"/>
        </w:rPr>
        <w:t xml:space="preserve"> проведено 43</w:t>
      </w:r>
      <w:r w:rsidR="00C93AA4" w:rsidRPr="005C2DDE">
        <w:rPr>
          <w:sz w:val="28"/>
          <w:szCs w:val="28"/>
          <w:lang w:val="ru-RU"/>
        </w:rPr>
        <w:t xml:space="preserve"> заседания</w:t>
      </w:r>
      <w:r w:rsidR="0029732F" w:rsidRPr="005C2DDE">
        <w:rPr>
          <w:sz w:val="28"/>
          <w:szCs w:val="28"/>
        </w:rPr>
        <w:t xml:space="preserve"> </w:t>
      </w:r>
      <w:r w:rsidRPr="005C2DDE">
        <w:rPr>
          <w:sz w:val="28"/>
          <w:szCs w:val="28"/>
        </w:rPr>
        <w:t>комисси</w:t>
      </w:r>
      <w:r>
        <w:rPr>
          <w:sz w:val="28"/>
          <w:szCs w:val="28"/>
          <w:lang w:val="ru-RU"/>
        </w:rPr>
        <w:t>и</w:t>
      </w:r>
      <w:r w:rsidRPr="005C2DDE">
        <w:rPr>
          <w:sz w:val="28"/>
          <w:szCs w:val="28"/>
        </w:rPr>
        <w:t xml:space="preserve"> </w:t>
      </w:r>
      <w:r w:rsidR="0029732F" w:rsidRPr="005C2DDE">
        <w:rPr>
          <w:sz w:val="28"/>
          <w:szCs w:val="28"/>
        </w:rPr>
        <w:t>(2019 - 45, 2018 -50). Рассмотрено 11 профилактических вопросов</w:t>
      </w:r>
      <w:r>
        <w:rPr>
          <w:sz w:val="28"/>
          <w:szCs w:val="28"/>
          <w:lang w:val="ru-RU"/>
        </w:rPr>
        <w:t xml:space="preserve"> </w:t>
      </w:r>
      <w:r w:rsidRPr="005C2DDE">
        <w:rPr>
          <w:sz w:val="28"/>
          <w:szCs w:val="28"/>
        </w:rPr>
        <w:t>(2019</w:t>
      </w:r>
      <w:r>
        <w:rPr>
          <w:sz w:val="28"/>
          <w:szCs w:val="28"/>
          <w:lang w:val="ru-RU"/>
        </w:rPr>
        <w:t xml:space="preserve"> г.</w:t>
      </w:r>
      <w:r w:rsidRPr="005C2DDE">
        <w:rPr>
          <w:sz w:val="28"/>
          <w:szCs w:val="28"/>
        </w:rPr>
        <w:t xml:space="preserve"> – 10, 2018 </w:t>
      </w:r>
      <w:r>
        <w:rPr>
          <w:sz w:val="28"/>
          <w:szCs w:val="28"/>
          <w:lang w:val="ru-RU"/>
        </w:rPr>
        <w:t xml:space="preserve">г. </w:t>
      </w:r>
      <w:r w:rsidRPr="005C2DDE">
        <w:rPr>
          <w:sz w:val="28"/>
          <w:szCs w:val="28"/>
        </w:rPr>
        <w:t xml:space="preserve">-9) </w:t>
      </w:r>
    </w:p>
    <w:p w:rsidR="0029732F" w:rsidRPr="005C2DDE" w:rsidRDefault="0029732F" w:rsidP="00AE6382">
      <w:pPr>
        <w:keepNext/>
        <w:jc w:val="center"/>
        <w:rPr>
          <w:sz w:val="28"/>
          <w:szCs w:val="28"/>
        </w:rPr>
      </w:pPr>
      <w:r w:rsidRPr="005C2DDE">
        <w:rPr>
          <w:sz w:val="28"/>
          <w:szCs w:val="28"/>
        </w:rPr>
        <w:t xml:space="preserve">Рассмотрено дел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984"/>
        <w:gridCol w:w="1649"/>
        <w:gridCol w:w="1895"/>
      </w:tblGrid>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2018</w:t>
            </w:r>
            <w:r w:rsidR="00C93AA4" w:rsidRPr="005C2DDE">
              <w:t xml:space="preserve"> </w:t>
            </w:r>
            <w:r w:rsidRPr="005C2DDE">
              <w:t>г.</w:t>
            </w:r>
          </w:p>
        </w:tc>
        <w:tc>
          <w:tcPr>
            <w:tcW w:w="1649"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2019</w:t>
            </w:r>
            <w:r w:rsidR="00C93AA4" w:rsidRPr="005C2DDE">
              <w:t xml:space="preserve"> </w:t>
            </w:r>
            <w:r w:rsidRPr="005C2DDE">
              <w:t>г.</w:t>
            </w:r>
          </w:p>
        </w:tc>
        <w:tc>
          <w:tcPr>
            <w:tcW w:w="1895"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2020</w:t>
            </w:r>
            <w:r w:rsidR="00C93AA4" w:rsidRPr="005C2DDE">
              <w:t xml:space="preserve"> </w:t>
            </w:r>
            <w:r w:rsidRPr="005C2DDE">
              <w:t>г.</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pPr>
            <w:r w:rsidRPr="005C2DDE">
              <w:t xml:space="preserve">Рассмотрено дел, всего </w:t>
            </w: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1386</w:t>
            </w:r>
          </w:p>
        </w:tc>
        <w:tc>
          <w:tcPr>
            <w:tcW w:w="1649"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1253</w:t>
            </w:r>
          </w:p>
        </w:tc>
        <w:tc>
          <w:tcPr>
            <w:tcW w:w="1895"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771</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pPr>
            <w:r w:rsidRPr="005C2DDE">
              <w:t>из них:</w:t>
            </w:r>
            <w:r w:rsidR="00276DA3">
              <w:t xml:space="preserve"> </w:t>
            </w:r>
            <w:r w:rsidRPr="005C2DDE">
              <w:t xml:space="preserve"> в отношении родителей</w:t>
            </w:r>
          </w:p>
          <w:p w:rsidR="0029732F" w:rsidRPr="005C2DDE" w:rsidRDefault="0029732F" w:rsidP="00AE6382">
            <w:pPr>
              <w:keepNext/>
            </w:pPr>
            <w:r w:rsidRPr="005C2DDE">
              <w:t>(законных представителей)</w:t>
            </w: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888</w:t>
            </w:r>
          </w:p>
        </w:tc>
        <w:tc>
          <w:tcPr>
            <w:tcW w:w="1649"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799</w:t>
            </w:r>
          </w:p>
        </w:tc>
        <w:tc>
          <w:tcPr>
            <w:tcW w:w="1895"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494</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pPr>
            <w:r w:rsidRPr="005C2DDE">
              <w:t>несовершеннолетних</w:t>
            </w:r>
          </w:p>
        </w:tc>
        <w:tc>
          <w:tcPr>
            <w:tcW w:w="1984"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322</w:t>
            </w:r>
          </w:p>
        </w:tc>
        <w:tc>
          <w:tcPr>
            <w:tcW w:w="1649"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363</w:t>
            </w:r>
          </w:p>
        </w:tc>
        <w:tc>
          <w:tcPr>
            <w:tcW w:w="1895"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276</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pPr>
            <w:r w:rsidRPr="005C2DDE">
              <w:t>граждан</w:t>
            </w:r>
          </w:p>
        </w:tc>
        <w:tc>
          <w:tcPr>
            <w:tcW w:w="1984"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166</w:t>
            </w:r>
          </w:p>
        </w:tc>
        <w:tc>
          <w:tcPr>
            <w:tcW w:w="1649"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91</w:t>
            </w:r>
          </w:p>
        </w:tc>
        <w:tc>
          <w:tcPr>
            <w:tcW w:w="1895"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w:t>
            </w:r>
          </w:p>
        </w:tc>
      </w:tr>
    </w:tbl>
    <w:p w:rsidR="0029732F" w:rsidRPr="005C2DDE" w:rsidRDefault="0029732F" w:rsidP="00AE6382">
      <w:pPr>
        <w:keepNext/>
        <w:jc w:val="center"/>
        <w:rPr>
          <w:sz w:val="28"/>
          <w:szCs w:val="28"/>
        </w:rPr>
      </w:pPr>
      <w:r w:rsidRPr="005C2DDE">
        <w:rPr>
          <w:sz w:val="28"/>
          <w:szCs w:val="28"/>
        </w:rPr>
        <w:t>Привлечено к административной ответственности</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984"/>
        <w:gridCol w:w="1766"/>
        <w:gridCol w:w="1766"/>
      </w:tblGrid>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2018</w:t>
            </w:r>
            <w:r w:rsidR="00C93AA4" w:rsidRPr="005C2DDE">
              <w:t xml:space="preserve"> </w:t>
            </w:r>
            <w:r w:rsidRPr="005C2DDE">
              <w:t>г.</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2019</w:t>
            </w:r>
            <w:r w:rsidR="00C93AA4" w:rsidRPr="005C2DDE">
              <w:t xml:space="preserve"> </w:t>
            </w:r>
            <w:r w:rsidRPr="005C2DDE">
              <w:t xml:space="preserve">г. </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2020 г.</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hideMark/>
          </w:tcPr>
          <w:p w:rsidR="0029732F" w:rsidRPr="005C2DDE" w:rsidRDefault="00C93AA4" w:rsidP="00AE6382">
            <w:pPr>
              <w:keepNext/>
            </w:pPr>
            <w:r w:rsidRPr="005C2DDE">
              <w:t>Всего, из них</w:t>
            </w: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785</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813</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525</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hideMark/>
          </w:tcPr>
          <w:p w:rsidR="0029732F" w:rsidRPr="005C2DDE" w:rsidRDefault="00C93AA4" w:rsidP="00AE6382">
            <w:pPr>
              <w:keepNext/>
            </w:pPr>
            <w:r w:rsidRPr="005C2DDE">
              <w:t xml:space="preserve">в отношении </w:t>
            </w:r>
            <w:r w:rsidR="0029732F" w:rsidRPr="005C2DDE">
              <w:t xml:space="preserve">несовершеннолетних </w:t>
            </w: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199</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179</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184</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hideMark/>
          </w:tcPr>
          <w:p w:rsidR="0029732F" w:rsidRPr="005C2DDE" w:rsidRDefault="00C93AA4" w:rsidP="00AE6382">
            <w:pPr>
              <w:keepNext/>
            </w:pPr>
            <w:r w:rsidRPr="005C2DDE">
              <w:t xml:space="preserve">вынесено </w:t>
            </w:r>
            <w:r w:rsidR="0029732F" w:rsidRPr="005C2DDE">
              <w:t xml:space="preserve">предупреждение </w:t>
            </w: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83</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47</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50</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hideMark/>
          </w:tcPr>
          <w:p w:rsidR="00C93AA4" w:rsidRPr="005C2DDE" w:rsidRDefault="00C93AA4" w:rsidP="00AE6382">
            <w:pPr>
              <w:keepNext/>
            </w:pPr>
            <w:r w:rsidRPr="005C2DDE">
              <w:t xml:space="preserve">взыскано </w:t>
            </w:r>
            <w:r w:rsidR="0029732F" w:rsidRPr="005C2DDE">
              <w:t>штраф</w:t>
            </w:r>
            <w:r w:rsidRPr="005C2DDE">
              <w:t>ов, ед.</w:t>
            </w:r>
          </w:p>
          <w:p w:rsidR="0029732F" w:rsidRPr="005C2DDE" w:rsidRDefault="00276DA3" w:rsidP="00AE6382">
            <w:pPr>
              <w:keepNext/>
            </w:pPr>
            <w:r>
              <w:t>/ на сумму, руб.</w:t>
            </w:r>
          </w:p>
        </w:tc>
        <w:tc>
          <w:tcPr>
            <w:tcW w:w="1984" w:type="dxa"/>
            <w:tcBorders>
              <w:top w:val="single" w:sz="4" w:space="0" w:color="auto"/>
              <w:left w:val="single" w:sz="4" w:space="0" w:color="auto"/>
              <w:bottom w:val="single" w:sz="4" w:space="0" w:color="auto"/>
              <w:right w:val="single" w:sz="4" w:space="0" w:color="auto"/>
            </w:tcBorders>
            <w:hideMark/>
          </w:tcPr>
          <w:p w:rsidR="0029732F" w:rsidRPr="005C2DDE" w:rsidRDefault="0029732F" w:rsidP="00AE6382">
            <w:pPr>
              <w:keepNext/>
              <w:jc w:val="center"/>
            </w:pPr>
            <w:r w:rsidRPr="005C2DDE">
              <w:t>110</w:t>
            </w:r>
          </w:p>
          <w:p w:rsidR="0029732F" w:rsidRPr="005C2DDE" w:rsidRDefault="00276DA3" w:rsidP="00AE6382">
            <w:pPr>
              <w:keepNext/>
              <w:jc w:val="center"/>
            </w:pPr>
            <w:r>
              <w:t>164464,6</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131</w:t>
            </w:r>
          </w:p>
          <w:p w:rsidR="0029732F" w:rsidRPr="005C2DDE" w:rsidRDefault="0029732F" w:rsidP="00AE6382">
            <w:pPr>
              <w:keepNext/>
              <w:jc w:val="center"/>
            </w:pPr>
            <w:r w:rsidRPr="005C2DDE">
              <w:t>170460</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132</w:t>
            </w:r>
          </w:p>
          <w:p w:rsidR="0029732F" w:rsidRPr="005C2DDE" w:rsidRDefault="0029732F" w:rsidP="00AE6382">
            <w:pPr>
              <w:keepNext/>
              <w:jc w:val="center"/>
            </w:pPr>
            <w:r w:rsidRPr="005C2DDE">
              <w:t>213300</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29732F" w:rsidRPr="005C2DDE" w:rsidRDefault="00C93AA4" w:rsidP="00AE6382">
            <w:pPr>
              <w:keepNext/>
            </w:pPr>
            <w:r w:rsidRPr="005C2DDE">
              <w:t xml:space="preserve">в отношении </w:t>
            </w:r>
            <w:r w:rsidR="0029732F" w:rsidRPr="005C2DDE">
              <w:t>родителей  (законных представителей)</w:t>
            </w:r>
          </w:p>
        </w:tc>
        <w:tc>
          <w:tcPr>
            <w:tcW w:w="1984"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586</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634</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341</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29732F" w:rsidRPr="005C2DDE" w:rsidRDefault="00C93AA4" w:rsidP="00AE6382">
            <w:pPr>
              <w:keepNext/>
            </w:pPr>
            <w:r w:rsidRPr="005C2DDE">
              <w:t xml:space="preserve">вынесено </w:t>
            </w:r>
            <w:r w:rsidR="0029732F" w:rsidRPr="005C2DDE">
              <w:t xml:space="preserve">предупреждение </w:t>
            </w:r>
          </w:p>
        </w:tc>
        <w:tc>
          <w:tcPr>
            <w:tcW w:w="1984"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318</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356</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169</w:t>
            </w:r>
          </w:p>
        </w:tc>
      </w:tr>
      <w:tr w:rsidR="0029732F" w:rsidRPr="005C2DDE" w:rsidTr="00A649AD">
        <w:tc>
          <w:tcPr>
            <w:tcW w:w="3936" w:type="dxa"/>
            <w:tcBorders>
              <w:top w:val="single" w:sz="4" w:space="0" w:color="auto"/>
              <w:left w:val="single" w:sz="4" w:space="0" w:color="auto"/>
              <w:bottom w:val="single" w:sz="4" w:space="0" w:color="auto"/>
              <w:right w:val="single" w:sz="4" w:space="0" w:color="auto"/>
            </w:tcBorders>
          </w:tcPr>
          <w:p w:rsidR="00C93AA4" w:rsidRPr="005C2DDE" w:rsidRDefault="00C93AA4" w:rsidP="00AE6382">
            <w:pPr>
              <w:keepNext/>
            </w:pPr>
            <w:r w:rsidRPr="005C2DDE">
              <w:t xml:space="preserve">взыскано </w:t>
            </w:r>
            <w:r w:rsidR="0029732F" w:rsidRPr="005C2DDE">
              <w:t>штраф</w:t>
            </w:r>
            <w:r w:rsidRPr="005C2DDE">
              <w:t>ов, ед.</w:t>
            </w:r>
          </w:p>
          <w:p w:rsidR="0029732F" w:rsidRPr="005C2DDE" w:rsidRDefault="0029732F" w:rsidP="00AE6382">
            <w:pPr>
              <w:keepNext/>
            </w:pPr>
            <w:r w:rsidRPr="005C2DDE">
              <w:t>/ на сумму</w:t>
            </w:r>
            <w:r w:rsidR="00276DA3">
              <w:t>, руб.</w:t>
            </w:r>
          </w:p>
        </w:tc>
        <w:tc>
          <w:tcPr>
            <w:tcW w:w="1984"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262</w:t>
            </w:r>
          </w:p>
          <w:p w:rsidR="0029732F" w:rsidRPr="005C2DDE" w:rsidRDefault="0029732F" w:rsidP="00AE6382">
            <w:pPr>
              <w:keepNext/>
              <w:jc w:val="center"/>
            </w:pPr>
            <w:r w:rsidRPr="005C2DDE">
              <w:t xml:space="preserve">161300,0 </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286</w:t>
            </w:r>
          </w:p>
          <w:p w:rsidR="0029732F" w:rsidRPr="005C2DDE" w:rsidRDefault="0029732F" w:rsidP="00AE6382">
            <w:pPr>
              <w:keepNext/>
              <w:jc w:val="center"/>
            </w:pPr>
            <w:r w:rsidRPr="005C2DDE">
              <w:t>158600</w:t>
            </w:r>
          </w:p>
        </w:tc>
        <w:tc>
          <w:tcPr>
            <w:tcW w:w="1766" w:type="dxa"/>
            <w:tcBorders>
              <w:top w:val="single" w:sz="4" w:space="0" w:color="auto"/>
              <w:left w:val="single" w:sz="4" w:space="0" w:color="auto"/>
              <w:bottom w:val="single" w:sz="4" w:space="0" w:color="auto"/>
              <w:right w:val="single" w:sz="4" w:space="0" w:color="auto"/>
            </w:tcBorders>
          </w:tcPr>
          <w:p w:rsidR="0029732F" w:rsidRPr="005C2DDE" w:rsidRDefault="0029732F" w:rsidP="00AE6382">
            <w:pPr>
              <w:keepNext/>
              <w:jc w:val="center"/>
            </w:pPr>
            <w:r w:rsidRPr="005C2DDE">
              <w:t>171</w:t>
            </w:r>
          </w:p>
          <w:p w:rsidR="0029732F" w:rsidRPr="005C2DDE" w:rsidRDefault="0029732F" w:rsidP="00AE6382">
            <w:pPr>
              <w:keepNext/>
              <w:jc w:val="center"/>
            </w:pPr>
            <w:r w:rsidRPr="005C2DDE">
              <w:t>52900</w:t>
            </w:r>
          </w:p>
        </w:tc>
      </w:tr>
    </w:tbl>
    <w:p w:rsidR="0029732F" w:rsidRPr="005C2DDE" w:rsidRDefault="0029732F" w:rsidP="00AE6382">
      <w:pPr>
        <w:pStyle w:val="a7"/>
        <w:keepNext/>
        <w:spacing w:after="0" w:line="240" w:lineRule="auto"/>
        <w:ind w:left="0" w:firstLine="708"/>
        <w:jc w:val="both"/>
        <w:rPr>
          <w:rFonts w:ascii="Times New Roman" w:hAnsi="Times New Roman"/>
          <w:sz w:val="28"/>
          <w:szCs w:val="28"/>
        </w:rPr>
      </w:pPr>
      <w:r w:rsidRPr="005C2DDE">
        <w:rPr>
          <w:rFonts w:ascii="Times New Roman" w:hAnsi="Times New Roman"/>
          <w:sz w:val="28"/>
          <w:szCs w:val="28"/>
        </w:rPr>
        <w:t>Вопросы организации работы с семьями рассматриваются на заседаниях межведомственного консилиума специалистов по выявлению и предотвращению семейного неблагополучия, защите прав несовершеннолетних. В 2020 г</w:t>
      </w:r>
      <w:r w:rsidR="00C93AA4" w:rsidRPr="005C2DDE">
        <w:rPr>
          <w:rFonts w:ascii="Times New Roman" w:hAnsi="Times New Roman"/>
          <w:sz w:val="28"/>
          <w:szCs w:val="28"/>
        </w:rPr>
        <w:t>оду</w:t>
      </w:r>
      <w:r w:rsidRPr="005C2DDE">
        <w:rPr>
          <w:rFonts w:ascii="Times New Roman" w:hAnsi="Times New Roman"/>
          <w:sz w:val="28"/>
          <w:szCs w:val="28"/>
        </w:rPr>
        <w:t xml:space="preserve"> проведено 16</w:t>
      </w:r>
      <w:r w:rsidR="00C93AA4" w:rsidRPr="005C2DDE">
        <w:rPr>
          <w:rFonts w:ascii="Times New Roman" w:hAnsi="Times New Roman"/>
          <w:sz w:val="28"/>
          <w:szCs w:val="28"/>
        </w:rPr>
        <w:t xml:space="preserve"> заседаний </w:t>
      </w:r>
      <w:r w:rsidRPr="005C2DDE">
        <w:rPr>
          <w:rFonts w:ascii="Times New Roman" w:hAnsi="Times New Roman"/>
          <w:sz w:val="28"/>
          <w:szCs w:val="28"/>
        </w:rPr>
        <w:t xml:space="preserve">(2019 – 18, 2018 г. – 23). </w:t>
      </w:r>
    </w:p>
    <w:p w:rsidR="0029732F" w:rsidRPr="005C2DDE" w:rsidRDefault="0029732F" w:rsidP="00AE6382">
      <w:pPr>
        <w:pStyle w:val="a7"/>
        <w:keepNext/>
        <w:spacing w:after="0" w:line="240" w:lineRule="auto"/>
        <w:ind w:left="0" w:firstLine="708"/>
        <w:jc w:val="both"/>
        <w:rPr>
          <w:rFonts w:ascii="Times New Roman" w:hAnsi="Times New Roman"/>
          <w:sz w:val="28"/>
          <w:szCs w:val="28"/>
        </w:rPr>
      </w:pPr>
      <w:r w:rsidRPr="005C2DDE">
        <w:rPr>
          <w:rFonts w:ascii="Times New Roman" w:hAnsi="Times New Roman"/>
          <w:sz w:val="28"/>
          <w:szCs w:val="28"/>
        </w:rPr>
        <w:t xml:space="preserve">В целях повышения эффективности работы с семьями ежемесячно обновляется реестр семей, в которых обстановка признана крайне неблагополучной и требует постоянного контроля органов и учреждений системы профилактики. В 2020 г. на учете консилиума состояло – 299 </w:t>
      </w:r>
      <w:r w:rsidR="00C93AA4" w:rsidRPr="005C2DDE">
        <w:rPr>
          <w:rFonts w:ascii="Times New Roman" w:hAnsi="Times New Roman"/>
          <w:sz w:val="28"/>
          <w:szCs w:val="28"/>
        </w:rPr>
        <w:t xml:space="preserve">семей </w:t>
      </w:r>
      <w:r w:rsidRPr="005C2DDE">
        <w:rPr>
          <w:rFonts w:ascii="Times New Roman" w:hAnsi="Times New Roman"/>
          <w:sz w:val="28"/>
          <w:szCs w:val="28"/>
        </w:rPr>
        <w:t xml:space="preserve">(2019- 256, 2018г. – 266). </w:t>
      </w:r>
    </w:p>
    <w:p w:rsidR="0029732F" w:rsidRPr="005C2DDE" w:rsidRDefault="0029732F" w:rsidP="00AE6382">
      <w:pPr>
        <w:keepNext/>
        <w:jc w:val="center"/>
        <w:rPr>
          <w:sz w:val="28"/>
          <w:szCs w:val="28"/>
        </w:rPr>
      </w:pPr>
      <w:r w:rsidRPr="005C2DDE">
        <w:rPr>
          <w:sz w:val="28"/>
          <w:szCs w:val="28"/>
        </w:rPr>
        <w:lastRenderedPageBreak/>
        <w:t xml:space="preserve">Показатели работы с неблагополучными семьями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843"/>
        <w:gridCol w:w="1701"/>
        <w:gridCol w:w="1701"/>
      </w:tblGrid>
      <w:tr w:rsidR="0029732F" w:rsidRPr="005C2DDE" w:rsidTr="00A649AD">
        <w:tc>
          <w:tcPr>
            <w:tcW w:w="4361" w:type="dxa"/>
            <w:shd w:val="clear" w:color="auto" w:fill="auto"/>
          </w:tcPr>
          <w:p w:rsidR="0029732F" w:rsidRPr="005C2DDE" w:rsidRDefault="0029732F" w:rsidP="00AE6382">
            <w:pPr>
              <w:keepNext/>
              <w:jc w:val="center"/>
            </w:pPr>
          </w:p>
        </w:tc>
        <w:tc>
          <w:tcPr>
            <w:tcW w:w="1843" w:type="dxa"/>
            <w:shd w:val="clear" w:color="auto" w:fill="auto"/>
          </w:tcPr>
          <w:p w:rsidR="0029732F" w:rsidRPr="005C2DDE" w:rsidRDefault="0029732F" w:rsidP="00AE6382">
            <w:pPr>
              <w:keepNext/>
              <w:jc w:val="center"/>
            </w:pPr>
            <w:r w:rsidRPr="005C2DDE">
              <w:t>2018</w:t>
            </w:r>
            <w:r w:rsidR="00651C10" w:rsidRPr="005C2DDE">
              <w:t xml:space="preserve"> </w:t>
            </w:r>
            <w:r w:rsidRPr="005C2DDE">
              <w:t>г.</w:t>
            </w:r>
          </w:p>
        </w:tc>
        <w:tc>
          <w:tcPr>
            <w:tcW w:w="1701" w:type="dxa"/>
          </w:tcPr>
          <w:p w:rsidR="0029732F" w:rsidRPr="005C2DDE" w:rsidRDefault="0029732F" w:rsidP="00AE6382">
            <w:pPr>
              <w:keepNext/>
              <w:jc w:val="center"/>
            </w:pPr>
            <w:r w:rsidRPr="005C2DDE">
              <w:t xml:space="preserve">2019 г. </w:t>
            </w:r>
          </w:p>
        </w:tc>
        <w:tc>
          <w:tcPr>
            <w:tcW w:w="1701" w:type="dxa"/>
          </w:tcPr>
          <w:p w:rsidR="0029732F" w:rsidRPr="005C2DDE" w:rsidRDefault="0029732F" w:rsidP="00AE6382">
            <w:pPr>
              <w:keepNext/>
              <w:jc w:val="center"/>
            </w:pPr>
            <w:r w:rsidRPr="005C2DDE">
              <w:t>2020</w:t>
            </w:r>
            <w:r w:rsidR="00651C10" w:rsidRPr="005C2DDE">
              <w:t xml:space="preserve"> </w:t>
            </w:r>
            <w:r w:rsidRPr="005C2DDE">
              <w:t xml:space="preserve">г. </w:t>
            </w:r>
          </w:p>
        </w:tc>
      </w:tr>
      <w:tr w:rsidR="0029732F" w:rsidRPr="005C2DDE" w:rsidTr="00A649AD">
        <w:tc>
          <w:tcPr>
            <w:tcW w:w="4361" w:type="dxa"/>
            <w:shd w:val="clear" w:color="auto" w:fill="auto"/>
          </w:tcPr>
          <w:p w:rsidR="0029732F" w:rsidRPr="005C2DDE" w:rsidRDefault="0029732F" w:rsidP="00AE6382">
            <w:pPr>
              <w:keepNext/>
            </w:pPr>
            <w:r w:rsidRPr="005C2DDE">
              <w:t>Выявлено за год семей</w:t>
            </w:r>
          </w:p>
        </w:tc>
        <w:tc>
          <w:tcPr>
            <w:tcW w:w="1843" w:type="dxa"/>
            <w:shd w:val="clear" w:color="auto" w:fill="auto"/>
          </w:tcPr>
          <w:p w:rsidR="0029732F" w:rsidRPr="005C2DDE" w:rsidRDefault="0029732F" w:rsidP="00AE6382">
            <w:pPr>
              <w:keepNext/>
              <w:jc w:val="center"/>
            </w:pPr>
            <w:r w:rsidRPr="005C2DDE">
              <w:t>186</w:t>
            </w:r>
          </w:p>
        </w:tc>
        <w:tc>
          <w:tcPr>
            <w:tcW w:w="1701" w:type="dxa"/>
          </w:tcPr>
          <w:p w:rsidR="0029732F" w:rsidRPr="005C2DDE" w:rsidRDefault="0029732F" w:rsidP="00AE6382">
            <w:pPr>
              <w:keepNext/>
              <w:jc w:val="center"/>
            </w:pPr>
            <w:r w:rsidRPr="005C2DDE">
              <w:t>203</w:t>
            </w:r>
          </w:p>
        </w:tc>
        <w:tc>
          <w:tcPr>
            <w:tcW w:w="1701" w:type="dxa"/>
          </w:tcPr>
          <w:p w:rsidR="0029732F" w:rsidRPr="005C2DDE" w:rsidRDefault="0029732F" w:rsidP="00AE6382">
            <w:pPr>
              <w:keepNext/>
              <w:jc w:val="center"/>
            </w:pPr>
            <w:r w:rsidRPr="005C2DDE">
              <w:t>156</w:t>
            </w:r>
          </w:p>
        </w:tc>
      </w:tr>
      <w:tr w:rsidR="0029732F" w:rsidRPr="005C2DDE" w:rsidTr="00A649AD">
        <w:tc>
          <w:tcPr>
            <w:tcW w:w="4361" w:type="dxa"/>
            <w:shd w:val="clear" w:color="auto" w:fill="auto"/>
          </w:tcPr>
          <w:p w:rsidR="0029732F" w:rsidRPr="005C2DDE" w:rsidRDefault="0029732F" w:rsidP="00AE6382">
            <w:pPr>
              <w:keepNext/>
            </w:pPr>
            <w:r w:rsidRPr="005C2DDE">
              <w:t>Снято с учета семей, всего:</w:t>
            </w:r>
          </w:p>
        </w:tc>
        <w:tc>
          <w:tcPr>
            <w:tcW w:w="1843" w:type="dxa"/>
            <w:shd w:val="clear" w:color="auto" w:fill="auto"/>
          </w:tcPr>
          <w:p w:rsidR="0029732F" w:rsidRPr="005C2DDE" w:rsidRDefault="0029732F" w:rsidP="00AE6382">
            <w:pPr>
              <w:keepNext/>
              <w:jc w:val="center"/>
            </w:pPr>
            <w:r w:rsidRPr="005C2DDE">
              <w:t>187</w:t>
            </w:r>
          </w:p>
        </w:tc>
        <w:tc>
          <w:tcPr>
            <w:tcW w:w="1701" w:type="dxa"/>
          </w:tcPr>
          <w:p w:rsidR="0029732F" w:rsidRPr="005C2DDE" w:rsidRDefault="0029732F" w:rsidP="00AE6382">
            <w:pPr>
              <w:keepNext/>
              <w:jc w:val="center"/>
            </w:pPr>
            <w:r w:rsidRPr="005C2DDE">
              <w:t>213</w:t>
            </w:r>
          </w:p>
        </w:tc>
        <w:tc>
          <w:tcPr>
            <w:tcW w:w="1701" w:type="dxa"/>
          </w:tcPr>
          <w:p w:rsidR="0029732F" w:rsidRPr="005C2DDE" w:rsidRDefault="0029732F" w:rsidP="00AE6382">
            <w:pPr>
              <w:keepNext/>
              <w:jc w:val="center"/>
            </w:pPr>
            <w:r w:rsidRPr="005C2DDE">
              <w:t>130</w:t>
            </w:r>
          </w:p>
        </w:tc>
      </w:tr>
      <w:tr w:rsidR="0029732F" w:rsidRPr="005C2DDE" w:rsidTr="00A649AD">
        <w:tc>
          <w:tcPr>
            <w:tcW w:w="4361" w:type="dxa"/>
            <w:shd w:val="clear" w:color="auto" w:fill="auto"/>
          </w:tcPr>
          <w:p w:rsidR="0029732F" w:rsidRPr="005C2DDE" w:rsidRDefault="0029732F" w:rsidP="00AE6382">
            <w:pPr>
              <w:keepNext/>
            </w:pPr>
            <w:r w:rsidRPr="005C2DDE">
              <w:t xml:space="preserve">из них: в связи с исправлением </w:t>
            </w:r>
          </w:p>
        </w:tc>
        <w:tc>
          <w:tcPr>
            <w:tcW w:w="1843" w:type="dxa"/>
            <w:shd w:val="clear" w:color="auto" w:fill="auto"/>
          </w:tcPr>
          <w:p w:rsidR="0029732F" w:rsidRPr="005C2DDE" w:rsidRDefault="0029732F" w:rsidP="00AE6382">
            <w:pPr>
              <w:keepNext/>
              <w:jc w:val="center"/>
            </w:pPr>
            <w:r w:rsidRPr="005C2DDE">
              <w:t>119</w:t>
            </w:r>
          </w:p>
        </w:tc>
        <w:tc>
          <w:tcPr>
            <w:tcW w:w="1701" w:type="dxa"/>
          </w:tcPr>
          <w:p w:rsidR="0029732F" w:rsidRPr="005C2DDE" w:rsidRDefault="0029732F" w:rsidP="00AE6382">
            <w:pPr>
              <w:keepNext/>
              <w:jc w:val="center"/>
            </w:pPr>
            <w:r w:rsidRPr="005C2DDE">
              <w:t>161</w:t>
            </w:r>
          </w:p>
        </w:tc>
        <w:tc>
          <w:tcPr>
            <w:tcW w:w="1701" w:type="dxa"/>
          </w:tcPr>
          <w:p w:rsidR="0029732F" w:rsidRPr="005C2DDE" w:rsidRDefault="0029732F" w:rsidP="00AE6382">
            <w:pPr>
              <w:keepNext/>
              <w:jc w:val="center"/>
            </w:pPr>
            <w:r w:rsidRPr="005C2DDE">
              <w:t>68</w:t>
            </w:r>
          </w:p>
        </w:tc>
      </w:tr>
      <w:tr w:rsidR="0029732F" w:rsidRPr="005C2DDE" w:rsidTr="00A649AD">
        <w:tc>
          <w:tcPr>
            <w:tcW w:w="4361" w:type="dxa"/>
            <w:shd w:val="clear" w:color="auto" w:fill="auto"/>
          </w:tcPr>
          <w:p w:rsidR="0029732F" w:rsidRPr="005C2DDE" w:rsidRDefault="0029732F" w:rsidP="00AE6382">
            <w:pPr>
              <w:keepNext/>
            </w:pPr>
            <w:r w:rsidRPr="005C2DDE">
              <w:t>в связи с лишением род</w:t>
            </w:r>
            <w:r w:rsidR="00C93AA4" w:rsidRPr="005C2DDE">
              <w:t>ительских</w:t>
            </w:r>
            <w:r w:rsidRPr="005C2DDE">
              <w:t xml:space="preserve"> прав</w:t>
            </w:r>
          </w:p>
        </w:tc>
        <w:tc>
          <w:tcPr>
            <w:tcW w:w="1843" w:type="dxa"/>
            <w:shd w:val="clear" w:color="auto" w:fill="auto"/>
          </w:tcPr>
          <w:p w:rsidR="0029732F" w:rsidRPr="005C2DDE" w:rsidRDefault="0029732F" w:rsidP="00AE6382">
            <w:pPr>
              <w:keepNext/>
              <w:jc w:val="center"/>
            </w:pPr>
            <w:r w:rsidRPr="005C2DDE">
              <w:t>29</w:t>
            </w:r>
          </w:p>
        </w:tc>
        <w:tc>
          <w:tcPr>
            <w:tcW w:w="1701" w:type="dxa"/>
          </w:tcPr>
          <w:p w:rsidR="0029732F" w:rsidRPr="005C2DDE" w:rsidRDefault="0029732F" w:rsidP="00AE6382">
            <w:pPr>
              <w:keepNext/>
              <w:jc w:val="center"/>
            </w:pPr>
            <w:r w:rsidRPr="005C2DDE">
              <w:t>21</w:t>
            </w:r>
          </w:p>
        </w:tc>
        <w:tc>
          <w:tcPr>
            <w:tcW w:w="1701" w:type="dxa"/>
          </w:tcPr>
          <w:p w:rsidR="0029732F" w:rsidRPr="005C2DDE" w:rsidRDefault="0029732F" w:rsidP="00AE6382">
            <w:pPr>
              <w:keepNext/>
              <w:jc w:val="center"/>
            </w:pPr>
            <w:r w:rsidRPr="005C2DDE">
              <w:t>22</w:t>
            </w:r>
          </w:p>
        </w:tc>
      </w:tr>
    </w:tbl>
    <w:p w:rsidR="0029732F" w:rsidRPr="005C2DDE" w:rsidRDefault="0029732F" w:rsidP="00AE6382">
      <w:pPr>
        <w:keepNext/>
        <w:ind w:firstLine="709"/>
        <w:jc w:val="both"/>
        <w:rPr>
          <w:color w:val="FF0000"/>
          <w:sz w:val="28"/>
          <w:szCs w:val="28"/>
        </w:rPr>
      </w:pPr>
      <w:r w:rsidRPr="005C2DDE">
        <w:rPr>
          <w:sz w:val="28"/>
          <w:szCs w:val="28"/>
        </w:rPr>
        <w:t xml:space="preserve">Комиссией осуществляется учет и анализ чрезвычайных ситуаций, произошедших с детьми.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1838"/>
        <w:gridCol w:w="1680"/>
        <w:gridCol w:w="1676"/>
      </w:tblGrid>
      <w:tr w:rsidR="0029732F" w:rsidRPr="005C2DDE" w:rsidTr="0029732F">
        <w:tc>
          <w:tcPr>
            <w:tcW w:w="4377" w:type="dxa"/>
            <w:shd w:val="clear" w:color="auto" w:fill="auto"/>
          </w:tcPr>
          <w:p w:rsidR="0029732F" w:rsidRPr="005C2DDE" w:rsidRDefault="0029732F" w:rsidP="00AE6382">
            <w:pPr>
              <w:keepNext/>
              <w:jc w:val="center"/>
            </w:pPr>
          </w:p>
        </w:tc>
        <w:tc>
          <w:tcPr>
            <w:tcW w:w="1838" w:type="dxa"/>
            <w:shd w:val="clear" w:color="auto" w:fill="auto"/>
          </w:tcPr>
          <w:p w:rsidR="0029732F" w:rsidRPr="005C2DDE" w:rsidRDefault="0029732F" w:rsidP="00AE6382">
            <w:pPr>
              <w:keepNext/>
              <w:jc w:val="center"/>
            </w:pPr>
            <w:r w:rsidRPr="005C2DDE">
              <w:t>2018</w:t>
            </w:r>
            <w:r w:rsidR="00651C10" w:rsidRPr="005C2DDE">
              <w:t xml:space="preserve"> </w:t>
            </w:r>
            <w:r w:rsidRPr="005C2DDE">
              <w:t>г.</w:t>
            </w:r>
          </w:p>
        </w:tc>
        <w:tc>
          <w:tcPr>
            <w:tcW w:w="1680" w:type="dxa"/>
          </w:tcPr>
          <w:p w:rsidR="0029732F" w:rsidRPr="005C2DDE" w:rsidRDefault="0029732F" w:rsidP="00AE6382">
            <w:pPr>
              <w:keepNext/>
              <w:jc w:val="center"/>
            </w:pPr>
            <w:r w:rsidRPr="005C2DDE">
              <w:t>2019</w:t>
            </w:r>
            <w:r w:rsidR="00651C10" w:rsidRPr="005C2DDE">
              <w:t xml:space="preserve"> </w:t>
            </w:r>
            <w:r w:rsidRPr="005C2DDE">
              <w:t>г.</w:t>
            </w:r>
          </w:p>
        </w:tc>
        <w:tc>
          <w:tcPr>
            <w:tcW w:w="1676" w:type="dxa"/>
          </w:tcPr>
          <w:p w:rsidR="0029732F" w:rsidRPr="005C2DDE" w:rsidRDefault="0029732F" w:rsidP="00AE6382">
            <w:pPr>
              <w:keepNext/>
              <w:jc w:val="center"/>
            </w:pPr>
            <w:r w:rsidRPr="005C2DDE">
              <w:t>2020</w:t>
            </w:r>
            <w:r w:rsidR="00651C10" w:rsidRPr="005C2DDE">
              <w:t xml:space="preserve"> </w:t>
            </w:r>
            <w:r w:rsidRPr="005C2DDE">
              <w:t>г.</w:t>
            </w:r>
          </w:p>
        </w:tc>
      </w:tr>
      <w:tr w:rsidR="0029732F" w:rsidRPr="005C2DDE" w:rsidTr="0029732F">
        <w:tc>
          <w:tcPr>
            <w:tcW w:w="4377" w:type="dxa"/>
            <w:shd w:val="clear" w:color="auto" w:fill="auto"/>
          </w:tcPr>
          <w:p w:rsidR="0029732F" w:rsidRPr="005C2DDE" w:rsidRDefault="0029732F" w:rsidP="00AE6382">
            <w:pPr>
              <w:keepNext/>
            </w:pPr>
            <w:r w:rsidRPr="005C2DDE">
              <w:t>Попытки суицидов</w:t>
            </w:r>
          </w:p>
        </w:tc>
        <w:tc>
          <w:tcPr>
            <w:tcW w:w="1838" w:type="dxa"/>
            <w:shd w:val="clear" w:color="auto" w:fill="auto"/>
          </w:tcPr>
          <w:p w:rsidR="0029732F" w:rsidRPr="005C2DDE" w:rsidRDefault="0029732F" w:rsidP="00AE6382">
            <w:pPr>
              <w:keepNext/>
              <w:jc w:val="center"/>
            </w:pPr>
            <w:r w:rsidRPr="005C2DDE">
              <w:t>0</w:t>
            </w:r>
          </w:p>
        </w:tc>
        <w:tc>
          <w:tcPr>
            <w:tcW w:w="1680" w:type="dxa"/>
          </w:tcPr>
          <w:p w:rsidR="0029732F" w:rsidRPr="005C2DDE" w:rsidRDefault="0029732F" w:rsidP="00AE6382">
            <w:pPr>
              <w:keepNext/>
              <w:jc w:val="center"/>
            </w:pPr>
            <w:r w:rsidRPr="005C2DDE">
              <w:t>13</w:t>
            </w:r>
          </w:p>
        </w:tc>
        <w:tc>
          <w:tcPr>
            <w:tcW w:w="1676" w:type="dxa"/>
          </w:tcPr>
          <w:p w:rsidR="0029732F" w:rsidRPr="005C2DDE" w:rsidRDefault="0029732F" w:rsidP="00AE6382">
            <w:pPr>
              <w:keepNext/>
              <w:jc w:val="center"/>
            </w:pPr>
            <w:r w:rsidRPr="005C2DDE">
              <w:t>16</w:t>
            </w:r>
          </w:p>
        </w:tc>
      </w:tr>
      <w:tr w:rsidR="0029732F" w:rsidRPr="005C2DDE" w:rsidTr="0029732F">
        <w:tc>
          <w:tcPr>
            <w:tcW w:w="4377" w:type="dxa"/>
            <w:shd w:val="clear" w:color="auto" w:fill="auto"/>
          </w:tcPr>
          <w:p w:rsidR="0029732F" w:rsidRPr="005C2DDE" w:rsidRDefault="0029732F" w:rsidP="00AE6382">
            <w:pPr>
              <w:keepNext/>
            </w:pPr>
            <w:r w:rsidRPr="005C2DDE">
              <w:t>из них: оконченные суициды</w:t>
            </w:r>
          </w:p>
        </w:tc>
        <w:tc>
          <w:tcPr>
            <w:tcW w:w="1838" w:type="dxa"/>
            <w:shd w:val="clear" w:color="auto" w:fill="auto"/>
          </w:tcPr>
          <w:p w:rsidR="0029732F" w:rsidRPr="005C2DDE" w:rsidRDefault="0029732F" w:rsidP="00AE6382">
            <w:pPr>
              <w:keepNext/>
              <w:jc w:val="center"/>
            </w:pPr>
            <w:r w:rsidRPr="005C2DDE">
              <w:t>0</w:t>
            </w:r>
          </w:p>
        </w:tc>
        <w:tc>
          <w:tcPr>
            <w:tcW w:w="1680" w:type="dxa"/>
          </w:tcPr>
          <w:p w:rsidR="0029732F" w:rsidRPr="005C2DDE" w:rsidRDefault="0029732F" w:rsidP="00AE6382">
            <w:pPr>
              <w:keepNext/>
              <w:jc w:val="center"/>
            </w:pPr>
            <w:r w:rsidRPr="005C2DDE">
              <w:t>1</w:t>
            </w:r>
          </w:p>
        </w:tc>
        <w:tc>
          <w:tcPr>
            <w:tcW w:w="1676" w:type="dxa"/>
          </w:tcPr>
          <w:p w:rsidR="0029732F" w:rsidRPr="005C2DDE" w:rsidRDefault="0029732F" w:rsidP="00AE6382">
            <w:pPr>
              <w:keepNext/>
              <w:jc w:val="center"/>
            </w:pPr>
            <w:r w:rsidRPr="005C2DDE">
              <w:t>4</w:t>
            </w:r>
          </w:p>
        </w:tc>
      </w:tr>
      <w:tr w:rsidR="0029732F" w:rsidRPr="005C2DDE" w:rsidTr="0029732F">
        <w:tc>
          <w:tcPr>
            <w:tcW w:w="4377" w:type="dxa"/>
            <w:shd w:val="clear" w:color="auto" w:fill="auto"/>
          </w:tcPr>
          <w:p w:rsidR="0029732F" w:rsidRPr="005C2DDE" w:rsidRDefault="0029732F" w:rsidP="00AE6382">
            <w:pPr>
              <w:keepNext/>
            </w:pPr>
            <w:r w:rsidRPr="005C2DDE">
              <w:t>Число выпадений из окон</w:t>
            </w:r>
          </w:p>
        </w:tc>
        <w:tc>
          <w:tcPr>
            <w:tcW w:w="1838" w:type="dxa"/>
            <w:shd w:val="clear" w:color="auto" w:fill="auto"/>
          </w:tcPr>
          <w:p w:rsidR="0029732F" w:rsidRPr="005C2DDE" w:rsidRDefault="0029732F" w:rsidP="00AE6382">
            <w:pPr>
              <w:keepNext/>
              <w:jc w:val="center"/>
            </w:pPr>
            <w:r w:rsidRPr="005C2DDE">
              <w:t>5</w:t>
            </w:r>
          </w:p>
        </w:tc>
        <w:tc>
          <w:tcPr>
            <w:tcW w:w="1680" w:type="dxa"/>
          </w:tcPr>
          <w:p w:rsidR="0029732F" w:rsidRPr="005C2DDE" w:rsidRDefault="0029732F" w:rsidP="00AE6382">
            <w:pPr>
              <w:keepNext/>
              <w:jc w:val="center"/>
            </w:pPr>
            <w:r w:rsidRPr="005C2DDE">
              <w:t>3</w:t>
            </w:r>
          </w:p>
        </w:tc>
        <w:tc>
          <w:tcPr>
            <w:tcW w:w="1676" w:type="dxa"/>
          </w:tcPr>
          <w:p w:rsidR="0029732F" w:rsidRPr="005C2DDE" w:rsidRDefault="0029732F" w:rsidP="00AE6382">
            <w:pPr>
              <w:keepNext/>
              <w:jc w:val="center"/>
            </w:pPr>
            <w:r w:rsidRPr="005C2DDE">
              <w:t>1</w:t>
            </w:r>
          </w:p>
        </w:tc>
      </w:tr>
      <w:tr w:rsidR="0029732F" w:rsidRPr="005C2DDE" w:rsidTr="0029732F">
        <w:tc>
          <w:tcPr>
            <w:tcW w:w="4377" w:type="dxa"/>
            <w:shd w:val="clear" w:color="auto" w:fill="auto"/>
          </w:tcPr>
          <w:p w:rsidR="0029732F" w:rsidRPr="005C2DDE" w:rsidRDefault="0029732F" w:rsidP="00AE6382">
            <w:pPr>
              <w:keepNext/>
            </w:pPr>
            <w:r w:rsidRPr="005C2DDE">
              <w:t xml:space="preserve">из них: со смертельным исходом </w:t>
            </w:r>
          </w:p>
        </w:tc>
        <w:tc>
          <w:tcPr>
            <w:tcW w:w="1838" w:type="dxa"/>
            <w:shd w:val="clear" w:color="auto" w:fill="auto"/>
          </w:tcPr>
          <w:p w:rsidR="0029732F" w:rsidRPr="005C2DDE" w:rsidRDefault="0029732F" w:rsidP="00AE6382">
            <w:pPr>
              <w:keepNext/>
              <w:jc w:val="center"/>
            </w:pPr>
            <w:r w:rsidRPr="005C2DDE">
              <w:t>2</w:t>
            </w:r>
          </w:p>
        </w:tc>
        <w:tc>
          <w:tcPr>
            <w:tcW w:w="1680" w:type="dxa"/>
          </w:tcPr>
          <w:p w:rsidR="0029732F" w:rsidRPr="005C2DDE" w:rsidRDefault="0029732F" w:rsidP="00AE6382">
            <w:pPr>
              <w:keepNext/>
              <w:jc w:val="center"/>
            </w:pPr>
            <w:r w:rsidRPr="005C2DDE">
              <w:t>0</w:t>
            </w:r>
          </w:p>
        </w:tc>
        <w:tc>
          <w:tcPr>
            <w:tcW w:w="1676" w:type="dxa"/>
          </w:tcPr>
          <w:p w:rsidR="0029732F" w:rsidRPr="005C2DDE" w:rsidRDefault="0029732F" w:rsidP="00AE6382">
            <w:pPr>
              <w:keepNext/>
              <w:jc w:val="center"/>
            </w:pPr>
            <w:r w:rsidRPr="005C2DDE">
              <w:t>0</w:t>
            </w:r>
          </w:p>
        </w:tc>
      </w:tr>
      <w:tr w:rsidR="0029732F" w:rsidRPr="005C2DDE" w:rsidTr="0029732F">
        <w:tc>
          <w:tcPr>
            <w:tcW w:w="4377" w:type="dxa"/>
            <w:shd w:val="clear" w:color="auto" w:fill="auto"/>
          </w:tcPr>
          <w:p w:rsidR="0029732F" w:rsidRPr="005C2DDE" w:rsidRDefault="0029732F" w:rsidP="00AE6382">
            <w:pPr>
              <w:keepNext/>
            </w:pPr>
            <w:r w:rsidRPr="005C2DDE">
              <w:t xml:space="preserve">Утонули </w:t>
            </w:r>
          </w:p>
        </w:tc>
        <w:tc>
          <w:tcPr>
            <w:tcW w:w="1838" w:type="dxa"/>
            <w:shd w:val="clear" w:color="auto" w:fill="auto"/>
          </w:tcPr>
          <w:p w:rsidR="0029732F" w:rsidRPr="005C2DDE" w:rsidRDefault="0029732F" w:rsidP="00AE6382">
            <w:pPr>
              <w:keepNext/>
              <w:jc w:val="center"/>
            </w:pPr>
            <w:r w:rsidRPr="005C2DDE">
              <w:t>3</w:t>
            </w:r>
          </w:p>
        </w:tc>
        <w:tc>
          <w:tcPr>
            <w:tcW w:w="1680" w:type="dxa"/>
          </w:tcPr>
          <w:p w:rsidR="0029732F" w:rsidRPr="005C2DDE" w:rsidRDefault="0029732F" w:rsidP="00AE6382">
            <w:pPr>
              <w:keepNext/>
              <w:jc w:val="center"/>
            </w:pPr>
            <w:r w:rsidRPr="005C2DDE">
              <w:t>1</w:t>
            </w:r>
          </w:p>
        </w:tc>
        <w:tc>
          <w:tcPr>
            <w:tcW w:w="1676" w:type="dxa"/>
          </w:tcPr>
          <w:p w:rsidR="0029732F" w:rsidRPr="005C2DDE" w:rsidRDefault="0029732F" w:rsidP="00AE6382">
            <w:pPr>
              <w:keepNext/>
              <w:jc w:val="center"/>
            </w:pPr>
            <w:r w:rsidRPr="005C2DDE">
              <w:t>0</w:t>
            </w:r>
          </w:p>
        </w:tc>
      </w:tr>
      <w:tr w:rsidR="0029732F" w:rsidRPr="005C2DDE" w:rsidTr="0029732F">
        <w:tc>
          <w:tcPr>
            <w:tcW w:w="4377" w:type="dxa"/>
            <w:shd w:val="clear" w:color="auto" w:fill="auto"/>
          </w:tcPr>
          <w:p w:rsidR="0029732F" w:rsidRPr="005C2DDE" w:rsidRDefault="0029732F" w:rsidP="00AE6382">
            <w:pPr>
              <w:keepNext/>
            </w:pPr>
            <w:r w:rsidRPr="005C2DDE">
              <w:t xml:space="preserve">Находились в розыске </w:t>
            </w:r>
          </w:p>
        </w:tc>
        <w:tc>
          <w:tcPr>
            <w:tcW w:w="1838" w:type="dxa"/>
            <w:shd w:val="clear" w:color="auto" w:fill="auto"/>
          </w:tcPr>
          <w:p w:rsidR="0029732F" w:rsidRPr="005C2DDE" w:rsidRDefault="0029732F" w:rsidP="00AE6382">
            <w:pPr>
              <w:keepNext/>
              <w:jc w:val="center"/>
            </w:pPr>
            <w:r w:rsidRPr="005C2DDE">
              <w:t>419</w:t>
            </w:r>
          </w:p>
        </w:tc>
        <w:tc>
          <w:tcPr>
            <w:tcW w:w="1680" w:type="dxa"/>
          </w:tcPr>
          <w:p w:rsidR="0029732F" w:rsidRPr="005C2DDE" w:rsidRDefault="0029732F" w:rsidP="00AE6382">
            <w:pPr>
              <w:keepNext/>
              <w:jc w:val="center"/>
            </w:pPr>
            <w:r w:rsidRPr="005C2DDE">
              <w:t>233</w:t>
            </w:r>
          </w:p>
        </w:tc>
        <w:tc>
          <w:tcPr>
            <w:tcW w:w="1676" w:type="dxa"/>
          </w:tcPr>
          <w:p w:rsidR="0029732F" w:rsidRPr="005C2DDE" w:rsidRDefault="0029732F" w:rsidP="00AE6382">
            <w:pPr>
              <w:keepNext/>
              <w:jc w:val="center"/>
            </w:pPr>
            <w:r w:rsidRPr="005C2DDE">
              <w:t>198</w:t>
            </w:r>
          </w:p>
        </w:tc>
      </w:tr>
    </w:tbl>
    <w:p w:rsidR="0029732F" w:rsidRPr="005C2DDE" w:rsidRDefault="0029732F" w:rsidP="00AE6382">
      <w:pPr>
        <w:keepNext/>
        <w:spacing w:after="200"/>
        <w:ind w:firstLine="708"/>
        <w:contextualSpacing/>
        <w:jc w:val="both"/>
        <w:rPr>
          <w:sz w:val="28"/>
          <w:szCs w:val="28"/>
        </w:rPr>
      </w:pPr>
      <w:r w:rsidRPr="005C2DDE">
        <w:rPr>
          <w:sz w:val="28"/>
          <w:szCs w:val="28"/>
        </w:rPr>
        <w:t>С целью сохранения жизни и здоровья ребенка в стационаре ГАУЗ АО «ДГКБ» развернуты социальные койки с круглосуточным пребыванием детей, выведенных из семей, выявленных на улицах города и не имеющих законных представителей на момент выявления. В 20</w:t>
      </w:r>
      <w:r w:rsidR="00276DA3">
        <w:rPr>
          <w:sz w:val="28"/>
          <w:szCs w:val="28"/>
        </w:rPr>
        <w:t>20</w:t>
      </w:r>
      <w:r w:rsidRPr="005C2DDE">
        <w:rPr>
          <w:sz w:val="28"/>
          <w:szCs w:val="28"/>
        </w:rPr>
        <w:t xml:space="preserve"> г. через социальные койки прошло 202 </w:t>
      </w:r>
      <w:r w:rsidR="00B63433" w:rsidRPr="005C2DDE">
        <w:rPr>
          <w:sz w:val="28"/>
          <w:szCs w:val="28"/>
        </w:rPr>
        <w:t xml:space="preserve">несовершеннолетних </w:t>
      </w:r>
      <w:r w:rsidRPr="005C2DDE">
        <w:rPr>
          <w:sz w:val="28"/>
          <w:szCs w:val="28"/>
        </w:rPr>
        <w:t>(2019г. - 239, 2018г. – 122)</w:t>
      </w:r>
      <w:r w:rsidR="00B63433" w:rsidRPr="005C2DDE">
        <w:rPr>
          <w:sz w:val="28"/>
          <w:szCs w:val="28"/>
        </w:rPr>
        <w:t xml:space="preserve"> </w:t>
      </w:r>
      <w:r w:rsidRPr="005C2DDE">
        <w:rPr>
          <w:sz w:val="28"/>
          <w:szCs w:val="28"/>
        </w:rPr>
        <w:t>.</w:t>
      </w:r>
    </w:p>
    <w:p w:rsidR="0029732F" w:rsidRPr="005C2DDE" w:rsidRDefault="0029732F" w:rsidP="00AE6382">
      <w:pPr>
        <w:keepNext/>
        <w:jc w:val="center"/>
        <w:rPr>
          <w:color w:val="000000"/>
          <w:sz w:val="28"/>
          <w:szCs w:val="28"/>
        </w:rPr>
      </w:pPr>
      <w:r w:rsidRPr="005C2DDE">
        <w:rPr>
          <w:color w:val="000000"/>
          <w:sz w:val="28"/>
          <w:szCs w:val="28"/>
        </w:rPr>
        <w:t>Число преступлений, совершенных несовершеннолетними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84"/>
        <w:gridCol w:w="1843"/>
        <w:gridCol w:w="1984"/>
      </w:tblGrid>
      <w:tr w:rsidR="0029732F" w:rsidRPr="005C2DDE" w:rsidTr="00A649AD">
        <w:tc>
          <w:tcPr>
            <w:tcW w:w="3936" w:type="dxa"/>
            <w:shd w:val="clear" w:color="auto" w:fill="auto"/>
          </w:tcPr>
          <w:p w:rsidR="0029732F" w:rsidRPr="005C2DDE" w:rsidRDefault="0029732F" w:rsidP="00AE6382">
            <w:pPr>
              <w:keepNext/>
              <w:jc w:val="both"/>
            </w:pPr>
          </w:p>
        </w:tc>
        <w:tc>
          <w:tcPr>
            <w:tcW w:w="1984" w:type="dxa"/>
            <w:shd w:val="clear" w:color="auto" w:fill="auto"/>
          </w:tcPr>
          <w:p w:rsidR="0029732F" w:rsidRPr="005C2DDE" w:rsidRDefault="0029732F" w:rsidP="00AE6382">
            <w:pPr>
              <w:keepNext/>
              <w:jc w:val="center"/>
            </w:pPr>
            <w:r w:rsidRPr="005C2DDE">
              <w:t>2018</w:t>
            </w:r>
            <w:r w:rsidR="00B63433" w:rsidRPr="005C2DDE">
              <w:t xml:space="preserve"> </w:t>
            </w:r>
            <w:r w:rsidRPr="005C2DDE">
              <w:t>г.</w:t>
            </w:r>
          </w:p>
        </w:tc>
        <w:tc>
          <w:tcPr>
            <w:tcW w:w="1843" w:type="dxa"/>
          </w:tcPr>
          <w:p w:rsidR="0029732F" w:rsidRPr="005C2DDE" w:rsidRDefault="0029732F" w:rsidP="00AE6382">
            <w:pPr>
              <w:keepNext/>
              <w:jc w:val="center"/>
            </w:pPr>
            <w:r w:rsidRPr="005C2DDE">
              <w:t>2019</w:t>
            </w:r>
            <w:r w:rsidR="00B63433" w:rsidRPr="005C2DDE">
              <w:t xml:space="preserve"> </w:t>
            </w:r>
            <w:r w:rsidRPr="005C2DDE">
              <w:t>г.</w:t>
            </w:r>
          </w:p>
        </w:tc>
        <w:tc>
          <w:tcPr>
            <w:tcW w:w="1984" w:type="dxa"/>
          </w:tcPr>
          <w:p w:rsidR="0029732F" w:rsidRPr="005C2DDE" w:rsidRDefault="0029732F" w:rsidP="00AE6382">
            <w:pPr>
              <w:keepNext/>
              <w:jc w:val="center"/>
            </w:pPr>
            <w:r w:rsidRPr="005C2DDE">
              <w:t>2020</w:t>
            </w:r>
            <w:r w:rsidR="00B63433" w:rsidRPr="005C2DDE">
              <w:t xml:space="preserve"> </w:t>
            </w:r>
            <w:r w:rsidRPr="005C2DDE">
              <w:t>г.</w:t>
            </w:r>
          </w:p>
        </w:tc>
      </w:tr>
      <w:tr w:rsidR="0029732F" w:rsidRPr="005C2DDE" w:rsidTr="00A649AD">
        <w:tc>
          <w:tcPr>
            <w:tcW w:w="3936" w:type="dxa"/>
            <w:shd w:val="clear" w:color="auto" w:fill="auto"/>
          </w:tcPr>
          <w:p w:rsidR="0029732F" w:rsidRPr="005C2DDE" w:rsidRDefault="00B63433" w:rsidP="00AE6382">
            <w:pPr>
              <w:keepNext/>
              <w:jc w:val="both"/>
            </w:pPr>
            <w:r w:rsidRPr="005C2DDE">
              <w:t>Всего преступлений, ел.</w:t>
            </w:r>
          </w:p>
        </w:tc>
        <w:tc>
          <w:tcPr>
            <w:tcW w:w="1984" w:type="dxa"/>
            <w:shd w:val="clear" w:color="auto" w:fill="auto"/>
          </w:tcPr>
          <w:p w:rsidR="0029732F" w:rsidRPr="005C2DDE" w:rsidRDefault="0029732F" w:rsidP="00AE6382">
            <w:pPr>
              <w:keepNext/>
              <w:jc w:val="center"/>
            </w:pPr>
            <w:r w:rsidRPr="005C2DDE">
              <w:t>160</w:t>
            </w:r>
          </w:p>
        </w:tc>
        <w:tc>
          <w:tcPr>
            <w:tcW w:w="1843" w:type="dxa"/>
          </w:tcPr>
          <w:p w:rsidR="0029732F" w:rsidRPr="005C2DDE" w:rsidRDefault="0029732F" w:rsidP="00AE6382">
            <w:pPr>
              <w:keepNext/>
              <w:jc w:val="center"/>
            </w:pPr>
            <w:r w:rsidRPr="005C2DDE">
              <w:t>58</w:t>
            </w:r>
          </w:p>
        </w:tc>
        <w:tc>
          <w:tcPr>
            <w:tcW w:w="1984" w:type="dxa"/>
          </w:tcPr>
          <w:p w:rsidR="0029732F" w:rsidRPr="005C2DDE" w:rsidRDefault="0029732F" w:rsidP="00AE6382">
            <w:pPr>
              <w:keepNext/>
              <w:jc w:val="center"/>
            </w:pPr>
            <w:r w:rsidRPr="005C2DDE">
              <w:t>67</w:t>
            </w:r>
          </w:p>
        </w:tc>
      </w:tr>
      <w:tr w:rsidR="0029732F" w:rsidRPr="005C2DDE" w:rsidTr="00A649AD">
        <w:tc>
          <w:tcPr>
            <w:tcW w:w="3936" w:type="dxa"/>
            <w:shd w:val="clear" w:color="auto" w:fill="auto"/>
          </w:tcPr>
          <w:p w:rsidR="0029732F" w:rsidRPr="005C2DDE" w:rsidRDefault="00B63433" w:rsidP="00AE6382">
            <w:pPr>
              <w:keepNext/>
              <w:jc w:val="both"/>
            </w:pPr>
            <w:r w:rsidRPr="005C2DDE">
              <w:t>Число л</w:t>
            </w:r>
            <w:r w:rsidR="0029732F" w:rsidRPr="005C2DDE">
              <w:t xml:space="preserve">иц </w:t>
            </w:r>
          </w:p>
        </w:tc>
        <w:tc>
          <w:tcPr>
            <w:tcW w:w="1984" w:type="dxa"/>
            <w:shd w:val="clear" w:color="auto" w:fill="auto"/>
          </w:tcPr>
          <w:p w:rsidR="0029732F" w:rsidRPr="005C2DDE" w:rsidRDefault="0029732F" w:rsidP="00AE6382">
            <w:pPr>
              <w:keepNext/>
              <w:jc w:val="center"/>
            </w:pPr>
            <w:r w:rsidRPr="005C2DDE">
              <w:t>152</w:t>
            </w:r>
          </w:p>
        </w:tc>
        <w:tc>
          <w:tcPr>
            <w:tcW w:w="1843" w:type="dxa"/>
          </w:tcPr>
          <w:p w:rsidR="0029732F" w:rsidRPr="005C2DDE" w:rsidRDefault="0029732F" w:rsidP="00AE6382">
            <w:pPr>
              <w:keepNext/>
              <w:jc w:val="center"/>
            </w:pPr>
            <w:r w:rsidRPr="005C2DDE">
              <w:t>62</w:t>
            </w:r>
          </w:p>
        </w:tc>
        <w:tc>
          <w:tcPr>
            <w:tcW w:w="1984" w:type="dxa"/>
          </w:tcPr>
          <w:p w:rsidR="0029732F" w:rsidRPr="005C2DDE" w:rsidRDefault="0029732F" w:rsidP="00AE6382">
            <w:pPr>
              <w:keepNext/>
              <w:jc w:val="center"/>
            </w:pPr>
            <w:r w:rsidRPr="005C2DDE">
              <w:t>61</w:t>
            </w:r>
          </w:p>
        </w:tc>
      </w:tr>
    </w:tbl>
    <w:p w:rsidR="0029732F" w:rsidRPr="005C2DDE" w:rsidRDefault="0029732F" w:rsidP="00AE6382">
      <w:pPr>
        <w:keepNext/>
        <w:tabs>
          <w:tab w:val="left" w:pos="-2520"/>
        </w:tabs>
        <w:jc w:val="both"/>
        <w:rPr>
          <w:sz w:val="28"/>
          <w:szCs w:val="28"/>
        </w:rPr>
      </w:pPr>
      <w:r w:rsidRPr="005C2DDE">
        <w:rPr>
          <w:sz w:val="28"/>
          <w:szCs w:val="28"/>
        </w:rPr>
        <w:tab/>
        <w:t>С целью профилактики преступлений и правонарушений в 2</w:t>
      </w:r>
      <w:r w:rsidR="00B63433" w:rsidRPr="005C2DDE">
        <w:rPr>
          <w:sz w:val="28"/>
          <w:szCs w:val="28"/>
        </w:rPr>
        <w:t>020 году</w:t>
      </w:r>
      <w:r w:rsidRPr="005C2DDE">
        <w:rPr>
          <w:sz w:val="28"/>
          <w:szCs w:val="28"/>
        </w:rPr>
        <w:t xml:space="preserve"> 15 </w:t>
      </w:r>
      <w:r w:rsidR="00B63433" w:rsidRPr="005C2DDE">
        <w:rPr>
          <w:sz w:val="28"/>
          <w:szCs w:val="28"/>
        </w:rPr>
        <w:t xml:space="preserve">подростков помещены в Центр временного содержания для несовершеннолетних правонарушителей УМВД по Амурской области </w:t>
      </w:r>
      <w:r w:rsidRPr="005C2DDE">
        <w:rPr>
          <w:sz w:val="28"/>
          <w:szCs w:val="28"/>
        </w:rPr>
        <w:t>(2019г. – 24</w:t>
      </w:r>
      <w:r w:rsidR="00276DA3">
        <w:rPr>
          <w:sz w:val="28"/>
          <w:szCs w:val="28"/>
        </w:rPr>
        <w:t xml:space="preserve"> чел.</w:t>
      </w:r>
      <w:r w:rsidRPr="005C2DDE">
        <w:rPr>
          <w:sz w:val="28"/>
          <w:szCs w:val="28"/>
        </w:rPr>
        <w:t>, 2018г. – 32</w:t>
      </w:r>
      <w:r w:rsidR="00276DA3">
        <w:rPr>
          <w:sz w:val="28"/>
          <w:szCs w:val="28"/>
        </w:rPr>
        <w:t xml:space="preserve"> чел.</w:t>
      </w:r>
      <w:r w:rsidRPr="005C2DDE">
        <w:rPr>
          <w:sz w:val="28"/>
          <w:szCs w:val="28"/>
        </w:rPr>
        <w:t>), из них 5</w:t>
      </w:r>
      <w:r w:rsidR="00276DA3" w:rsidRPr="00276DA3">
        <w:rPr>
          <w:sz w:val="28"/>
          <w:szCs w:val="28"/>
        </w:rPr>
        <w:t xml:space="preserve"> </w:t>
      </w:r>
      <w:r w:rsidR="00276DA3" w:rsidRPr="005C2DDE">
        <w:rPr>
          <w:sz w:val="28"/>
          <w:szCs w:val="28"/>
        </w:rPr>
        <w:t>подростков</w:t>
      </w:r>
      <w:r w:rsidRPr="005C2DDE">
        <w:rPr>
          <w:sz w:val="28"/>
          <w:szCs w:val="28"/>
        </w:rPr>
        <w:t xml:space="preserve">  направлены в специальные общеобразовательные учреждения  закрытого типа</w:t>
      </w:r>
      <w:r w:rsidR="00B63433" w:rsidRPr="005C2DDE">
        <w:rPr>
          <w:sz w:val="28"/>
          <w:szCs w:val="28"/>
        </w:rPr>
        <w:t xml:space="preserve"> (2019 -4</w:t>
      </w:r>
      <w:r w:rsidR="00E72BB6">
        <w:rPr>
          <w:sz w:val="28"/>
          <w:szCs w:val="28"/>
        </w:rPr>
        <w:t xml:space="preserve"> чел.</w:t>
      </w:r>
      <w:r w:rsidR="00B63433" w:rsidRPr="005C2DDE">
        <w:rPr>
          <w:sz w:val="28"/>
          <w:szCs w:val="28"/>
        </w:rPr>
        <w:t>, 2018 – 5</w:t>
      </w:r>
      <w:r w:rsidR="00E72BB6">
        <w:rPr>
          <w:sz w:val="28"/>
          <w:szCs w:val="28"/>
        </w:rPr>
        <w:t xml:space="preserve"> чел.</w:t>
      </w:r>
      <w:r w:rsidR="00B63433" w:rsidRPr="005C2DDE">
        <w:rPr>
          <w:sz w:val="28"/>
          <w:szCs w:val="28"/>
        </w:rPr>
        <w:t>)</w:t>
      </w:r>
      <w:r w:rsidRPr="005C2DDE">
        <w:rPr>
          <w:sz w:val="28"/>
          <w:szCs w:val="28"/>
        </w:rPr>
        <w:t>.</w:t>
      </w:r>
      <w:r w:rsidR="00B63433" w:rsidRPr="005C2DDE">
        <w:rPr>
          <w:sz w:val="28"/>
          <w:szCs w:val="28"/>
        </w:rPr>
        <w:t xml:space="preserve"> </w:t>
      </w:r>
      <w:r w:rsidR="00E72BB6">
        <w:rPr>
          <w:sz w:val="28"/>
          <w:szCs w:val="28"/>
        </w:rPr>
        <w:t xml:space="preserve">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7"/>
        <w:gridCol w:w="1792"/>
        <w:gridCol w:w="1619"/>
        <w:gridCol w:w="1603"/>
      </w:tblGrid>
      <w:tr w:rsidR="0029732F" w:rsidRPr="005C2DDE" w:rsidTr="0029732F">
        <w:tc>
          <w:tcPr>
            <w:tcW w:w="4557" w:type="dxa"/>
            <w:shd w:val="clear" w:color="auto" w:fill="auto"/>
          </w:tcPr>
          <w:p w:rsidR="0029732F" w:rsidRPr="005C2DDE" w:rsidRDefault="0029732F" w:rsidP="00AE6382">
            <w:pPr>
              <w:keepNext/>
              <w:jc w:val="center"/>
              <w:rPr>
                <w:color w:val="000000"/>
              </w:rPr>
            </w:pPr>
          </w:p>
        </w:tc>
        <w:tc>
          <w:tcPr>
            <w:tcW w:w="1792" w:type="dxa"/>
            <w:shd w:val="clear" w:color="auto" w:fill="auto"/>
          </w:tcPr>
          <w:p w:rsidR="0029732F" w:rsidRPr="005C2DDE" w:rsidRDefault="0029732F" w:rsidP="00AE6382">
            <w:pPr>
              <w:keepNext/>
              <w:jc w:val="center"/>
              <w:rPr>
                <w:color w:val="000000"/>
              </w:rPr>
            </w:pPr>
            <w:r w:rsidRPr="005C2DDE">
              <w:rPr>
                <w:color w:val="000000"/>
              </w:rPr>
              <w:t>2018</w:t>
            </w:r>
            <w:r w:rsidR="00B63433" w:rsidRPr="005C2DDE">
              <w:rPr>
                <w:color w:val="000000"/>
              </w:rPr>
              <w:t xml:space="preserve"> </w:t>
            </w:r>
            <w:r w:rsidRPr="005C2DDE">
              <w:rPr>
                <w:color w:val="000000"/>
              </w:rPr>
              <w:t>г.</w:t>
            </w:r>
          </w:p>
        </w:tc>
        <w:tc>
          <w:tcPr>
            <w:tcW w:w="1619" w:type="dxa"/>
          </w:tcPr>
          <w:p w:rsidR="0029732F" w:rsidRPr="005C2DDE" w:rsidRDefault="0029732F" w:rsidP="00AE6382">
            <w:pPr>
              <w:keepNext/>
              <w:jc w:val="center"/>
              <w:rPr>
                <w:color w:val="000000"/>
              </w:rPr>
            </w:pPr>
            <w:r w:rsidRPr="005C2DDE">
              <w:rPr>
                <w:color w:val="000000"/>
              </w:rPr>
              <w:t>2019</w:t>
            </w:r>
            <w:r w:rsidR="00B63433" w:rsidRPr="005C2DDE">
              <w:rPr>
                <w:color w:val="000000"/>
              </w:rPr>
              <w:t xml:space="preserve"> </w:t>
            </w:r>
            <w:r w:rsidRPr="005C2DDE">
              <w:rPr>
                <w:color w:val="000000"/>
              </w:rPr>
              <w:t>г.</w:t>
            </w:r>
          </w:p>
        </w:tc>
        <w:tc>
          <w:tcPr>
            <w:tcW w:w="1603" w:type="dxa"/>
          </w:tcPr>
          <w:p w:rsidR="0029732F" w:rsidRPr="005C2DDE" w:rsidRDefault="0029732F" w:rsidP="00AE6382">
            <w:pPr>
              <w:keepNext/>
              <w:jc w:val="center"/>
              <w:rPr>
                <w:color w:val="000000"/>
              </w:rPr>
            </w:pPr>
            <w:r w:rsidRPr="005C2DDE">
              <w:rPr>
                <w:color w:val="000000"/>
              </w:rPr>
              <w:t>2020</w:t>
            </w:r>
            <w:r w:rsidR="00B63433" w:rsidRPr="005C2DDE">
              <w:rPr>
                <w:color w:val="000000"/>
              </w:rPr>
              <w:t xml:space="preserve"> </w:t>
            </w:r>
            <w:r w:rsidRPr="005C2DDE">
              <w:rPr>
                <w:color w:val="000000"/>
              </w:rPr>
              <w:t>г.</w:t>
            </w:r>
          </w:p>
        </w:tc>
      </w:tr>
      <w:tr w:rsidR="0029732F" w:rsidRPr="005C2DDE" w:rsidTr="0029732F">
        <w:tc>
          <w:tcPr>
            <w:tcW w:w="4557" w:type="dxa"/>
            <w:shd w:val="clear" w:color="auto" w:fill="auto"/>
          </w:tcPr>
          <w:p w:rsidR="0029732F" w:rsidRPr="005C2DDE" w:rsidRDefault="00E72BB6" w:rsidP="00AE6382">
            <w:pPr>
              <w:keepNext/>
              <w:rPr>
                <w:color w:val="000000"/>
              </w:rPr>
            </w:pPr>
            <w:r>
              <w:rPr>
                <w:color w:val="000000"/>
              </w:rPr>
              <w:t>Состоит на учете комиссии по делам несовершеннолетних,</w:t>
            </w:r>
            <w:r w:rsidR="00B63433" w:rsidRPr="005C2DDE">
              <w:rPr>
                <w:color w:val="000000"/>
              </w:rPr>
              <w:t xml:space="preserve"> чел.</w:t>
            </w:r>
          </w:p>
        </w:tc>
        <w:tc>
          <w:tcPr>
            <w:tcW w:w="1792" w:type="dxa"/>
            <w:shd w:val="clear" w:color="auto" w:fill="auto"/>
          </w:tcPr>
          <w:p w:rsidR="0029732F" w:rsidRPr="005C2DDE" w:rsidRDefault="0029732F" w:rsidP="00AE6382">
            <w:pPr>
              <w:keepNext/>
              <w:jc w:val="center"/>
              <w:rPr>
                <w:color w:val="000000"/>
              </w:rPr>
            </w:pPr>
            <w:r w:rsidRPr="005C2DDE">
              <w:rPr>
                <w:color w:val="000000"/>
              </w:rPr>
              <w:t>198</w:t>
            </w:r>
          </w:p>
        </w:tc>
        <w:tc>
          <w:tcPr>
            <w:tcW w:w="1619" w:type="dxa"/>
          </w:tcPr>
          <w:p w:rsidR="0029732F" w:rsidRPr="005C2DDE" w:rsidRDefault="0029732F" w:rsidP="00AE6382">
            <w:pPr>
              <w:keepNext/>
              <w:jc w:val="center"/>
              <w:rPr>
                <w:color w:val="000000"/>
              </w:rPr>
            </w:pPr>
            <w:r w:rsidRPr="005C2DDE">
              <w:rPr>
                <w:color w:val="000000"/>
              </w:rPr>
              <w:t>154</w:t>
            </w:r>
          </w:p>
        </w:tc>
        <w:tc>
          <w:tcPr>
            <w:tcW w:w="1603" w:type="dxa"/>
          </w:tcPr>
          <w:p w:rsidR="0029732F" w:rsidRPr="005C2DDE" w:rsidRDefault="0029732F" w:rsidP="00AE6382">
            <w:pPr>
              <w:keepNext/>
              <w:jc w:val="center"/>
              <w:rPr>
                <w:color w:val="000000"/>
              </w:rPr>
            </w:pPr>
            <w:r w:rsidRPr="005C2DDE">
              <w:rPr>
                <w:color w:val="000000"/>
              </w:rPr>
              <w:t>147</w:t>
            </w:r>
          </w:p>
        </w:tc>
      </w:tr>
      <w:tr w:rsidR="0029732F" w:rsidRPr="005C2DDE" w:rsidTr="0029732F">
        <w:tc>
          <w:tcPr>
            <w:tcW w:w="4557" w:type="dxa"/>
            <w:shd w:val="clear" w:color="auto" w:fill="auto"/>
          </w:tcPr>
          <w:p w:rsidR="0029732F" w:rsidRPr="005C2DDE" w:rsidRDefault="0029732F" w:rsidP="00AE6382">
            <w:pPr>
              <w:keepNext/>
              <w:rPr>
                <w:color w:val="000000"/>
              </w:rPr>
            </w:pPr>
            <w:proofErr w:type="gramStart"/>
            <w:r w:rsidRPr="005C2DDE">
              <w:rPr>
                <w:color w:val="000000"/>
              </w:rPr>
              <w:t>Направлен</w:t>
            </w:r>
            <w:r w:rsidR="00B63433" w:rsidRPr="005C2DDE">
              <w:rPr>
                <w:color w:val="000000"/>
              </w:rPr>
              <w:t>ы</w:t>
            </w:r>
            <w:r w:rsidRPr="005C2DDE">
              <w:rPr>
                <w:color w:val="000000"/>
              </w:rPr>
              <w:t xml:space="preserve">  </w:t>
            </w:r>
            <w:r w:rsidR="00B63433" w:rsidRPr="005C2DDE">
              <w:rPr>
                <w:color w:val="000000"/>
              </w:rPr>
              <w:t>в центр временного содержания, чел.</w:t>
            </w:r>
            <w:proofErr w:type="gramEnd"/>
          </w:p>
        </w:tc>
        <w:tc>
          <w:tcPr>
            <w:tcW w:w="1792" w:type="dxa"/>
            <w:shd w:val="clear" w:color="auto" w:fill="auto"/>
          </w:tcPr>
          <w:p w:rsidR="0029732F" w:rsidRPr="005C2DDE" w:rsidRDefault="0029732F" w:rsidP="00AE6382">
            <w:pPr>
              <w:keepNext/>
              <w:jc w:val="center"/>
              <w:rPr>
                <w:color w:val="000000"/>
              </w:rPr>
            </w:pPr>
            <w:r w:rsidRPr="005C2DDE">
              <w:rPr>
                <w:color w:val="000000"/>
              </w:rPr>
              <w:t>32</w:t>
            </w:r>
          </w:p>
        </w:tc>
        <w:tc>
          <w:tcPr>
            <w:tcW w:w="1619" w:type="dxa"/>
          </w:tcPr>
          <w:p w:rsidR="0029732F" w:rsidRPr="005C2DDE" w:rsidRDefault="0029732F" w:rsidP="00AE6382">
            <w:pPr>
              <w:keepNext/>
              <w:jc w:val="center"/>
              <w:rPr>
                <w:color w:val="000000"/>
              </w:rPr>
            </w:pPr>
            <w:r w:rsidRPr="005C2DDE">
              <w:rPr>
                <w:color w:val="000000"/>
              </w:rPr>
              <w:t>24</w:t>
            </w:r>
          </w:p>
        </w:tc>
        <w:tc>
          <w:tcPr>
            <w:tcW w:w="1603" w:type="dxa"/>
          </w:tcPr>
          <w:p w:rsidR="0029732F" w:rsidRPr="005C2DDE" w:rsidRDefault="0029732F" w:rsidP="00AE6382">
            <w:pPr>
              <w:keepNext/>
              <w:jc w:val="center"/>
              <w:rPr>
                <w:color w:val="000000"/>
              </w:rPr>
            </w:pPr>
            <w:r w:rsidRPr="005C2DDE">
              <w:rPr>
                <w:color w:val="000000"/>
              </w:rPr>
              <w:t>15</w:t>
            </w:r>
          </w:p>
        </w:tc>
      </w:tr>
      <w:tr w:rsidR="0029732F" w:rsidRPr="005C2DDE" w:rsidTr="0029732F">
        <w:tc>
          <w:tcPr>
            <w:tcW w:w="4557" w:type="dxa"/>
            <w:shd w:val="clear" w:color="auto" w:fill="auto"/>
          </w:tcPr>
          <w:p w:rsidR="0029732F" w:rsidRPr="005C2DDE" w:rsidRDefault="0029732F" w:rsidP="00AE6382">
            <w:pPr>
              <w:keepNext/>
              <w:rPr>
                <w:color w:val="000000"/>
              </w:rPr>
            </w:pPr>
            <w:proofErr w:type="gramStart"/>
            <w:r w:rsidRPr="005C2DDE">
              <w:rPr>
                <w:color w:val="000000"/>
              </w:rPr>
              <w:t>Направлен</w:t>
            </w:r>
            <w:r w:rsidR="00B63433" w:rsidRPr="005C2DDE">
              <w:rPr>
                <w:color w:val="000000"/>
              </w:rPr>
              <w:t>ы</w:t>
            </w:r>
            <w:r w:rsidRPr="005C2DDE">
              <w:rPr>
                <w:color w:val="000000"/>
              </w:rPr>
              <w:t xml:space="preserve"> </w:t>
            </w:r>
            <w:r w:rsidR="00B63433" w:rsidRPr="005C2DDE">
              <w:rPr>
                <w:color w:val="000000"/>
              </w:rPr>
              <w:t>в спец</w:t>
            </w:r>
            <w:r w:rsidR="00E72BB6">
              <w:rPr>
                <w:color w:val="000000"/>
              </w:rPr>
              <w:t xml:space="preserve">иальные </w:t>
            </w:r>
            <w:r w:rsidR="00B63433" w:rsidRPr="005C2DDE">
              <w:rPr>
                <w:color w:val="000000"/>
              </w:rPr>
              <w:t>учреждения закрытого типа, чел.</w:t>
            </w:r>
            <w:proofErr w:type="gramEnd"/>
          </w:p>
        </w:tc>
        <w:tc>
          <w:tcPr>
            <w:tcW w:w="1792" w:type="dxa"/>
            <w:shd w:val="clear" w:color="auto" w:fill="auto"/>
          </w:tcPr>
          <w:p w:rsidR="0029732F" w:rsidRPr="005C2DDE" w:rsidRDefault="0029732F" w:rsidP="00AE6382">
            <w:pPr>
              <w:keepNext/>
              <w:jc w:val="center"/>
              <w:rPr>
                <w:color w:val="000000"/>
              </w:rPr>
            </w:pPr>
            <w:r w:rsidRPr="005C2DDE">
              <w:rPr>
                <w:color w:val="000000"/>
              </w:rPr>
              <w:t>5</w:t>
            </w:r>
          </w:p>
        </w:tc>
        <w:tc>
          <w:tcPr>
            <w:tcW w:w="1619" w:type="dxa"/>
          </w:tcPr>
          <w:p w:rsidR="0029732F" w:rsidRPr="005C2DDE" w:rsidRDefault="0029732F" w:rsidP="00AE6382">
            <w:pPr>
              <w:keepNext/>
              <w:jc w:val="center"/>
              <w:rPr>
                <w:color w:val="000000"/>
              </w:rPr>
            </w:pPr>
            <w:r w:rsidRPr="005C2DDE">
              <w:rPr>
                <w:color w:val="000000"/>
              </w:rPr>
              <w:t>4</w:t>
            </w:r>
          </w:p>
        </w:tc>
        <w:tc>
          <w:tcPr>
            <w:tcW w:w="1603" w:type="dxa"/>
          </w:tcPr>
          <w:p w:rsidR="0029732F" w:rsidRPr="005C2DDE" w:rsidRDefault="0029732F" w:rsidP="00AE6382">
            <w:pPr>
              <w:keepNext/>
              <w:jc w:val="center"/>
              <w:rPr>
                <w:color w:val="000000"/>
              </w:rPr>
            </w:pPr>
            <w:r w:rsidRPr="005C2DDE">
              <w:rPr>
                <w:color w:val="000000"/>
              </w:rPr>
              <w:t>5</w:t>
            </w:r>
          </w:p>
        </w:tc>
      </w:tr>
      <w:tr w:rsidR="0029732F" w:rsidRPr="005C2DDE" w:rsidTr="0029732F">
        <w:tc>
          <w:tcPr>
            <w:tcW w:w="4557" w:type="dxa"/>
            <w:shd w:val="clear" w:color="auto" w:fill="auto"/>
          </w:tcPr>
          <w:p w:rsidR="0029732F" w:rsidRPr="005C2DDE" w:rsidRDefault="0029732F" w:rsidP="00AE6382">
            <w:pPr>
              <w:keepNext/>
              <w:rPr>
                <w:color w:val="000000"/>
              </w:rPr>
            </w:pPr>
            <w:r w:rsidRPr="005C2DDE">
              <w:rPr>
                <w:color w:val="000000"/>
              </w:rPr>
              <w:t>Вернулись домой из спец</w:t>
            </w:r>
            <w:r w:rsidR="00E72BB6">
              <w:rPr>
                <w:color w:val="000000"/>
              </w:rPr>
              <w:t xml:space="preserve">иальных </w:t>
            </w:r>
            <w:r w:rsidRPr="005C2DDE">
              <w:rPr>
                <w:color w:val="000000"/>
              </w:rPr>
              <w:t>учреждений закрытого типа</w:t>
            </w:r>
            <w:r w:rsidR="00B63433" w:rsidRPr="005C2DDE">
              <w:rPr>
                <w:color w:val="000000"/>
              </w:rPr>
              <w:t>, чел.</w:t>
            </w:r>
            <w:r w:rsidRPr="005C2DDE">
              <w:rPr>
                <w:color w:val="000000"/>
              </w:rPr>
              <w:t xml:space="preserve"> </w:t>
            </w:r>
          </w:p>
        </w:tc>
        <w:tc>
          <w:tcPr>
            <w:tcW w:w="1792" w:type="dxa"/>
            <w:shd w:val="clear" w:color="auto" w:fill="auto"/>
          </w:tcPr>
          <w:p w:rsidR="0029732F" w:rsidRPr="005C2DDE" w:rsidRDefault="0029732F" w:rsidP="00AE6382">
            <w:pPr>
              <w:keepNext/>
              <w:jc w:val="center"/>
              <w:rPr>
                <w:color w:val="000000"/>
              </w:rPr>
            </w:pPr>
            <w:r w:rsidRPr="005C2DDE">
              <w:rPr>
                <w:color w:val="000000"/>
              </w:rPr>
              <w:t>4</w:t>
            </w:r>
          </w:p>
        </w:tc>
        <w:tc>
          <w:tcPr>
            <w:tcW w:w="1619" w:type="dxa"/>
          </w:tcPr>
          <w:p w:rsidR="0029732F" w:rsidRPr="005C2DDE" w:rsidRDefault="0029732F" w:rsidP="00AE6382">
            <w:pPr>
              <w:keepNext/>
              <w:jc w:val="center"/>
              <w:rPr>
                <w:color w:val="000000"/>
              </w:rPr>
            </w:pPr>
            <w:r w:rsidRPr="005C2DDE">
              <w:rPr>
                <w:color w:val="000000"/>
              </w:rPr>
              <w:t>1</w:t>
            </w:r>
          </w:p>
        </w:tc>
        <w:tc>
          <w:tcPr>
            <w:tcW w:w="1603" w:type="dxa"/>
          </w:tcPr>
          <w:p w:rsidR="0029732F" w:rsidRPr="005C2DDE" w:rsidRDefault="0029732F" w:rsidP="00AE6382">
            <w:pPr>
              <w:keepNext/>
              <w:jc w:val="center"/>
              <w:rPr>
                <w:color w:val="000000"/>
              </w:rPr>
            </w:pPr>
            <w:r w:rsidRPr="005C2DDE">
              <w:rPr>
                <w:color w:val="000000"/>
              </w:rPr>
              <w:t>0</w:t>
            </w:r>
          </w:p>
        </w:tc>
      </w:tr>
      <w:tr w:rsidR="0029732F" w:rsidRPr="005C2DDE" w:rsidTr="0029732F">
        <w:tc>
          <w:tcPr>
            <w:tcW w:w="4557" w:type="dxa"/>
            <w:shd w:val="clear" w:color="auto" w:fill="auto"/>
          </w:tcPr>
          <w:p w:rsidR="0029732F" w:rsidRPr="005C2DDE" w:rsidRDefault="0029732F" w:rsidP="00AE6382">
            <w:pPr>
              <w:keepNext/>
              <w:rPr>
                <w:color w:val="000000"/>
              </w:rPr>
            </w:pPr>
            <w:r w:rsidRPr="005C2DDE">
              <w:rPr>
                <w:color w:val="000000"/>
              </w:rPr>
              <w:t>Находятся в спец</w:t>
            </w:r>
            <w:r w:rsidR="00E72BB6">
              <w:rPr>
                <w:color w:val="000000"/>
              </w:rPr>
              <w:t xml:space="preserve">иальных </w:t>
            </w:r>
            <w:r w:rsidRPr="005C2DDE">
              <w:rPr>
                <w:color w:val="000000"/>
              </w:rPr>
              <w:t>учреждени</w:t>
            </w:r>
            <w:r w:rsidR="00E72BB6">
              <w:rPr>
                <w:color w:val="000000"/>
              </w:rPr>
              <w:t>ях</w:t>
            </w:r>
            <w:r w:rsidRPr="005C2DDE">
              <w:rPr>
                <w:color w:val="000000"/>
              </w:rPr>
              <w:t xml:space="preserve"> закрытого типа</w:t>
            </w:r>
            <w:r w:rsidR="00B63433" w:rsidRPr="005C2DDE">
              <w:rPr>
                <w:color w:val="000000"/>
              </w:rPr>
              <w:t>, чел.</w:t>
            </w:r>
            <w:r w:rsidRPr="005C2DDE">
              <w:rPr>
                <w:color w:val="000000"/>
              </w:rPr>
              <w:t xml:space="preserve"> </w:t>
            </w:r>
          </w:p>
        </w:tc>
        <w:tc>
          <w:tcPr>
            <w:tcW w:w="1792" w:type="dxa"/>
            <w:shd w:val="clear" w:color="auto" w:fill="auto"/>
          </w:tcPr>
          <w:p w:rsidR="0029732F" w:rsidRPr="005C2DDE" w:rsidRDefault="0029732F" w:rsidP="00AE6382">
            <w:pPr>
              <w:keepNext/>
              <w:jc w:val="center"/>
              <w:rPr>
                <w:color w:val="000000"/>
              </w:rPr>
            </w:pPr>
            <w:r w:rsidRPr="005C2DDE">
              <w:rPr>
                <w:color w:val="000000"/>
              </w:rPr>
              <w:t>11</w:t>
            </w:r>
          </w:p>
        </w:tc>
        <w:tc>
          <w:tcPr>
            <w:tcW w:w="1619" w:type="dxa"/>
          </w:tcPr>
          <w:p w:rsidR="0029732F" w:rsidRPr="005C2DDE" w:rsidRDefault="0029732F" w:rsidP="00AE6382">
            <w:pPr>
              <w:keepNext/>
              <w:jc w:val="center"/>
              <w:rPr>
                <w:color w:val="000000"/>
              </w:rPr>
            </w:pPr>
            <w:r w:rsidRPr="005C2DDE">
              <w:rPr>
                <w:color w:val="000000"/>
              </w:rPr>
              <w:t>13</w:t>
            </w:r>
          </w:p>
        </w:tc>
        <w:tc>
          <w:tcPr>
            <w:tcW w:w="1603" w:type="dxa"/>
          </w:tcPr>
          <w:p w:rsidR="0029732F" w:rsidRPr="005C2DDE" w:rsidRDefault="0029732F" w:rsidP="00AE6382">
            <w:pPr>
              <w:keepNext/>
              <w:jc w:val="center"/>
              <w:rPr>
                <w:color w:val="000000"/>
              </w:rPr>
            </w:pPr>
            <w:r w:rsidRPr="005C2DDE">
              <w:rPr>
                <w:color w:val="000000"/>
              </w:rPr>
              <w:t>11</w:t>
            </w:r>
          </w:p>
        </w:tc>
      </w:tr>
    </w:tbl>
    <w:p w:rsidR="0029732F" w:rsidRPr="005C2DDE" w:rsidRDefault="0029732F" w:rsidP="00AE6382">
      <w:pPr>
        <w:keepNext/>
        <w:tabs>
          <w:tab w:val="left" w:pos="-2520"/>
        </w:tabs>
        <w:jc w:val="both"/>
        <w:rPr>
          <w:sz w:val="28"/>
          <w:szCs w:val="28"/>
        </w:rPr>
      </w:pPr>
      <w:r w:rsidRPr="005C2DDE">
        <w:rPr>
          <w:sz w:val="28"/>
          <w:szCs w:val="28"/>
        </w:rPr>
        <w:t xml:space="preserve"> </w:t>
      </w:r>
      <w:r w:rsidRPr="005C2DDE">
        <w:rPr>
          <w:sz w:val="28"/>
          <w:szCs w:val="28"/>
        </w:rPr>
        <w:tab/>
        <w:t>В целях предупреждения безнадзорности и правонарушений несовершеннолетних сотрудниками полиции проведено 190 рейдов с целью предупреждения продажи алкоголя несовершеннолетним</w:t>
      </w:r>
      <w:r w:rsidR="00B63433" w:rsidRPr="005C2DDE">
        <w:rPr>
          <w:sz w:val="28"/>
          <w:szCs w:val="28"/>
        </w:rPr>
        <w:t xml:space="preserve"> (2019 г.- 108, 2018г. – 72)</w:t>
      </w:r>
      <w:r w:rsidRPr="005C2DDE">
        <w:rPr>
          <w:sz w:val="28"/>
          <w:szCs w:val="28"/>
        </w:rPr>
        <w:t xml:space="preserve">, 109 рейдов в ночное время по местам концентрации </w:t>
      </w:r>
      <w:r w:rsidRPr="005C2DDE">
        <w:rPr>
          <w:sz w:val="28"/>
          <w:szCs w:val="28"/>
        </w:rPr>
        <w:lastRenderedPageBreak/>
        <w:t>несовершеннолетних</w:t>
      </w:r>
      <w:r w:rsidR="00B63433" w:rsidRPr="005C2DDE">
        <w:rPr>
          <w:sz w:val="28"/>
          <w:szCs w:val="28"/>
        </w:rPr>
        <w:t xml:space="preserve"> (2019г. -139, 2018г. – 336)</w:t>
      </w:r>
      <w:r w:rsidRPr="005C2DDE">
        <w:rPr>
          <w:sz w:val="28"/>
          <w:szCs w:val="28"/>
        </w:rPr>
        <w:t xml:space="preserve">. Случаи беспризорности несовершеннолетних на территории города не выявлены. </w:t>
      </w:r>
    </w:p>
    <w:p w:rsidR="0029732F" w:rsidRPr="005C2DDE" w:rsidRDefault="0029732F" w:rsidP="00AE6382">
      <w:pPr>
        <w:keepNext/>
        <w:ind w:firstLine="708"/>
        <w:jc w:val="both"/>
        <w:rPr>
          <w:sz w:val="28"/>
          <w:szCs w:val="28"/>
        </w:rPr>
      </w:pPr>
      <w:r w:rsidRPr="005C2DDE">
        <w:rPr>
          <w:sz w:val="28"/>
          <w:szCs w:val="28"/>
        </w:rPr>
        <w:t xml:space="preserve">На территории города Благовещенска устойчиво функционирует система межведомственного взаимодействия в работе по профилактике социального сиротства, безнадзорности, преступлений и правонарушений несовершеннолетних. </w:t>
      </w:r>
    </w:p>
    <w:p w:rsidR="00F23FB2" w:rsidRDefault="00F23FB2" w:rsidP="00AE6382">
      <w:pPr>
        <w:keepNext/>
        <w:tabs>
          <w:tab w:val="left" w:pos="990"/>
        </w:tabs>
        <w:jc w:val="center"/>
        <w:rPr>
          <w:b/>
          <w:sz w:val="36"/>
          <w:szCs w:val="36"/>
        </w:rPr>
      </w:pPr>
    </w:p>
    <w:p w:rsidR="0054280A" w:rsidRPr="005C2DDE" w:rsidRDefault="00723EDF" w:rsidP="00AE6382">
      <w:pPr>
        <w:keepNext/>
        <w:tabs>
          <w:tab w:val="left" w:pos="990"/>
        </w:tabs>
        <w:jc w:val="center"/>
        <w:rPr>
          <w:rFonts w:eastAsia="Calibri"/>
          <w:b/>
          <w:sz w:val="36"/>
          <w:szCs w:val="36"/>
        </w:rPr>
      </w:pPr>
      <w:r w:rsidRPr="005C2DDE">
        <w:rPr>
          <w:b/>
          <w:sz w:val="36"/>
          <w:szCs w:val="36"/>
        </w:rPr>
        <w:t>4</w:t>
      </w:r>
      <w:r w:rsidR="0054280A" w:rsidRPr="005C2DDE">
        <w:rPr>
          <w:b/>
          <w:sz w:val="36"/>
          <w:szCs w:val="36"/>
        </w:rPr>
        <w:t>. ОБЕСПЕЧЕНИЕ ДЕЯТЕЛЬНОСТИ АДМИНИСТРАЦИИ</w:t>
      </w:r>
    </w:p>
    <w:p w:rsidR="0054280A" w:rsidRPr="005C2DDE" w:rsidRDefault="0054280A" w:rsidP="00AE6382">
      <w:pPr>
        <w:keepNext/>
        <w:jc w:val="center"/>
        <w:rPr>
          <w:b/>
          <w:sz w:val="28"/>
          <w:szCs w:val="28"/>
        </w:rPr>
      </w:pPr>
    </w:p>
    <w:p w:rsidR="0054280A" w:rsidRPr="005C2DDE" w:rsidRDefault="00723EDF" w:rsidP="00AE6382">
      <w:pPr>
        <w:keepNext/>
        <w:jc w:val="center"/>
        <w:rPr>
          <w:b/>
          <w:sz w:val="36"/>
          <w:szCs w:val="36"/>
        </w:rPr>
      </w:pPr>
      <w:r w:rsidRPr="005C2DDE">
        <w:rPr>
          <w:b/>
          <w:sz w:val="36"/>
          <w:szCs w:val="36"/>
        </w:rPr>
        <w:t>4.1. </w:t>
      </w:r>
      <w:r w:rsidR="0054280A" w:rsidRPr="005C2DDE">
        <w:rPr>
          <w:b/>
          <w:sz w:val="36"/>
          <w:szCs w:val="36"/>
        </w:rPr>
        <w:t>Организационная работа</w:t>
      </w:r>
    </w:p>
    <w:p w:rsidR="00C42089" w:rsidRPr="005C2DDE" w:rsidRDefault="00C42089" w:rsidP="00AE6382">
      <w:pPr>
        <w:keepNext/>
        <w:shd w:val="clear" w:color="auto" w:fill="FFFFFF"/>
        <w:tabs>
          <w:tab w:val="left" w:pos="709"/>
        </w:tabs>
        <w:ind w:firstLine="709"/>
        <w:jc w:val="both"/>
        <w:rPr>
          <w:sz w:val="28"/>
          <w:szCs w:val="28"/>
        </w:rPr>
      </w:pPr>
      <w:r w:rsidRPr="005C2DDE">
        <w:rPr>
          <w:sz w:val="28"/>
          <w:szCs w:val="28"/>
        </w:rPr>
        <w:t xml:space="preserve">В 2020 года </w:t>
      </w:r>
      <w:r w:rsidR="00302ED6">
        <w:rPr>
          <w:sz w:val="28"/>
          <w:szCs w:val="28"/>
        </w:rPr>
        <w:t>о</w:t>
      </w:r>
      <w:r w:rsidRPr="005C2DDE">
        <w:rPr>
          <w:sz w:val="28"/>
          <w:szCs w:val="28"/>
        </w:rPr>
        <w:t>рганизовано и проведено:</w:t>
      </w:r>
    </w:p>
    <w:p w:rsidR="00C42089" w:rsidRPr="005C2DDE" w:rsidRDefault="00C42089" w:rsidP="00AE6382">
      <w:pPr>
        <w:keepNext/>
        <w:ind w:firstLine="709"/>
        <w:jc w:val="both"/>
        <w:rPr>
          <w:sz w:val="28"/>
          <w:szCs w:val="28"/>
        </w:rPr>
      </w:pPr>
      <w:r w:rsidRPr="005C2DDE">
        <w:rPr>
          <w:sz w:val="28"/>
          <w:szCs w:val="28"/>
        </w:rPr>
        <w:t>1 заседание коллегии при мэре города (2018 год – 6, 2019 год – 3);</w:t>
      </w:r>
    </w:p>
    <w:p w:rsidR="00C42089" w:rsidRPr="005C2DDE" w:rsidRDefault="00C42089" w:rsidP="00AE6382">
      <w:pPr>
        <w:keepNext/>
        <w:tabs>
          <w:tab w:val="left" w:pos="684"/>
          <w:tab w:val="left" w:pos="855"/>
        </w:tabs>
        <w:ind w:firstLine="709"/>
        <w:jc w:val="both"/>
        <w:rPr>
          <w:sz w:val="28"/>
          <w:szCs w:val="28"/>
        </w:rPr>
      </w:pPr>
      <w:r w:rsidRPr="005C2DDE">
        <w:rPr>
          <w:sz w:val="28"/>
          <w:szCs w:val="28"/>
        </w:rPr>
        <w:t>3 заседания Координационного Совета при мэре города Благовещенска (2018 год – 10, 2019 год – 10);</w:t>
      </w:r>
    </w:p>
    <w:p w:rsidR="00C42089" w:rsidRPr="005C2DDE" w:rsidRDefault="00C42089" w:rsidP="00AE6382">
      <w:pPr>
        <w:keepNext/>
        <w:tabs>
          <w:tab w:val="left" w:pos="684"/>
          <w:tab w:val="left" w:pos="855"/>
        </w:tabs>
        <w:ind w:firstLine="709"/>
        <w:jc w:val="both"/>
        <w:rPr>
          <w:sz w:val="28"/>
          <w:szCs w:val="28"/>
        </w:rPr>
      </w:pPr>
      <w:r w:rsidRPr="005C2DDE">
        <w:rPr>
          <w:sz w:val="28"/>
          <w:szCs w:val="28"/>
        </w:rPr>
        <w:t>13 планерных совещаний при мэре города с руководителями структурных подразделений администрации города с участием руководителей муниципальных предприятий (2018 год – 38, 2019 год – 40);</w:t>
      </w:r>
    </w:p>
    <w:p w:rsidR="00C42089" w:rsidRPr="005C2DDE" w:rsidRDefault="00C42089" w:rsidP="00AE6382">
      <w:pPr>
        <w:keepNext/>
        <w:ind w:firstLine="709"/>
        <w:jc w:val="both"/>
        <w:rPr>
          <w:rFonts w:cs="Arial"/>
          <w:sz w:val="28"/>
          <w:szCs w:val="28"/>
        </w:rPr>
      </w:pPr>
      <w:r w:rsidRPr="005C2DDE">
        <w:rPr>
          <w:rFonts w:cs="Arial"/>
          <w:sz w:val="28"/>
          <w:szCs w:val="28"/>
        </w:rPr>
        <w:t>Обеспечена организационная подготовка участия мэра города, первого заместителя мэра города, заместителей мэра города:</w:t>
      </w:r>
    </w:p>
    <w:p w:rsidR="00C42089" w:rsidRPr="005C2DDE" w:rsidRDefault="00C42089" w:rsidP="00AE6382">
      <w:pPr>
        <w:keepNext/>
        <w:ind w:firstLine="709"/>
        <w:jc w:val="both"/>
        <w:rPr>
          <w:rFonts w:cs="Arial"/>
          <w:sz w:val="28"/>
          <w:szCs w:val="28"/>
        </w:rPr>
      </w:pPr>
      <w:r w:rsidRPr="005C2DDE">
        <w:rPr>
          <w:rFonts w:cs="Arial"/>
          <w:sz w:val="28"/>
          <w:szCs w:val="28"/>
        </w:rPr>
        <w:t>в более 240 мероприятиях, посвященных памятным датам, событиям, юбилеям, культурно-массовых мероприятиях и иных мероприятиях;</w:t>
      </w:r>
    </w:p>
    <w:p w:rsidR="00C42089" w:rsidRPr="005C2DDE" w:rsidRDefault="00C42089" w:rsidP="00AE6382">
      <w:pPr>
        <w:keepNext/>
        <w:ind w:firstLine="709"/>
        <w:jc w:val="both"/>
        <w:rPr>
          <w:rFonts w:cs="Arial"/>
          <w:sz w:val="28"/>
          <w:szCs w:val="28"/>
        </w:rPr>
      </w:pPr>
      <w:r w:rsidRPr="005C2DDE">
        <w:rPr>
          <w:rFonts w:cs="Arial"/>
          <w:sz w:val="28"/>
          <w:szCs w:val="28"/>
        </w:rPr>
        <w:t xml:space="preserve">в более 200 </w:t>
      </w:r>
      <w:r w:rsidRPr="005C2DDE">
        <w:rPr>
          <w:sz w:val="28"/>
          <w:szCs w:val="28"/>
        </w:rPr>
        <w:t>встречах с населением города, в том числе с трудовыми коллективами города, с общественными организациями города</w:t>
      </w:r>
      <w:r w:rsidRPr="005C2DDE">
        <w:rPr>
          <w:rFonts w:cs="Arial"/>
          <w:sz w:val="28"/>
          <w:szCs w:val="28"/>
        </w:rPr>
        <w:t>.</w:t>
      </w:r>
    </w:p>
    <w:p w:rsidR="00C42089" w:rsidRPr="00A649AD" w:rsidRDefault="00C42089" w:rsidP="00AE6382">
      <w:pPr>
        <w:keepNext/>
        <w:jc w:val="center"/>
        <w:rPr>
          <w:b/>
          <w:sz w:val="28"/>
          <w:szCs w:val="28"/>
        </w:rPr>
      </w:pPr>
      <w:r w:rsidRPr="00A649AD">
        <w:rPr>
          <w:b/>
          <w:sz w:val="28"/>
          <w:szCs w:val="28"/>
        </w:rPr>
        <w:t xml:space="preserve">Содействие избирательным комиссиям </w:t>
      </w:r>
    </w:p>
    <w:p w:rsidR="00C42089" w:rsidRPr="00A649AD" w:rsidRDefault="00C42089" w:rsidP="00AE6382">
      <w:pPr>
        <w:keepNext/>
        <w:jc w:val="center"/>
        <w:rPr>
          <w:b/>
          <w:sz w:val="28"/>
          <w:szCs w:val="28"/>
        </w:rPr>
      </w:pPr>
      <w:r w:rsidRPr="00A649AD">
        <w:rPr>
          <w:b/>
          <w:sz w:val="28"/>
          <w:szCs w:val="28"/>
        </w:rPr>
        <w:t>в организации и проведении выборов</w:t>
      </w:r>
    </w:p>
    <w:p w:rsidR="00C42089" w:rsidRPr="005C2DDE" w:rsidRDefault="00C42089" w:rsidP="00AE6382">
      <w:pPr>
        <w:keepNext/>
        <w:tabs>
          <w:tab w:val="left" w:pos="684"/>
        </w:tabs>
        <w:jc w:val="both"/>
        <w:rPr>
          <w:sz w:val="28"/>
          <w:szCs w:val="28"/>
        </w:rPr>
      </w:pPr>
      <w:r w:rsidRPr="005C2DDE">
        <w:rPr>
          <w:sz w:val="28"/>
          <w:szCs w:val="28"/>
        </w:rPr>
        <w:tab/>
        <w:t>В 2020 году на территории города Благовещенска оказано с</w:t>
      </w:r>
      <w:r w:rsidRPr="005C2DDE">
        <w:rPr>
          <w:rFonts w:cs="Arial"/>
          <w:sz w:val="28"/>
        </w:rPr>
        <w:t xml:space="preserve">одействие избирательным комиссиям в организации и проведении </w:t>
      </w:r>
      <w:r w:rsidRPr="005C2DDE">
        <w:rPr>
          <w:sz w:val="28"/>
          <w:szCs w:val="28"/>
        </w:rPr>
        <w:t xml:space="preserve">общероссийского голосования по вопросу одобрения изменений в Конституцию Российской Федерации и </w:t>
      </w:r>
      <w:r w:rsidRPr="005C2DDE">
        <w:rPr>
          <w:rFonts w:cs="Arial"/>
          <w:sz w:val="28"/>
        </w:rPr>
        <w:t xml:space="preserve">дополнительных выборов </w:t>
      </w:r>
      <w:r w:rsidRPr="005C2DDE">
        <w:rPr>
          <w:sz w:val="28"/>
          <w:szCs w:val="28"/>
        </w:rPr>
        <w:t>депутатов Благовещенской городской Думы седьмого созыва по одномандатным избирательным округам № 7 и № 14.</w:t>
      </w:r>
    </w:p>
    <w:p w:rsidR="00C42089" w:rsidRPr="005C2DDE" w:rsidRDefault="00C42089" w:rsidP="00AE6382">
      <w:pPr>
        <w:keepNext/>
        <w:ind w:firstLine="720"/>
        <w:jc w:val="both"/>
        <w:rPr>
          <w:rFonts w:cs="Arial"/>
          <w:sz w:val="28"/>
        </w:rPr>
      </w:pPr>
      <w:r w:rsidRPr="005C2DDE">
        <w:rPr>
          <w:rFonts w:cs="Arial"/>
          <w:sz w:val="28"/>
        </w:rPr>
        <w:t xml:space="preserve">Для проведения </w:t>
      </w:r>
      <w:r w:rsidRPr="005C2DDE">
        <w:rPr>
          <w:sz w:val="28"/>
          <w:szCs w:val="28"/>
        </w:rPr>
        <w:t xml:space="preserve">общероссийского голосования с 25 июня по 1 июля 2020 года </w:t>
      </w:r>
      <w:r w:rsidRPr="005C2DDE">
        <w:rPr>
          <w:rFonts w:cs="Arial"/>
          <w:sz w:val="28"/>
        </w:rPr>
        <w:t xml:space="preserve">подготовлено 109 избирательных участков, в том числе 10 избирательных участков - </w:t>
      </w:r>
      <w:r w:rsidRPr="005C2DDE">
        <w:rPr>
          <w:sz w:val="28"/>
          <w:szCs w:val="28"/>
        </w:rPr>
        <w:t xml:space="preserve">в местах с временным пребыванием граждан, и </w:t>
      </w:r>
      <w:r w:rsidRPr="005C2DDE">
        <w:rPr>
          <w:rFonts w:cs="Arial"/>
          <w:sz w:val="28"/>
        </w:rPr>
        <w:t>оборудовано более 500 мест на придомовых и иных территориях.</w:t>
      </w:r>
    </w:p>
    <w:p w:rsidR="00C42089" w:rsidRPr="005C2DDE" w:rsidRDefault="00C42089" w:rsidP="00AE6382">
      <w:pPr>
        <w:keepNext/>
        <w:ind w:firstLine="720"/>
        <w:jc w:val="both"/>
        <w:rPr>
          <w:rFonts w:cs="Arial"/>
          <w:sz w:val="28"/>
        </w:rPr>
      </w:pPr>
      <w:r w:rsidRPr="005C2DDE">
        <w:rPr>
          <w:rFonts w:cs="Arial"/>
          <w:sz w:val="28"/>
        </w:rPr>
        <w:t xml:space="preserve">Число участников голосования, включенных в списки участников голосования, составило 167524. Приняли участие в голосовании – 93407 (55,76%). Одобрили изменения в Конституцию Российской Федерации – 65842 (70,49%).    </w:t>
      </w:r>
    </w:p>
    <w:p w:rsidR="00C42089" w:rsidRPr="005C2DDE" w:rsidRDefault="00C42089" w:rsidP="00AE6382">
      <w:pPr>
        <w:keepNext/>
        <w:tabs>
          <w:tab w:val="left" w:pos="684"/>
        </w:tabs>
        <w:jc w:val="both"/>
        <w:rPr>
          <w:sz w:val="28"/>
          <w:szCs w:val="28"/>
        </w:rPr>
      </w:pPr>
      <w:r w:rsidRPr="005C2DDE">
        <w:rPr>
          <w:rFonts w:cs="Arial"/>
          <w:sz w:val="28"/>
        </w:rPr>
        <w:tab/>
        <w:t xml:space="preserve">Кроме этого, на территории города Благовещенска организованы и проведены дополнительные выборы </w:t>
      </w:r>
      <w:r w:rsidRPr="005C2DDE">
        <w:rPr>
          <w:sz w:val="28"/>
          <w:szCs w:val="28"/>
        </w:rPr>
        <w:t xml:space="preserve">депутатов Благовещенской городской </w:t>
      </w:r>
      <w:r w:rsidRPr="005C2DDE">
        <w:rPr>
          <w:sz w:val="28"/>
          <w:szCs w:val="28"/>
        </w:rPr>
        <w:lastRenderedPageBreak/>
        <w:t xml:space="preserve">Думы седьмого созыва по одномандатным избирательным округам № 7 и № 14. </w:t>
      </w:r>
    </w:p>
    <w:p w:rsidR="00C42089" w:rsidRPr="005C2DDE" w:rsidRDefault="00C42089" w:rsidP="00AE6382">
      <w:pPr>
        <w:keepNext/>
        <w:tabs>
          <w:tab w:val="left" w:pos="684"/>
        </w:tabs>
        <w:jc w:val="both"/>
        <w:rPr>
          <w:sz w:val="28"/>
          <w:szCs w:val="28"/>
        </w:rPr>
      </w:pPr>
      <w:r w:rsidRPr="005C2DDE">
        <w:rPr>
          <w:sz w:val="28"/>
          <w:szCs w:val="28"/>
        </w:rPr>
        <w:tab/>
        <w:t>Всего зарегистрировано 11150 избирателей, в том числе: на избирательном округе № 7 – 5198 избирателей, на избирательном округе № 14 – 5952 избирателя.</w:t>
      </w:r>
    </w:p>
    <w:p w:rsidR="00C42089" w:rsidRPr="005C2DDE" w:rsidRDefault="00C42089" w:rsidP="00AE6382">
      <w:pPr>
        <w:keepNext/>
        <w:tabs>
          <w:tab w:val="left" w:pos="684"/>
        </w:tabs>
        <w:jc w:val="both"/>
        <w:rPr>
          <w:sz w:val="28"/>
          <w:szCs w:val="28"/>
        </w:rPr>
      </w:pPr>
      <w:r w:rsidRPr="005C2DDE">
        <w:rPr>
          <w:sz w:val="28"/>
        </w:rPr>
        <w:tab/>
        <w:t xml:space="preserve">Для проведения </w:t>
      </w:r>
      <w:r w:rsidRPr="005C2DDE">
        <w:rPr>
          <w:sz w:val="28"/>
          <w:szCs w:val="28"/>
        </w:rPr>
        <w:t>дополнительных выборов подготовлено 7 избирательных участков.</w:t>
      </w:r>
    </w:p>
    <w:p w:rsidR="00C42089" w:rsidRPr="00A649AD" w:rsidRDefault="00C42089" w:rsidP="00AE6382">
      <w:pPr>
        <w:keepNext/>
        <w:ind w:firstLine="708"/>
        <w:jc w:val="center"/>
        <w:rPr>
          <w:b/>
          <w:sz w:val="28"/>
          <w:szCs w:val="28"/>
        </w:rPr>
      </w:pPr>
      <w:r w:rsidRPr="00A649AD">
        <w:rPr>
          <w:b/>
          <w:sz w:val="28"/>
          <w:szCs w:val="28"/>
        </w:rPr>
        <w:t>Информационное сопровождение деятельности</w:t>
      </w:r>
    </w:p>
    <w:p w:rsidR="00C42089" w:rsidRPr="00A649AD" w:rsidRDefault="00C42089" w:rsidP="00AE6382">
      <w:pPr>
        <w:keepNext/>
        <w:ind w:firstLine="708"/>
        <w:jc w:val="center"/>
        <w:rPr>
          <w:b/>
          <w:sz w:val="28"/>
          <w:szCs w:val="28"/>
        </w:rPr>
      </w:pPr>
      <w:r w:rsidRPr="00A649AD">
        <w:rPr>
          <w:b/>
          <w:sz w:val="28"/>
          <w:szCs w:val="28"/>
        </w:rPr>
        <w:t>администрации города Благовещенска</w:t>
      </w:r>
    </w:p>
    <w:p w:rsidR="00C42089" w:rsidRPr="005C2DDE" w:rsidRDefault="00C42089" w:rsidP="00AE6382">
      <w:pPr>
        <w:keepNext/>
        <w:ind w:firstLine="708"/>
        <w:jc w:val="both"/>
        <w:rPr>
          <w:sz w:val="28"/>
          <w:szCs w:val="28"/>
        </w:rPr>
      </w:pPr>
      <w:r w:rsidRPr="005C2DDE">
        <w:rPr>
          <w:sz w:val="28"/>
          <w:szCs w:val="28"/>
        </w:rPr>
        <w:t xml:space="preserve">В </w:t>
      </w:r>
      <w:r w:rsidR="00302ED6">
        <w:rPr>
          <w:sz w:val="28"/>
          <w:szCs w:val="28"/>
        </w:rPr>
        <w:t xml:space="preserve">2020 году в </w:t>
      </w:r>
      <w:r w:rsidRPr="005C2DDE">
        <w:rPr>
          <w:sz w:val="28"/>
          <w:szCs w:val="28"/>
        </w:rPr>
        <w:t xml:space="preserve">целях </w:t>
      </w:r>
      <w:proofErr w:type="gramStart"/>
      <w:r w:rsidRPr="005C2DDE">
        <w:rPr>
          <w:sz w:val="28"/>
          <w:szCs w:val="28"/>
        </w:rPr>
        <w:t>обеспечения информационного сопровождения деятельности администрации города</w:t>
      </w:r>
      <w:proofErr w:type="gramEnd"/>
      <w:r w:rsidRPr="005C2DDE">
        <w:rPr>
          <w:sz w:val="28"/>
          <w:szCs w:val="28"/>
        </w:rPr>
        <w:t xml:space="preserve"> Благовещенска, муниципальных предприятий и учреждений в СМИ и на официальном сайте администрации города Благовещенска размещено 3 214 оригинальных новостных материалов (2019 г. – 2366, 2018 г. – 2 152) и 253 фоторепортажа (2019 г. – 406, 2018 – 395). Снижение количества фоторепортажей связано, связано с сокращением количества торжественных, памятных мероприятий, встреч с гражданами в связи с эпидемиологической ситуацией.</w:t>
      </w:r>
    </w:p>
    <w:p w:rsidR="00C42089" w:rsidRPr="005C2DDE" w:rsidRDefault="00302ED6" w:rsidP="00AE6382">
      <w:pPr>
        <w:keepNext/>
        <w:ind w:firstLine="708"/>
        <w:jc w:val="both"/>
        <w:rPr>
          <w:sz w:val="28"/>
          <w:szCs w:val="28"/>
        </w:rPr>
      </w:pPr>
      <w:r>
        <w:rPr>
          <w:sz w:val="28"/>
          <w:szCs w:val="28"/>
        </w:rPr>
        <w:t>О</w:t>
      </w:r>
      <w:r w:rsidR="00C42089" w:rsidRPr="005C2DDE">
        <w:rPr>
          <w:sz w:val="28"/>
          <w:szCs w:val="28"/>
        </w:rPr>
        <w:t xml:space="preserve">рганизовано более 160 выездных мероприятий и порядка 290 комментариев, интервью, пресс-подходов с мэром, заместителями мэра, руководителями структурных подразделений администрации. </w:t>
      </w:r>
    </w:p>
    <w:p w:rsidR="00C42089" w:rsidRPr="005C2DDE" w:rsidRDefault="00C42089" w:rsidP="00AE6382">
      <w:pPr>
        <w:keepNext/>
        <w:ind w:firstLine="708"/>
        <w:jc w:val="both"/>
        <w:rPr>
          <w:sz w:val="28"/>
          <w:szCs w:val="28"/>
        </w:rPr>
      </w:pPr>
      <w:r w:rsidRPr="005C2DDE">
        <w:rPr>
          <w:sz w:val="28"/>
          <w:szCs w:val="28"/>
        </w:rPr>
        <w:t xml:space="preserve">Кроме того, в эфире местных телевизионных каналов были организованы интервью мэра Благовещенска, заместителей мэра, а также руководителей структурных подразделений администрации по актуальным вопросам. </w:t>
      </w:r>
    </w:p>
    <w:p w:rsidR="00302ED6" w:rsidRDefault="00C42089" w:rsidP="00AE6382">
      <w:pPr>
        <w:keepNext/>
        <w:ind w:firstLine="708"/>
        <w:jc w:val="both"/>
        <w:rPr>
          <w:sz w:val="28"/>
          <w:szCs w:val="28"/>
        </w:rPr>
      </w:pPr>
      <w:r w:rsidRPr="005C2DDE">
        <w:rPr>
          <w:sz w:val="28"/>
          <w:szCs w:val="28"/>
        </w:rPr>
        <w:t>В 2020 году проводилась работа по развитию аккаунтов администрации Благовещенска в социальных сетях, что позволило в разы увеличить количество подписчиков официального аккаунта @</w:t>
      </w:r>
      <w:proofErr w:type="spellStart"/>
      <w:r w:rsidRPr="005C2DDE">
        <w:rPr>
          <w:sz w:val="28"/>
          <w:szCs w:val="28"/>
          <w:lang w:val="en-US"/>
        </w:rPr>
        <w:t>blagoveshchensk</w:t>
      </w:r>
      <w:proofErr w:type="spellEnd"/>
      <w:r w:rsidRPr="005C2DDE">
        <w:rPr>
          <w:sz w:val="28"/>
          <w:szCs w:val="28"/>
        </w:rPr>
        <w:t>.</w:t>
      </w:r>
      <w:proofErr w:type="spellStart"/>
      <w:r w:rsidRPr="005C2DDE">
        <w:rPr>
          <w:sz w:val="28"/>
          <w:szCs w:val="28"/>
          <w:lang w:val="en-US"/>
        </w:rPr>
        <w:t>rf</w:t>
      </w:r>
      <w:proofErr w:type="spellEnd"/>
      <w:r w:rsidRPr="005C2DDE">
        <w:rPr>
          <w:sz w:val="28"/>
          <w:szCs w:val="28"/>
        </w:rPr>
        <w:t xml:space="preserve"> (2020 – 31 тысяч, 2019 – 20 тысяч). </w:t>
      </w:r>
    </w:p>
    <w:p w:rsidR="00C42089" w:rsidRPr="005C2DDE" w:rsidRDefault="00C42089" w:rsidP="00AE6382">
      <w:pPr>
        <w:keepNext/>
        <w:ind w:firstLine="708"/>
        <w:jc w:val="both"/>
        <w:rPr>
          <w:sz w:val="28"/>
          <w:szCs w:val="28"/>
        </w:rPr>
      </w:pPr>
      <w:r w:rsidRPr="005C2DDE">
        <w:rPr>
          <w:sz w:val="28"/>
          <w:szCs w:val="28"/>
        </w:rPr>
        <w:t xml:space="preserve">Информирование о важнейших событиях новостной повестки проводится с 2020 года также через </w:t>
      </w:r>
      <w:proofErr w:type="gramStart"/>
      <w:r w:rsidRPr="005C2DDE">
        <w:rPr>
          <w:sz w:val="28"/>
          <w:szCs w:val="28"/>
        </w:rPr>
        <w:t>персональный</w:t>
      </w:r>
      <w:proofErr w:type="gramEnd"/>
      <w:r w:rsidRPr="005C2DDE">
        <w:rPr>
          <w:sz w:val="28"/>
          <w:szCs w:val="28"/>
        </w:rPr>
        <w:t xml:space="preserve"> инстаграм-аккаунт мэра города Благовещенска (за 5 мес. 2020 года – более 15,6 тысячи подписчиков).</w:t>
      </w:r>
    </w:p>
    <w:p w:rsidR="00322A8B" w:rsidRDefault="00322A8B" w:rsidP="00AE6382">
      <w:pPr>
        <w:keepNext/>
        <w:jc w:val="center"/>
        <w:rPr>
          <w:b/>
          <w:sz w:val="36"/>
          <w:szCs w:val="36"/>
        </w:rPr>
      </w:pPr>
    </w:p>
    <w:p w:rsidR="007F254F" w:rsidRDefault="007F254F" w:rsidP="00AE6382">
      <w:pPr>
        <w:keepNext/>
        <w:jc w:val="center"/>
        <w:rPr>
          <w:b/>
          <w:sz w:val="36"/>
          <w:szCs w:val="36"/>
        </w:rPr>
      </w:pPr>
    </w:p>
    <w:p w:rsidR="007F254F" w:rsidRPr="005C2DDE" w:rsidRDefault="007F254F" w:rsidP="00AE6382">
      <w:pPr>
        <w:keepNext/>
        <w:jc w:val="center"/>
        <w:rPr>
          <w:b/>
          <w:sz w:val="36"/>
          <w:szCs w:val="36"/>
        </w:rPr>
      </w:pPr>
    </w:p>
    <w:p w:rsidR="0054280A" w:rsidRPr="005C2DDE" w:rsidRDefault="00A7793A" w:rsidP="00AE6382">
      <w:pPr>
        <w:keepNext/>
        <w:jc w:val="center"/>
        <w:rPr>
          <w:b/>
          <w:sz w:val="36"/>
          <w:szCs w:val="36"/>
        </w:rPr>
      </w:pPr>
      <w:r w:rsidRPr="005C2DDE">
        <w:rPr>
          <w:b/>
          <w:sz w:val="36"/>
          <w:szCs w:val="36"/>
        </w:rPr>
        <w:t>4.2. </w:t>
      </w:r>
      <w:r w:rsidR="0054280A" w:rsidRPr="005C2DDE">
        <w:rPr>
          <w:b/>
          <w:sz w:val="36"/>
          <w:szCs w:val="36"/>
        </w:rPr>
        <w:t>Работа с обращениями граждан</w:t>
      </w:r>
    </w:p>
    <w:p w:rsidR="00AF31CC" w:rsidRDefault="00AF31CC" w:rsidP="00AE6382">
      <w:pPr>
        <w:keepNext/>
        <w:ind w:firstLine="709"/>
        <w:jc w:val="both"/>
        <w:rPr>
          <w:spacing w:val="-2"/>
          <w:sz w:val="28"/>
          <w:szCs w:val="28"/>
        </w:rPr>
      </w:pPr>
      <w:r w:rsidRPr="00684286">
        <w:rPr>
          <w:color w:val="000000"/>
          <w:spacing w:val="-1"/>
          <w:sz w:val="28"/>
          <w:szCs w:val="28"/>
        </w:rPr>
        <w:t>В админ</w:t>
      </w:r>
      <w:r>
        <w:rPr>
          <w:color w:val="000000"/>
          <w:spacing w:val="-1"/>
          <w:sz w:val="28"/>
          <w:szCs w:val="28"/>
        </w:rPr>
        <w:t xml:space="preserve">истрацию города Благовещенска </w:t>
      </w:r>
      <w:r>
        <w:rPr>
          <w:color w:val="FF0000"/>
          <w:spacing w:val="-1"/>
          <w:sz w:val="28"/>
          <w:szCs w:val="28"/>
        </w:rPr>
        <w:t xml:space="preserve"> </w:t>
      </w:r>
      <w:r>
        <w:rPr>
          <w:spacing w:val="-1"/>
          <w:sz w:val="28"/>
          <w:szCs w:val="28"/>
        </w:rPr>
        <w:t xml:space="preserve">в </w:t>
      </w:r>
      <w:r w:rsidRPr="00820843">
        <w:rPr>
          <w:spacing w:val="-1"/>
          <w:sz w:val="28"/>
          <w:szCs w:val="28"/>
        </w:rPr>
        <w:t xml:space="preserve">  2020 год</w:t>
      </w:r>
      <w:r>
        <w:rPr>
          <w:spacing w:val="-1"/>
          <w:sz w:val="28"/>
          <w:szCs w:val="28"/>
        </w:rPr>
        <w:t xml:space="preserve">у </w:t>
      </w:r>
      <w:r w:rsidRPr="00820843">
        <w:rPr>
          <w:spacing w:val="-1"/>
          <w:sz w:val="28"/>
          <w:szCs w:val="28"/>
        </w:rPr>
        <w:t xml:space="preserve"> поступило </w:t>
      </w:r>
      <w:r>
        <w:rPr>
          <w:spacing w:val="-1"/>
          <w:sz w:val="28"/>
          <w:szCs w:val="28"/>
        </w:rPr>
        <w:t>5218</w:t>
      </w:r>
      <w:r w:rsidRPr="00820843">
        <w:rPr>
          <w:spacing w:val="-1"/>
          <w:sz w:val="28"/>
          <w:szCs w:val="28"/>
        </w:rPr>
        <w:t xml:space="preserve"> обращени</w:t>
      </w:r>
      <w:r>
        <w:rPr>
          <w:spacing w:val="-1"/>
          <w:sz w:val="28"/>
          <w:szCs w:val="28"/>
        </w:rPr>
        <w:t xml:space="preserve">й граждан (в 2019 году – 4583 обращения, в 2018 году – 4110 обращений). </w:t>
      </w:r>
      <w:r w:rsidRPr="00820843">
        <w:rPr>
          <w:spacing w:val="-2"/>
          <w:sz w:val="28"/>
          <w:szCs w:val="28"/>
        </w:rPr>
        <w:t xml:space="preserve"> </w:t>
      </w:r>
      <w:r w:rsidRPr="00820843">
        <w:rPr>
          <w:spacing w:val="-1"/>
          <w:sz w:val="28"/>
          <w:szCs w:val="28"/>
        </w:rPr>
        <w:t xml:space="preserve">Рост количества обращений составил </w:t>
      </w:r>
      <w:r w:rsidRPr="00820843">
        <w:rPr>
          <w:spacing w:val="-2"/>
          <w:sz w:val="28"/>
          <w:szCs w:val="28"/>
        </w:rPr>
        <w:t xml:space="preserve"> </w:t>
      </w:r>
      <w:r>
        <w:rPr>
          <w:spacing w:val="-2"/>
          <w:sz w:val="28"/>
          <w:szCs w:val="28"/>
        </w:rPr>
        <w:t xml:space="preserve">13,8 </w:t>
      </w:r>
      <w:r w:rsidRPr="00820843">
        <w:rPr>
          <w:spacing w:val="-2"/>
          <w:sz w:val="28"/>
          <w:szCs w:val="28"/>
        </w:rPr>
        <w:t xml:space="preserve">% или </w:t>
      </w:r>
      <w:r>
        <w:rPr>
          <w:spacing w:val="-2"/>
          <w:sz w:val="28"/>
          <w:szCs w:val="28"/>
        </w:rPr>
        <w:t>635 обращений (в 2019 году – 11,5 % или 473 обращения, в 2018 году – 7,8% или 297 обращений).</w:t>
      </w:r>
    </w:p>
    <w:p w:rsidR="00AF31CC" w:rsidRPr="00882839" w:rsidRDefault="00AF31CC" w:rsidP="00AE6382">
      <w:pPr>
        <w:keepNext/>
        <w:ind w:firstLine="709"/>
        <w:jc w:val="both"/>
        <w:rPr>
          <w:color w:val="000000"/>
          <w:spacing w:val="-2"/>
          <w:sz w:val="28"/>
          <w:szCs w:val="28"/>
        </w:rPr>
      </w:pPr>
      <w:r w:rsidRPr="008E461E">
        <w:rPr>
          <w:color w:val="000000"/>
          <w:spacing w:val="-2"/>
          <w:sz w:val="28"/>
          <w:szCs w:val="28"/>
        </w:rPr>
        <w:t xml:space="preserve">Все обращения и запросы, поступившие в адрес мэра города Благовещенска и его заместителей в </w:t>
      </w:r>
      <w:r>
        <w:rPr>
          <w:color w:val="000000"/>
          <w:spacing w:val="-2"/>
          <w:sz w:val="28"/>
          <w:szCs w:val="28"/>
        </w:rPr>
        <w:t>2020</w:t>
      </w:r>
      <w:r w:rsidRPr="008E461E">
        <w:rPr>
          <w:color w:val="000000"/>
          <w:spacing w:val="-2"/>
          <w:sz w:val="28"/>
          <w:szCs w:val="28"/>
        </w:rPr>
        <w:t xml:space="preserve"> год</w:t>
      </w:r>
      <w:r>
        <w:rPr>
          <w:color w:val="000000"/>
          <w:spacing w:val="-2"/>
          <w:sz w:val="28"/>
          <w:szCs w:val="28"/>
        </w:rPr>
        <w:t>у,</w:t>
      </w:r>
      <w:r w:rsidRPr="008E461E">
        <w:rPr>
          <w:color w:val="000000"/>
          <w:spacing w:val="-2"/>
          <w:sz w:val="28"/>
          <w:szCs w:val="28"/>
        </w:rPr>
        <w:t xml:space="preserve"> рассмотрены</w:t>
      </w:r>
      <w:r w:rsidRPr="00882839">
        <w:t xml:space="preserve"> </w:t>
      </w:r>
      <w:r w:rsidRPr="00882839">
        <w:rPr>
          <w:sz w:val="28"/>
          <w:szCs w:val="28"/>
        </w:rPr>
        <w:t xml:space="preserve">в соответствии с </w:t>
      </w:r>
      <w:r w:rsidRPr="00882839">
        <w:rPr>
          <w:sz w:val="28"/>
          <w:szCs w:val="28"/>
        </w:rPr>
        <w:lastRenderedPageBreak/>
        <w:t>Федеральным законом от 02.05.2006 № 59-ФЗ «О порядке рассмотрения обращени</w:t>
      </w:r>
      <w:r>
        <w:rPr>
          <w:sz w:val="28"/>
          <w:szCs w:val="28"/>
        </w:rPr>
        <w:t>й граждан Российской Федерации»</w:t>
      </w:r>
      <w:r w:rsidRPr="00882839">
        <w:rPr>
          <w:color w:val="000000"/>
          <w:spacing w:val="-2"/>
          <w:sz w:val="28"/>
          <w:szCs w:val="28"/>
        </w:rPr>
        <w:t>.</w:t>
      </w:r>
    </w:p>
    <w:p w:rsidR="00AF31CC" w:rsidRPr="00337410" w:rsidRDefault="00AF31CC" w:rsidP="00AE6382">
      <w:pPr>
        <w:keepNext/>
        <w:ind w:firstLine="709"/>
        <w:jc w:val="both"/>
        <w:rPr>
          <w:color w:val="000000"/>
          <w:sz w:val="28"/>
          <w:szCs w:val="28"/>
          <w:shd w:val="clear" w:color="auto" w:fill="FFFFFF"/>
        </w:rPr>
      </w:pPr>
      <w:r w:rsidRPr="00337410">
        <w:rPr>
          <w:color w:val="000000"/>
          <w:sz w:val="28"/>
          <w:szCs w:val="28"/>
          <w:shd w:val="clear" w:color="auto" w:fill="FFFFFF"/>
        </w:rPr>
        <w:t xml:space="preserve">Поддержаны просьбы и требования заявителей по </w:t>
      </w:r>
      <w:r>
        <w:rPr>
          <w:color w:val="000000"/>
          <w:sz w:val="28"/>
          <w:szCs w:val="28"/>
          <w:shd w:val="clear" w:color="auto" w:fill="FFFFFF"/>
        </w:rPr>
        <w:t>1275</w:t>
      </w:r>
      <w:r w:rsidRPr="00337410">
        <w:rPr>
          <w:color w:val="000000"/>
          <w:sz w:val="28"/>
          <w:szCs w:val="28"/>
          <w:shd w:val="clear" w:color="auto" w:fill="FFFFFF"/>
        </w:rPr>
        <w:t xml:space="preserve"> обращениям, в том числе по </w:t>
      </w:r>
      <w:r>
        <w:rPr>
          <w:color w:val="000000"/>
          <w:sz w:val="28"/>
          <w:szCs w:val="28"/>
          <w:shd w:val="clear" w:color="auto" w:fill="FFFFFF"/>
        </w:rPr>
        <w:t xml:space="preserve">400 </w:t>
      </w:r>
      <w:r w:rsidRPr="00337410">
        <w:rPr>
          <w:color w:val="000000"/>
          <w:sz w:val="28"/>
          <w:szCs w:val="28"/>
          <w:shd w:val="clear" w:color="auto" w:fill="FFFFFF"/>
        </w:rPr>
        <w:t>обращени</w:t>
      </w:r>
      <w:r>
        <w:rPr>
          <w:color w:val="000000"/>
          <w:sz w:val="28"/>
          <w:szCs w:val="28"/>
          <w:shd w:val="clear" w:color="auto" w:fill="FFFFFF"/>
        </w:rPr>
        <w:t>ям</w:t>
      </w:r>
      <w:r w:rsidRPr="00337410">
        <w:rPr>
          <w:color w:val="000000"/>
          <w:sz w:val="28"/>
          <w:szCs w:val="28"/>
          <w:shd w:val="clear" w:color="auto" w:fill="FFFFFF"/>
        </w:rPr>
        <w:t xml:space="preserve"> приняты меры.</w:t>
      </w:r>
    </w:p>
    <w:p w:rsidR="00AF31CC" w:rsidRPr="006160A0" w:rsidRDefault="00AF31CC" w:rsidP="00AE6382">
      <w:pPr>
        <w:keepNext/>
        <w:ind w:firstLine="709"/>
        <w:jc w:val="both"/>
        <w:rPr>
          <w:sz w:val="28"/>
          <w:szCs w:val="28"/>
        </w:rPr>
      </w:pPr>
      <w:r>
        <w:rPr>
          <w:sz w:val="28"/>
          <w:szCs w:val="18"/>
        </w:rPr>
        <w:t>П</w:t>
      </w:r>
      <w:r w:rsidRPr="009230DC">
        <w:rPr>
          <w:color w:val="000000"/>
          <w:sz w:val="28"/>
          <w:szCs w:val="28"/>
          <w:shd w:val="clear" w:color="auto" w:fill="FFFFFF"/>
        </w:rPr>
        <w:t xml:space="preserve">о </w:t>
      </w:r>
      <w:r>
        <w:rPr>
          <w:color w:val="000000"/>
          <w:sz w:val="28"/>
          <w:szCs w:val="28"/>
          <w:shd w:val="clear" w:color="auto" w:fill="FFFFFF"/>
        </w:rPr>
        <w:t>3943</w:t>
      </w:r>
      <w:r w:rsidRPr="009230DC">
        <w:rPr>
          <w:color w:val="000000"/>
          <w:sz w:val="28"/>
          <w:szCs w:val="28"/>
          <w:shd w:val="clear" w:color="auto" w:fill="FFFFFF"/>
        </w:rPr>
        <w:t xml:space="preserve"> рассмотренным обращениям</w:t>
      </w:r>
      <w:r>
        <w:rPr>
          <w:color w:val="000000"/>
          <w:sz w:val="28"/>
          <w:szCs w:val="28"/>
          <w:shd w:val="clear" w:color="auto" w:fill="FFFFFF"/>
        </w:rPr>
        <w:t xml:space="preserve"> </w:t>
      </w:r>
      <w:r w:rsidRPr="009230DC">
        <w:rPr>
          <w:color w:val="000000"/>
          <w:sz w:val="28"/>
          <w:szCs w:val="28"/>
          <w:shd w:val="clear" w:color="auto" w:fill="FFFFFF"/>
        </w:rPr>
        <w:t>заявителям направлены квалифицированные разъяснения.</w:t>
      </w:r>
    </w:p>
    <w:p w:rsidR="00AF31CC" w:rsidRPr="009230DC" w:rsidRDefault="00AF31CC" w:rsidP="00AE6382">
      <w:pPr>
        <w:keepNext/>
        <w:ind w:firstLine="709"/>
        <w:jc w:val="both"/>
        <w:rPr>
          <w:color w:val="000000"/>
          <w:sz w:val="28"/>
          <w:szCs w:val="28"/>
          <w:shd w:val="clear" w:color="auto" w:fill="FFFFFF"/>
        </w:rPr>
      </w:pPr>
      <w:r w:rsidRPr="009230DC">
        <w:rPr>
          <w:color w:val="000000"/>
          <w:sz w:val="28"/>
          <w:szCs w:val="28"/>
          <w:shd w:val="clear" w:color="auto" w:fill="FFFFFF"/>
        </w:rPr>
        <w:t>В целях повышения объективности рассмотрения обращений граждан</w:t>
      </w:r>
      <w:r>
        <w:rPr>
          <w:color w:val="000000"/>
          <w:sz w:val="28"/>
          <w:szCs w:val="28"/>
          <w:shd w:val="clear" w:color="auto" w:fill="FFFFFF"/>
        </w:rPr>
        <w:t>,</w:t>
      </w:r>
      <w:r w:rsidRPr="009230DC">
        <w:rPr>
          <w:color w:val="000000"/>
          <w:sz w:val="28"/>
          <w:szCs w:val="28"/>
          <w:shd w:val="clear" w:color="auto" w:fill="FFFFFF"/>
        </w:rPr>
        <w:t xml:space="preserve">  специалистами администрации города Благовещенска рассмотрено с выездом на место </w:t>
      </w:r>
      <w:r>
        <w:rPr>
          <w:color w:val="000000"/>
          <w:sz w:val="28"/>
          <w:szCs w:val="28"/>
          <w:shd w:val="clear" w:color="auto" w:fill="FFFFFF"/>
        </w:rPr>
        <w:t>596</w:t>
      </w:r>
      <w:r w:rsidRPr="009230DC">
        <w:rPr>
          <w:color w:val="000000"/>
          <w:sz w:val="28"/>
          <w:szCs w:val="28"/>
          <w:shd w:val="clear" w:color="auto" w:fill="FFFFFF"/>
        </w:rPr>
        <w:t xml:space="preserve"> обращени</w:t>
      </w:r>
      <w:r>
        <w:rPr>
          <w:color w:val="000000"/>
          <w:sz w:val="28"/>
          <w:szCs w:val="28"/>
          <w:shd w:val="clear" w:color="auto" w:fill="FFFFFF"/>
        </w:rPr>
        <w:t>й, на 24% больше чем в 2</w:t>
      </w:r>
      <w:r w:rsidRPr="009230DC">
        <w:rPr>
          <w:color w:val="000000"/>
          <w:sz w:val="28"/>
          <w:szCs w:val="28"/>
          <w:shd w:val="clear" w:color="auto" w:fill="FFFFFF"/>
        </w:rPr>
        <w:t>019 год</w:t>
      </w:r>
      <w:r>
        <w:rPr>
          <w:color w:val="000000"/>
          <w:sz w:val="28"/>
          <w:szCs w:val="28"/>
          <w:shd w:val="clear" w:color="auto" w:fill="FFFFFF"/>
        </w:rPr>
        <w:t xml:space="preserve">у. В 2019 году </w:t>
      </w:r>
      <w:r w:rsidRPr="009230DC">
        <w:rPr>
          <w:color w:val="000000"/>
          <w:sz w:val="28"/>
          <w:szCs w:val="28"/>
          <w:shd w:val="clear" w:color="auto" w:fill="FFFFFF"/>
        </w:rPr>
        <w:t xml:space="preserve">рассмотрено с выездом на место </w:t>
      </w:r>
      <w:r>
        <w:rPr>
          <w:color w:val="000000"/>
          <w:sz w:val="28"/>
          <w:szCs w:val="28"/>
          <w:shd w:val="clear" w:color="auto" w:fill="FFFFFF"/>
        </w:rPr>
        <w:t>481</w:t>
      </w:r>
      <w:r w:rsidRPr="009230DC">
        <w:rPr>
          <w:color w:val="000000"/>
          <w:sz w:val="28"/>
          <w:szCs w:val="28"/>
          <w:shd w:val="clear" w:color="auto" w:fill="FFFFFF"/>
        </w:rPr>
        <w:t xml:space="preserve"> обращени</w:t>
      </w:r>
      <w:r>
        <w:rPr>
          <w:color w:val="000000"/>
          <w:sz w:val="28"/>
          <w:szCs w:val="28"/>
          <w:shd w:val="clear" w:color="auto" w:fill="FFFFFF"/>
        </w:rPr>
        <w:t>е, на 12% меньше чем в 2</w:t>
      </w:r>
      <w:r w:rsidRPr="009230DC">
        <w:rPr>
          <w:color w:val="000000"/>
          <w:sz w:val="28"/>
          <w:szCs w:val="28"/>
          <w:shd w:val="clear" w:color="auto" w:fill="FFFFFF"/>
        </w:rPr>
        <w:t>01</w:t>
      </w:r>
      <w:r>
        <w:rPr>
          <w:color w:val="000000"/>
          <w:sz w:val="28"/>
          <w:szCs w:val="28"/>
          <w:shd w:val="clear" w:color="auto" w:fill="FFFFFF"/>
        </w:rPr>
        <w:t>8</w:t>
      </w:r>
      <w:r w:rsidRPr="009230DC">
        <w:rPr>
          <w:color w:val="000000"/>
          <w:sz w:val="28"/>
          <w:szCs w:val="28"/>
          <w:shd w:val="clear" w:color="auto" w:fill="FFFFFF"/>
        </w:rPr>
        <w:t xml:space="preserve"> год</w:t>
      </w:r>
      <w:r>
        <w:rPr>
          <w:color w:val="000000"/>
          <w:sz w:val="28"/>
          <w:szCs w:val="28"/>
          <w:shd w:val="clear" w:color="auto" w:fill="FFFFFF"/>
        </w:rPr>
        <w:t>у.</w:t>
      </w:r>
    </w:p>
    <w:p w:rsidR="00AF31CC" w:rsidRDefault="00AF31CC" w:rsidP="00AE6382">
      <w:pPr>
        <w:keepNext/>
        <w:ind w:firstLine="709"/>
        <w:jc w:val="both"/>
        <w:rPr>
          <w:sz w:val="28"/>
          <w:szCs w:val="28"/>
        </w:rPr>
      </w:pPr>
      <w:r w:rsidRPr="00FC7CD9">
        <w:rPr>
          <w:color w:val="000000"/>
          <w:sz w:val="28"/>
          <w:szCs w:val="28"/>
          <w:shd w:val="clear" w:color="auto" w:fill="FFFFFF"/>
        </w:rPr>
        <w:t xml:space="preserve">В </w:t>
      </w:r>
      <w:r>
        <w:rPr>
          <w:sz w:val="28"/>
          <w:szCs w:val="28"/>
        </w:rPr>
        <w:t>связи с опасным природным явлением (очень сильный дождь</w:t>
      </w:r>
      <w:r w:rsidRPr="00AF31CC">
        <w:rPr>
          <w:sz w:val="28"/>
          <w:szCs w:val="28"/>
        </w:rPr>
        <w:t xml:space="preserve"> </w:t>
      </w:r>
      <w:r>
        <w:rPr>
          <w:sz w:val="28"/>
          <w:szCs w:val="28"/>
        </w:rPr>
        <w:t>в августе 2020 года), вызвавшим подтопление,</w:t>
      </w:r>
      <w:r w:rsidRPr="00FC7CD9">
        <w:rPr>
          <w:color w:val="000000"/>
          <w:sz w:val="28"/>
          <w:szCs w:val="28"/>
          <w:shd w:val="clear" w:color="auto" w:fill="FFFFFF"/>
        </w:rPr>
        <w:t xml:space="preserve"> в администрацию города Благовещенска</w:t>
      </w:r>
      <w:r w:rsidRPr="00650EFE">
        <w:rPr>
          <w:color w:val="000000"/>
          <w:sz w:val="28"/>
          <w:szCs w:val="28"/>
          <w:shd w:val="clear" w:color="auto" w:fill="FFFFFF"/>
        </w:rPr>
        <w:t xml:space="preserve"> </w:t>
      </w:r>
      <w:r w:rsidRPr="00FC7CD9">
        <w:rPr>
          <w:color w:val="000000"/>
          <w:sz w:val="28"/>
          <w:szCs w:val="28"/>
          <w:shd w:val="clear" w:color="auto" w:fill="FFFFFF"/>
        </w:rPr>
        <w:t xml:space="preserve">поступило </w:t>
      </w:r>
      <w:r>
        <w:rPr>
          <w:color w:val="000000"/>
          <w:sz w:val="28"/>
          <w:szCs w:val="28"/>
          <w:shd w:val="clear" w:color="auto" w:fill="FFFFFF"/>
        </w:rPr>
        <w:t>633</w:t>
      </w:r>
      <w:r w:rsidRPr="00FC7CD9">
        <w:rPr>
          <w:color w:val="000000"/>
          <w:sz w:val="28"/>
          <w:szCs w:val="28"/>
          <w:shd w:val="clear" w:color="auto" w:fill="FFFFFF"/>
        </w:rPr>
        <w:t xml:space="preserve"> заявлени</w:t>
      </w:r>
      <w:r>
        <w:rPr>
          <w:color w:val="000000"/>
          <w:sz w:val="28"/>
          <w:szCs w:val="28"/>
          <w:shd w:val="clear" w:color="auto" w:fill="FFFFFF"/>
        </w:rPr>
        <w:t xml:space="preserve">я граждан </w:t>
      </w:r>
      <w:r w:rsidRPr="00FC7CD9">
        <w:rPr>
          <w:color w:val="000000"/>
          <w:sz w:val="28"/>
          <w:szCs w:val="28"/>
          <w:shd w:val="clear" w:color="auto" w:fill="FFFFFF"/>
        </w:rPr>
        <w:t xml:space="preserve"> о </w:t>
      </w:r>
      <w:r w:rsidRPr="00D613DC">
        <w:rPr>
          <w:sz w:val="28"/>
          <w:szCs w:val="28"/>
        </w:rPr>
        <w:t>предоставлении помощи в натуральной форме</w:t>
      </w:r>
      <w:r>
        <w:rPr>
          <w:sz w:val="28"/>
          <w:szCs w:val="28"/>
        </w:rPr>
        <w:t xml:space="preserve"> за утраченный урожай</w:t>
      </w:r>
      <w:r w:rsidRPr="00D613DC">
        <w:rPr>
          <w:sz w:val="28"/>
          <w:szCs w:val="28"/>
        </w:rPr>
        <w:t>.</w:t>
      </w:r>
      <w:r>
        <w:rPr>
          <w:sz w:val="28"/>
          <w:szCs w:val="28"/>
        </w:rPr>
        <w:t xml:space="preserve"> По результатам рассмотрения заявлений 1815 граждан признаны пострадавшими и им оказана помощь в натуральной форме (овощи).</w:t>
      </w:r>
    </w:p>
    <w:p w:rsidR="00AF31CC" w:rsidRDefault="00AF31CC" w:rsidP="00AE6382">
      <w:pPr>
        <w:keepNext/>
        <w:ind w:firstLine="709"/>
        <w:jc w:val="both"/>
        <w:rPr>
          <w:color w:val="000000"/>
          <w:spacing w:val="-2"/>
          <w:sz w:val="28"/>
          <w:szCs w:val="28"/>
        </w:rPr>
      </w:pPr>
      <w:r w:rsidRPr="009230DC">
        <w:rPr>
          <w:color w:val="000000"/>
          <w:spacing w:val="-2"/>
          <w:sz w:val="28"/>
          <w:szCs w:val="28"/>
        </w:rPr>
        <w:t>Мэром города Благовещенска в 2020 год</w:t>
      </w:r>
      <w:r>
        <w:rPr>
          <w:color w:val="000000"/>
          <w:spacing w:val="-2"/>
          <w:sz w:val="28"/>
          <w:szCs w:val="28"/>
        </w:rPr>
        <w:t xml:space="preserve">у </w:t>
      </w:r>
      <w:r w:rsidRPr="009230DC">
        <w:rPr>
          <w:color w:val="000000"/>
          <w:spacing w:val="-2"/>
          <w:sz w:val="28"/>
          <w:szCs w:val="28"/>
        </w:rPr>
        <w:t xml:space="preserve">проведено </w:t>
      </w:r>
      <w:r>
        <w:rPr>
          <w:color w:val="000000"/>
          <w:spacing w:val="-2"/>
          <w:sz w:val="28"/>
          <w:szCs w:val="28"/>
        </w:rPr>
        <w:t>7</w:t>
      </w:r>
      <w:r w:rsidRPr="009230DC">
        <w:rPr>
          <w:color w:val="000000"/>
          <w:spacing w:val="-2"/>
          <w:sz w:val="28"/>
          <w:szCs w:val="28"/>
        </w:rPr>
        <w:t xml:space="preserve">  прием</w:t>
      </w:r>
      <w:r>
        <w:rPr>
          <w:color w:val="000000"/>
          <w:spacing w:val="-2"/>
          <w:sz w:val="28"/>
          <w:szCs w:val="28"/>
        </w:rPr>
        <w:t>ов</w:t>
      </w:r>
      <w:r w:rsidRPr="009230DC">
        <w:rPr>
          <w:color w:val="000000"/>
          <w:spacing w:val="-2"/>
          <w:sz w:val="28"/>
          <w:szCs w:val="28"/>
        </w:rPr>
        <w:t xml:space="preserve"> по личным вопросам</w:t>
      </w:r>
      <w:r>
        <w:rPr>
          <w:color w:val="000000"/>
          <w:spacing w:val="-2"/>
          <w:sz w:val="28"/>
          <w:szCs w:val="28"/>
        </w:rPr>
        <w:t>,</w:t>
      </w:r>
      <w:r w:rsidRPr="009230DC">
        <w:rPr>
          <w:color w:val="000000"/>
          <w:spacing w:val="-2"/>
          <w:sz w:val="28"/>
          <w:szCs w:val="28"/>
        </w:rPr>
        <w:t xml:space="preserve"> в ходе которых принято   </w:t>
      </w:r>
      <w:r>
        <w:rPr>
          <w:color w:val="000000"/>
          <w:spacing w:val="-2"/>
          <w:sz w:val="28"/>
          <w:szCs w:val="28"/>
        </w:rPr>
        <w:t>14 граждан</w:t>
      </w:r>
      <w:r w:rsidRPr="009230DC">
        <w:rPr>
          <w:color w:val="000000"/>
          <w:spacing w:val="-2"/>
          <w:sz w:val="28"/>
          <w:szCs w:val="28"/>
        </w:rPr>
        <w:t xml:space="preserve">,  рассмотрено </w:t>
      </w:r>
      <w:r>
        <w:rPr>
          <w:color w:val="000000"/>
          <w:spacing w:val="-2"/>
          <w:sz w:val="28"/>
          <w:szCs w:val="28"/>
        </w:rPr>
        <w:t xml:space="preserve">16 </w:t>
      </w:r>
      <w:r w:rsidRPr="009230DC">
        <w:rPr>
          <w:color w:val="000000"/>
          <w:spacing w:val="-2"/>
          <w:sz w:val="28"/>
          <w:szCs w:val="28"/>
        </w:rPr>
        <w:t>вопросов</w:t>
      </w:r>
      <w:r>
        <w:rPr>
          <w:color w:val="000000"/>
          <w:spacing w:val="-2"/>
          <w:sz w:val="28"/>
          <w:szCs w:val="28"/>
        </w:rPr>
        <w:t>.</w:t>
      </w:r>
    </w:p>
    <w:p w:rsidR="00AF31CC" w:rsidRDefault="00AF31CC" w:rsidP="00AE6382">
      <w:pPr>
        <w:keepNext/>
        <w:ind w:firstLine="709"/>
        <w:jc w:val="both"/>
        <w:rPr>
          <w:sz w:val="28"/>
          <w:szCs w:val="28"/>
        </w:rPr>
      </w:pPr>
      <w:r>
        <w:rPr>
          <w:sz w:val="28"/>
          <w:szCs w:val="28"/>
        </w:rPr>
        <w:t>Н</w:t>
      </w:r>
      <w:r w:rsidRPr="008E461E">
        <w:rPr>
          <w:sz w:val="28"/>
          <w:szCs w:val="28"/>
        </w:rPr>
        <w:t>а официальном сайте администрации города Благовещенска размещена страница, предназначенная для приема обращений граждан в форме электронного документа</w:t>
      </w:r>
      <w:r>
        <w:rPr>
          <w:sz w:val="28"/>
          <w:szCs w:val="28"/>
        </w:rPr>
        <w:t xml:space="preserve"> «Задай вопрос администрации», за отчетный период через ресурс поступило 1072 обращения граждан.</w:t>
      </w:r>
      <w:r w:rsidRPr="00B472C9">
        <w:t xml:space="preserve"> </w:t>
      </w:r>
    </w:p>
    <w:p w:rsidR="00AF31CC" w:rsidRDefault="00AF31CC" w:rsidP="00AE6382">
      <w:pPr>
        <w:keepNext/>
        <w:ind w:firstLine="709"/>
        <w:jc w:val="both"/>
        <w:rPr>
          <w:color w:val="000000"/>
          <w:spacing w:val="-2"/>
          <w:sz w:val="28"/>
          <w:szCs w:val="28"/>
        </w:rPr>
      </w:pPr>
      <w:r w:rsidRPr="00300A97">
        <w:rPr>
          <w:sz w:val="28"/>
          <w:szCs w:val="28"/>
        </w:rPr>
        <w:t xml:space="preserve">Посредством данного ресурса </w:t>
      </w:r>
      <w:r w:rsidR="00302ED6" w:rsidRPr="00300A97">
        <w:rPr>
          <w:sz w:val="28"/>
          <w:szCs w:val="28"/>
        </w:rPr>
        <w:t>«Открытый регион»</w:t>
      </w:r>
      <w:r w:rsidR="00302ED6">
        <w:rPr>
          <w:sz w:val="28"/>
          <w:szCs w:val="28"/>
        </w:rPr>
        <w:t xml:space="preserve"> в 2020 году </w:t>
      </w:r>
      <w:r w:rsidRPr="00300A97">
        <w:rPr>
          <w:sz w:val="28"/>
          <w:szCs w:val="28"/>
        </w:rPr>
        <w:t xml:space="preserve">в </w:t>
      </w:r>
      <w:r>
        <w:rPr>
          <w:sz w:val="28"/>
          <w:szCs w:val="28"/>
        </w:rPr>
        <w:t>администрацию города</w:t>
      </w:r>
      <w:r w:rsidRPr="00300A97">
        <w:rPr>
          <w:sz w:val="28"/>
          <w:szCs w:val="28"/>
        </w:rPr>
        <w:t xml:space="preserve"> Б</w:t>
      </w:r>
      <w:r>
        <w:rPr>
          <w:sz w:val="28"/>
          <w:szCs w:val="28"/>
        </w:rPr>
        <w:t>лаговещенска</w:t>
      </w:r>
      <w:r w:rsidRPr="00300A97">
        <w:rPr>
          <w:sz w:val="28"/>
          <w:szCs w:val="28"/>
        </w:rPr>
        <w:t xml:space="preserve"> поступило </w:t>
      </w:r>
      <w:r w:rsidRPr="00300A97">
        <w:rPr>
          <w:color w:val="000000"/>
          <w:spacing w:val="-2"/>
          <w:sz w:val="28"/>
          <w:szCs w:val="28"/>
        </w:rPr>
        <w:t>340 обращений граждан</w:t>
      </w:r>
      <w:r>
        <w:rPr>
          <w:color w:val="000000"/>
          <w:spacing w:val="-2"/>
          <w:sz w:val="28"/>
          <w:szCs w:val="28"/>
        </w:rPr>
        <w:t>.</w:t>
      </w:r>
    </w:p>
    <w:p w:rsidR="00AF31CC" w:rsidRDefault="00AF31CC" w:rsidP="00AE6382">
      <w:pPr>
        <w:keepNext/>
        <w:ind w:firstLine="709"/>
        <w:jc w:val="both"/>
        <w:rPr>
          <w:color w:val="000000"/>
          <w:spacing w:val="-2"/>
          <w:sz w:val="28"/>
          <w:szCs w:val="28"/>
        </w:rPr>
      </w:pPr>
      <w:r w:rsidRPr="00822C3A">
        <w:rPr>
          <w:color w:val="000000"/>
          <w:spacing w:val="-2"/>
          <w:sz w:val="28"/>
          <w:szCs w:val="28"/>
        </w:rPr>
        <w:t>В 2020 году</w:t>
      </w:r>
      <w:r w:rsidRPr="003E42AF">
        <w:rPr>
          <w:color w:val="000000"/>
          <w:spacing w:val="-2"/>
          <w:sz w:val="28"/>
          <w:szCs w:val="28"/>
        </w:rPr>
        <w:t xml:space="preserve"> </w:t>
      </w:r>
      <w:r w:rsidRPr="00822C3A">
        <w:rPr>
          <w:color w:val="000000"/>
          <w:spacing w:val="-2"/>
          <w:sz w:val="28"/>
          <w:szCs w:val="28"/>
        </w:rPr>
        <w:t xml:space="preserve">в администрации города Благовещенска </w:t>
      </w:r>
      <w:r>
        <w:rPr>
          <w:color w:val="000000"/>
          <w:spacing w:val="-2"/>
          <w:sz w:val="28"/>
          <w:szCs w:val="28"/>
        </w:rPr>
        <w:t>проведены мероприятия</w:t>
      </w:r>
      <w:r w:rsidRPr="00822C3A">
        <w:rPr>
          <w:color w:val="000000"/>
          <w:spacing w:val="-2"/>
          <w:sz w:val="28"/>
          <w:szCs w:val="28"/>
        </w:rPr>
        <w:t xml:space="preserve"> по введению в эксплуатацию государственной информационной системы «Платформа обратной связи»</w:t>
      </w:r>
      <w:r>
        <w:rPr>
          <w:color w:val="000000"/>
          <w:spacing w:val="-2"/>
          <w:sz w:val="28"/>
          <w:szCs w:val="28"/>
        </w:rPr>
        <w:t xml:space="preserve">, позволяющей  гражданам  направлять сообщения и обращения и получать на них ответы через платформу обратной связи. </w:t>
      </w:r>
      <w:r w:rsidRPr="00822C3A">
        <w:rPr>
          <w:color w:val="000000"/>
          <w:spacing w:val="-2"/>
          <w:sz w:val="28"/>
          <w:szCs w:val="28"/>
        </w:rPr>
        <w:t xml:space="preserve"> </w:t>
      </w:r>
    </w:p>
    <w:p w:rsidR="00AF31CC" w:rsidRDefault="00AF31CC" w:rsidP="00AE6382">
      <w:pPr>
        <w:keepNext/>
        <w:ind w:firstLine="709"/>
        <w:jc w:val="both"/>
        <w:rPr>
          <w:color w:val="000000"/>
          <w:spacing w:val="-2"/>
          <w:sz w:val="28"/>
          <w:szCs w:val="28"/>
        </w:rPr>
      </w:pPr>
      <w:r w:rsidRPr="00822C3A">
        <w:rPr>
          <w:color w:val="000000"/>
          <w:spacing w:val="-2"/>
          <w:sz w:val="28"/>
          <w:szCs w:val="28"/>
        </w:rPr>
        <w:t>В 2020 году мэром города в сети «Инстаграм» проведено 3 прямых эфира,</w:t>
      </w:r>
      <w:r>
        <w:rPr>
          <w:color w:val="000000"/>
          <w:spacing w:val="-2"/>
          <w:sz w:val="28"/>
          <w:szCs w:val="28"/>
        </w:rPr>
        <w:t xml:space="preserve"> в ходе которых поступило 795 вопросов граждан.</w:t>
      </w:r>
      <w:r w:rsidRPr="00822C3A">
        <w:rPr>
          <w:color w:val="000000"/>
          <w:spacing w:val="-2"/>
          <w:sz w:val="28"/>
          <w:szCs w:val="28"/>
        </w:rPr>
        <w:t xml:space="preserve"> </w:t>
      </w:r>
      <w:r>
        <w:rPr>
          <w:color w:val="000000"/>
          <w:spacing w:val="-2"/>
          <w:sz w:val="28"/>
          <w:szCs w:val="28"/>
        </w:rPr>
        <w:t xml:space="preserve"> На 243 вопроса ответы прозвучали в ходе прямого эфира,</w:t>
      </w:r>
      <w:r w:rsidRPr="00822C3A">
        <w:rPr>
          <w:color w:val="000000"/>
          <w:spacing w:val="-2"/>
          <w:sz w:val="28"/>
          <w:szCs w:val="28"/>
        </w:rPr>
        <w:t xml:space="preserve">  552 </w:t>
      </w:r>
      <w:r>
        <w:rPr>
          <w:color w:val="000000"/>
          <w:spacing w:val="-2"/>
          <w:sz w:val="28"/>
          <w:szCs w:val="28"/>
        </w:rPr>
        <w:t>ответа</w:t>
      </w:r>
      <w:r w:rsidRPr="00822C3A">
        <w:rPr>
          <w:color w:val="000000"/>
          <w:spacing w:val="-2"/>
          <w:sz w:val="28"/>
          <w:szCs w:val="28"/>
        </w:rPr>
        <w:t xml:space="preserve">, которые не прозвучали в прямом эфире, были размещены на официальном сайте администрации города Благовещенска.    </w:t>
      </w:r>
    </w:p>
    <w:p w:rsidR="004B7313" w:rsidRDefault="004B7313" w:rsidP="00AE6382">
      <w:pPr>
        <w:keepNext/>
        <w:jc w:val="center"/>
        <w:rPr>
          <w:b/>
          <w:sz w:val="36"/>
          <w:szCs w:val="36"/>
        </w:rPr>
      </w:pPr>
    </w:p>
    <w:p w:rsidR="0054280A" w:rsidRPr="005C2DDE" w:rsidRDefault="00A7793A" w:rsidP="00AE6382">
      <w:pPr>
        <w:keepNext/>
        <w:jc w:val="center"/>
        <w:rPr>
          <w:b/>
          <w:sz w:val="36"/>
          <w:szCs w:val="36"/>
        </w:rPr>
      </w:pPr>
      <w:r w:rsidRPr="005C2DDE">
        <w:rPr>
          <w:b/>
          <w:sz w:val="36"/>
          <w:szCs w:val="36"/>
        </w:rPr>
        <w:t>4.3. </w:t>
      </w:r>
      <w:r w:rsidR="0054280A" w:rsidRPr="005C2DDE">
        <w:rPr>
          <w:b/>
          <w:sz w:val="36"/>
          <w:szCs w:val="36"/>
        </w:rPr>
        <w:t>Работа с некоммерческими организациями</w:t>
      </w:r>
    </w:p>
    <w:p w:rsidR="004B7313" w:rsidRPr="003A3AA9" w:rsidRDefault="004B7313" w:rsidP="00AE6382">
      <w:pPr>
        <w:keepNext/>
        <w:ind w:firstLine="709"/>
        <w:jc w:val="both"/>
        <w:rPr>
          <w:sz w:val="28"/>
          <w:szCs w:val="28"/>
        </w:rPr>
      </w:pPr>
      <w:r>
        <w:rPr>
          <w:sz w:val="28"/>
          <w:szCs w:val="28"/>
        </w:rPr>
        <w:t>На территории города Благовещенска осуществляют деятельность 544 некоммерческие организации.</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413"/>
        <w:gridCol w:w="1413"/>
        <w:gridCol w:w="1410"/>
      </w:tblGrid>
      <w:tr w:rsidR="007F254F" w:rsidRPr="007016AD" w:rsidTr="007F254F">
        <w:tc>
          <w:tcPr>
            <w:tcW w:w="5353" w:type="dxa"/>
            <w:shd w:val="clear" w:color="auto" w:fill="auto"/>
          </w:tcPr>
          <w:p w:rsidR="007F254F" w:rsidRPr="004F019D" w:rsidRDefault="007F254F" w:rsidP="00AE6382">
            <w:pPr>
              <w:keepNext/>
              <w:jc w:val="center"/>
            </w:pPr>
            <w:r w:rsidRPr="004F019D">
              <w:t>Наименование показателя</w:t>
            </w:r>
          </w:p>
        </w:tc>
        <w:tc>
          <w:tcPr>
            <w:tcW w:w="1413" w:type="dxa"/>
            <w:shd w:val="clear" w:color="auto" w:fill="auto"/>
          </w:tcPr>
          <w:p w:rsidR="007F254F" w:rsidRPr="004F019D" w:rsidRDefault="007F254F" w:rsidP="00AE6382">
            <w:pPr>
              <w:keepNext/>
            </w:pPr>
            <w:r w:rsidRPr="004F019D">
              <w:t>2018 год</w:t>
            </w:r>
          </w:p>
        </w:tc>
        <w:tc>
          <w:tcPr>
            <w:tcW w:w="1413" w:type="dxa"/>
            <w:shd w:val="clear" w:color="auto" w:fill="auto"/>
          </w:tcPr>
          <w:p w:rsidR="007F254F" w:rsidRPr="004F019D" w:rsidRDefault="007F254F" w:rsidP="00AE6382">
            <w:pPr>
              <w:keepNext/>
            </w:pPr>
            <w:r w:rsidRPr="004F019D">
              <w:t>2019 год</w:t>
            </w:r>
          </w:p>
        </w:tc>
        <w:tc>
          <w:tcPr>
            <w:tcW w:w="1410" w:type="dxa"/>
          </w:tcPr>
          <w:p w:rsidR="007F254F" w:rsidRPr="004F019D" w:rsidRDefault="007F254F" w:rsidP="00AE6382">
            <w:pPr>
              <w:keepNext/>
            </w:pPr>
            <w:r>
              <w:t>2020 год</w:t>
            </w:r>
          </w:p>
        </w:tc>
      </w:tr>
      <w:tr w:rsidR="007F254F" w:rsidRPr="007016AD" w:rsidTr="007F254F">
        <w:tc>
          <w:tcPr>
            <w:tcW w:w="5353" w:type="dxa"/>
            <w:shd w:val="clear" w:color="auto" w:fill="auto"/>
          </w:tcPr>
          <w:p w:rsidR="007F254F" w:rsidRPr="004F019D" w:rsidRDefault="007F254F" w:rsidP="00AE6382">
            <w:pPr>
              <w:keepNext/>
            </w:pPr>
            <w:r w:rsidRPr="004F019D">
              <w:t>Количество некоммерческих организаций (НКО)</w:t>
            </w:r>
          </w:p>
        </w:tc>
        <w:tc>
          <w:tcPr>
            <w:tcW w:w="1413" w:type="dxa"/>
            <w:shd w:val="clear" w:color="auto" w:fill="auto"/>
          </w:tcPr>
          <w:p w:rsidR="007F254F" w:rsidRPr="004F019D" w:rsidRDefault="007F254F" w:rsidP="00AE6382">
            <w:pPr>
              <w:keepNext/>
            </w:pPr>
            <w:r w:rsidRPr="004F019D">
              <w:t>508</w:t>
            </w:r>
          </w:p>
        </w:tc>
        <w:tc>
          <w:tcPr>
            <w:tcW w:w="1413" w:type="dxa"/>
            <w:shd w:val="clear" w:color="auto" w:fill="auto"/>
          </w:tcPr>
          <w:p w:rsidR="007F254F" w:rsidRPr="004F019D" w:rsidRDefault="007F254F" w:rsidP="00AE6382">
            <w:pPr>
              <w:keepNext/>
            </w:pPr>
            <w:r w:rsidRPr="004F019D">
              <w:t>512</w:t>
            </w:r>
          </w:p>
        </w:tc>
        <w:tc>
          <w:tcPr>
            <w:tcW w:w="1410" w:type="dxa"/>
          </w:tcPr>
          <w:p w:rsidR="007F254F" w:rsidRPr="004F019D" w:rsidRDefault="007F254F" w:rsidP="00AE6382">
            <w:pPr>
              <w:keepNext/>
            </w:pPr>
            <w:r>
              <w:t>544</w:t>
            </w:r>
          </w:p>
        </w:tc>
      </w:tr>
      <w:tr w:rsidR="007F254F" w:rsidRPr="007016AD" w:rsidTr="007F254F">
        <w:tc>
          <w:tcPr>
            <w:tcW w:w="5353" w:type="dxa"/>
            <w:shd w:val="clear" w:color="auto" w:fill="auto"/>
          </w:tcPr>
          <w:p w:rsidR="007F254F" w:rsidRPr="004F019D" w:rsidRDefault="007F254F" w:rsidP="00AE6382">
            <w:pPr>
              <w:keepNext/>
            </w:pPr>
            <w:r w:rsidRPr="004F019D">
              <w:lastRenderedPageBreak/>
              <w:t xml:space="preserve">Количество НКО, принимающих участие в общегородских мероприятиях  </w:t>
            </w:r>
          </w:p>
        </w:tc>
        <w:tc>
          <w:tcPr>
            <w:tcW w:w="1413" w:type="dxa"/>
            <w:shd w:val="clear" w:color="auto" w:fill="auto"/>
          </w:tcPr>
          <w:p w:rsidR="007F254F" w:rsidRPr="004F019D" w:rsidRDefault="007F254F" w:rsidP="00AE6382">
            <w:pPr>
              <w:keepNext/>
            </w:pPr>
            <w:r w:rsidRPr="004F019D">
              <w:t>84</w:t>
            </w:r>
          </w:p>
        </w:tc>
        <w:tc>
          <w:tcPr>
            <w:tcW w:w="1413" w:type="dxa"/>
            <w:shd w:val="clear" w:color="auto" w:fill="auto"/>
          </w:tcPr>
          <w:p w:rsidR="007F254F" w:rsidRPr="004F019D" w:rsidRDefault="007F254F" w:rsidP="00AE6382">
            <w:pPr>
              <w:keepNext/>
            </w:pPr>
            <w:r w:rsidRPr="004F019D">
              <w:t>124</w:t>
            </w:r>
          </w:p>
        </w:tc>
        <w:tc>
          <w:tcPr>
            <w:tcW w:w="1410" w:type="dxa"/>
          </w:tcPr>
          <w:p w:rsidR="007F254F" w:rsidRPr="004F019D" w:rsidRDefault="007F254F" w:rsidP="00AE6382">
            <w:pPr>
              <w:keepNext/>
            </w:pPr>
            <w:r>
              <w:t>142</w:t>
            </w:r>
          </w:p>
        </w:tc>
      </w:tr>
      <w:tr w:rsidR="007F254F" w:rsidRPr="007016AD" w:rsidTr="007F254F">
        <w:tc>
          <w:tcPr>
            <w:tcW w:w="5353" w:type="dxa"/>
            <w:shd w:val="clear" w:color="auto" w:fill="auto"/>
          </w:tcPr>
          <w:p w:rsidR="007F254F" w:rsidRPr="004F019D" w:rsidRDefault="007F254F" w:rsidP="00AE6382">
            <w:pPr>
              <w:keepNext/>
            </w:pPr>
            <w:r w:rsidRPr="004F019D">
              <w:t>Количество мероприятий, проведенных НКО на территории муниципального образования города Благовещенска</w:t>
            </w:r>
          </w:p>
        </w:tc>
        <w:tc>
          <w:tcPr>
            <w:tcW w:w="1413" w:type="dxa"/>
            <w:shd w:val="clear" w:color="auto" w:fill="auto"/>
          </w:tcPr>
          <w:p w:rsidR="007F254F" w:rsidRPr="004F019D" w:rsidRDefault="007F254F" w:rsidP="00AE6382">
            <w:pPr>
              <w:keepNext/>
            </w:pPr>
            <w:r w:rsidRPr="004F019D">
              <w:t>731</w:t>
            </w:r>
          </w:p>
        </w:tc>
        <w:tc>
          <w:tcPr>
            <w:tcW w:w="1413" w:type="dxa"/>
            <w:shd w:val="clear" w:color="auto" w:fill="auto"/>
          </w:tcPr>
          <w:p w:rsidR="007F254F" w:rsidRDefault="007F254F" w:rsidP="00AE6382">
            <w:pPr>
              <w:keepNext/>
            </w:pPr>
            <w:r w:rsidRPr="004F019D">
              <w:t>725</w:t>
            </w:r>
          </w:p>
        </w:tc>
        <w:tc>
          <w:tcPr>
            <w:tcW w:w="1410" w:type="dxa"/>
          </w:tcPr>
          <w:p w:rsidR="007F254F" w:rsidRPr="004F019D" w:rsidRDefault="007F254F" w:rsidP="00AE6382">
            <w:pPr>
              <w:keepNext/>
            </w:pPr>
            <w:r>
              <w:t>627</w:t>
            </w:r>
          </w:p>
        </w:tc>
      </w:tr>
    </w:tbl>
    <w:p w:rsidR="004B7313" w:rsidRDefault="004B7313" w:rsidP="00AE6382">
      <w:pPr>
        <w:keepNext/>
        <w:ind w:firstLine="709"/>
        <w:jc w:val="both"/>
        <w:rPr>
          <w:sz w:val="28"/>
          <w:szCs w:val="28"/>
        </w:rPr>
      </w:pPr>
      <w:r w:rsidRPr="003A3AA9">
        <w:rPr>
          <w:sz w:val="28"/>
          <w:szCs w:val="28"/>
        </w:rPr>
        <w:t>С целью содействия осуществлению деятельности некоммерческих объединений на территории города Благовещенска проводится конкурс проектов на предоставление муниципального гранта.</w:t>
      </w:r>
    </w:p>
    <w:p w:rsidR="004B7313" w:rsidRDefault="004B7313" w:rsidP="00AE6382">
      <w:pPr>
        <w:keepNext/>
        <w:jc w:val="center"/>
        <w:rPr>
          <w:sz w:val="28"/>
          <w:szCs w:val="28"/>
        </w:rPr>
      </w:pPr>
    </w:p>
    <w:p w:rsidR="004B7313" w:rsidRDefault="004B7313" w:rsidP="00AE6382">
      <w:pPr>
        <w:keepNext/>
        <w:jc w:val="center"/>
        <w:rPr>
          <w:sz w:val="28"/>
          <w:szCs w:val="28"/>
        </w:rPr>
      </w:pPr>
      <w:r w:rsidRPr="003A3AA9">
        <w:rPr>
          <w:sz w:val="28"/>
          <w:szCs w:val="28"/>
        </w:rPr>
        <w:t>Грантовая поддержка социально-значимых проектов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1"/>
        <w:gridCol w:w="1513"/>
        <w:gridCol w:w="1502"/>
        <w:gridCol w:w="1498"/>
      </w:tblGrid>
      <w:tr w:rsidR="007F254F" w:rsidRPr="007016AD" w:rsidTr="007F254F">
        <w:tc>
          <w:tcPr>
            <w:tcW w:w="2677" w:type="pct"/>
            <w:shd w:val="clear" w:color="auto" w:fill="auto"/>
          </w:tcPr>
          <w:p w:rsidR="007F254F" w:rsidRPr="00E079A3" w:rsidRDefault="007F254F" w:rsidP="00AE6382">
            <w:pPr>
              <w:keepNext/>
              <w:jc w:val="center"/>
            </w:pPr>
            <w:r w:rsidRPr="00E079A3">
              <w:t>Наименование показателя</w:t>
            </w:r>
          </w:p>
        </w:tc>
        <w:tc>
          <w:tcPr>
            <w:tcW w:w="779" w:type="pct"/>
            <w:shd w:val="clear" w:color="auto" w:fill="auto"/>
          </w:tcPr>
          <w:p w:rsidR="007F254F" w:rsidRPr="00E079A3" w:rsidRDefault="007F254F" w:rsidP="00AE6382">
            <w:pPr>
              <w:keepNext/>
              <w:jc w:val="center"/>
            </w:pPr>
            <w:r w:rsidRPr="00E079A3">
              <w:t>2018 год</w:t>
            </w:r>
          </w:p>
        </w:tc>
        <w:tc>
          <w:tcPr>
            <w:tcW w:w="773" w:type="pct"/>
            <w:shd w:val="clear" w:color="auto" w:fill="auto"/>
          </w:tcPr>
          <w:p w:rsidR="007F254F" w:rsidRPr="00E079A3" w:rsidRDefault="007F254F" w:rsidP="00AE6382">
            <w:pPr>
              <w:keepNext/>
              <w:jc w:val="center"/>
            </w:pPr>
            <w:r w:rsidRPr="00E079A3">
              <w:t>2019 год</w:t>
            </w:r>
          </w:p>
        </w:tc>
        <w:tc>
          <w:tcPr>
            <w:tcW w:w="772" w:type="pct"/>
          </w:tcPr>
          <w:p w:rsidR="007F254F" w:rsidRPr="00E079A3" w:rsidRDefault="007F254F" w:rsidP="00AE6382">
            <w:pPr>
              <w:keepNext/>
              <w:jc w:val="center"/>
            </w:pPr>
            <w:r>
              <w:t>2020 год</w:t>
            </w:r>
          </w:p>
        </w:tc>
      </w:tr>
      <w:tr w:rsidR="007F254F" w:rsidRPr="007016AD" w:rsidTr="007F254F">
        <w:tc>
          <w:tcPr>
            <w:tcW w:w="2677" w:type="pct"/>
            <w:shd w:val="clear" w:color="auto" w:fill="auto"/>
          </w:tcPr>
          <w:p w:rsidR="007F254F" w:rsidRPr="00E079A3" w:rsidRDefault="007F254F" w:rsidP="00AE6382">
            <w:pPr>
              <w:keepNext/>
            </w:pPr>
            <w:r w:rsidRPr="00E079A3">
              <w:t xml:space="preserve">Участвовало проектов в конкурсе, </w:t>
            </w:r>
            <w:proofErr w:type="gramStart"/>
            <w:r w:rsidRPr="00E079A3">
              <w:t>ед</w:t>
            </w:r>
            <w:proofErr w:type="gramEnd"/>
          </w:p>
        </w:tc>
        <w:tc>
          <w:tcPr>
            <w:tcW w:w="779" w:type="pct"/>
            <w:shd w:val="clear" w:color="auto" w:fill="auto"/>
          </w:tcPr>
          <w:p w:rsidR="007F254F" w:rsidRPr="00E079A3" w:rsidRDefault="007F254F" w:rsidP="00AE6382">
            <w:pPr>
              <w:keepNext/>
            </w:pPr>
            <w:r w:rsidRPr="00E079A3">
              <w:t>19</w:t>
            </w:r>
          </w:p>
        </w:tc>
        <w:tc>
          <w:tcPr>
            <w:tcW w:w="773" w:type="pct"/>
            <w:shd w:val="clear" w:color="auto" w:fill="auto"/>
          </w:tcPr>
          <w:p w:rsidR="007F254F" w:rsidRPr="00E079A3" w:rsidRDefault="007F254F" w:rsidP="00AE6382">
            <w:pPr>
              <w:keepNext/>
            </w:pPr>
            <w:r w:rsidRPr="00E079A3">
              <w:t>41</w:t>
            </w:r>
          </w:p>
        </w:tc>
        <w:tc>
          <w:tcPr>
            <w:tcW w:w="772" w:type="pct"/>
          </w:tcPr>
          <w:p w:rsidR="007F254F" w:rsidRPr="00E079A3" w:rsidRDefault="007F254F" w:rsidP="00AE6382">
            <w:pPr>
              <w:keepNext/>
            </w:pPr>
            <w:r>
              <w:t>44</w:t>
            </w:r>
          </w:p>
        </w:tc>
      </w:tr>
      <w:tr w:rsidR="007F254F" w:rsidRPr="007016AD" w:rsidTr="007F254F">
        <w:tc>
          <w:tcPr>
            <w:tcW w:w="2677" w:type="pct"/>
            <w:shd w:val="clear" w:color="auto" w:fill="auto"/>
          </w:tcPr>
          <w:p w:rsidR="007F254F" w:rsidRPr="00E079A3" w:rsidRDefault="007F254F" w:rsidP="00AE6382">
            <w:pPr>
              <w:keepNext/>
            </w:pPr>
            <w:r w:rsidRPr="00E079A3">
              <w:t>Предоставлено грантов, ед.</w:t>
            </w:r>
          </w:p>
        </w:tc>
        <w:tc>
          <w:tcPr>
            <w:tcW w:w="779" w:type="pct"/>
            <w:shd w:val="clear" w:color="auto" w:fill="auto"/>
          </w:tcPr>
          <w:p w:rsidR="007F254F" w:rsidRPr="00E079A3" w:rsidRDefault="007F254F" w:rsidP="00AE6382">
            <w:pPr>
              <w:keepNext/>
            </w:pPr>
            <w:r w:rsidRPr="00E079A3">
              <w:t>13</w:t>
            </w:r>
          </w:p>
        </w:tc>
        <w:tc>
          <w:tcPr>
            <w:tcW w:w="773" w:type="pct"/>
            <w:shd w:val="clear" w:color="auto" w:fill="auto"/>
          </w:tcPr>
          <w:p w:rsidR="007F254F" w:rsidRPr="00E079A3" w:rsidRDefault="007F254F" w:rsidP="00AE6382">
            <w:pPr>
              <w:keepNext/>
            </w:pPr>
            <w:r w:rsidRPr="00E079A3">
              <w:t>13</w:t>
            </w:r>
          </w:p>
        </w:tc>
        <w:tc>
          <w:tcPr>
            <w:tcW w:w="772" w:type="pct"/>
          </w:tcPr>
          <w:p w:rsidR="007F254F" w:rsidRPr="00E079A3" w:rsidRDefault="007F254F" w:rsidP="00AE6382">
            <w:pPr>
              <w:keepNext/>
            </w:pPr>
            <w:r>
              <w:t>27</w:t>
            </w:r>
          </w:p>
        </w:tc>
      </w:tr>
      <w:tr w:rsidR="007F254F" w:rsidRPr="007016AD" w:rsidTr="007F254F">
        <w:tc>
          <w:tcPr>
            <w:tcW w:w="2677" w:type="pct"/>
            <w:shd w:val="clear" w:color="auto" w:fill="auto"/>
          </w:tcPr>
          <w:p w:rsidR="007F254F" w:rsidRPr="00E079A3" w:rsidRDefault="007F254F" w:rsidP="00AE6382">
            <w:pPr>
              <w:keepNext/>
            </w:pPr>
            <w:r w:rsidRPr="00E079A3">
              <w:t>Размер одного гранта, тыс. рублей</w:t>
            </w:r>
          </w:p>
        </w:tc>
        <w:tc>
          <w:tcPr>
            <w:tcW w:w="779" w:type="pct"/>
            <w:shd w:val="clear" w:color="auto" w:fill="auto"/>
          </w:tcPr>
          <w:p w:rsidR="007F254F" w:rsidRPr="00E079A3" w:rsidRDefault="007F254F" w:rsidP="00AE6382">
            <w:pPr>
              <w:keepNext/>
            </w:pPr>
            <w:r w:rsidRPr="00E079A3">
              <w:t>от 36 до 200</w:t>
            </w:r>
          </w:p>
        </w:tc>
        <w:tc>
          <w:tcPr>
            <w:tcW w:w="773" w:type="pct"/>
            <w:shd w:val="clear" w:color="auto" w:fill="auto"/>
          </w:tcPr>
          <w:p w:rsidR="007F254F" w:rsidRPr="00E079A3" w:rsidRDefault="007F254F" w:rsidP="00AE6382">
            <w:pPr>
              <w:keepNext/>
            </w:pPr>
            <w:r>
              <w:t>о</w:t>
            </w:r>
            <w:r w:rsidRPr="00E079A3">
              <w:t>т 50 до 200</w:t>
            </w:r>
          </w:p>
        </w:tc>
        <w:tc>
          <w:tcPr>
            <w:tcW w:w="772" w:type="pct"/>
          </w:tcPr>
          <w:p w:rsidR="007F254F" w:rsidRDefault="007F254F" w:rsidP="00AE6382">
            <w:pPr>
              <w:keepNext/>
            </w:pPr>
            <w:r w:rsidRPr="00240606">
              <w:t xml:space="preserve">от 50 до </w:t>
            </w:r>
            <w:r>
              <w:t>3</w:t>
            </w:r>
            <w:r w:rsidRPr="00240606">
              <w:t>00</w:t>
            </w:r>
          </w:p>
        </w:tc>
      </w:tr>
      <w:tr w:rsidR="007F254F" w:rsidRPr="000E262E" w:rsidTr="007F254F">
        <w:tc>
          <w:tcPr>
            <w:tcW w:w="2677" w:type="pct"/>
            <w:shd w:val="clear" w:color="auto" w:fill="auto"/>
          </w:tcPr>
          <w:p w:rsidR="007F254F" w:rsidRPr="00E079A3" w:rsidRDefault="007F254F" w:rsidP="00AE6382">
            <w:pPr>
              <w:keepNext/>
            </w:pPr>
            <w:r w:rsidRPr="00E079A3">
              <w:t>Средства городского бюджета на грантовую поддержку НКО</w:t>
            </w:r>
          </w:p>
        </w:tc>
        <w:tc>
          <w:tcPr>
            <w:tcW w:w="779" w:type="pct"/>
            <w:shd w:val="clear" w:color="auto" w:fill="auto"/>
          </w:tcPr>
          <w:p w:rsidR="007F254F" w:rsidRPr="00E079A3" w:rsidRDefault="007F254F" w:rsidP="00AE6382">
            <w:pPr>
              <w:keepNext/>
            </w:pPr>
            <w:r w:rsidRPr="00E079A3">
              <w:t>1428,1</w:t>
            </w:r>
          </w:p>
        </w:tc>
        <w:tc>
          <w:tcPr>
            <w:tcW w:w="773" w:type="pct"/>
            <w:shd w:val="clear" w:color="auto" w:fill="auto"/>
          </w:tcPr>
          <w:p w:rsidR="007F254F" w:rsidRDefault="007F254F" w:rsidP="00AE6382">
            <w:pPr>
              <w:keepNext/>
            </w:pPr>
            <w:r w:rsidRPr="00E079A3">
              <w:t>1616,0</w:t>
            </w:r>
          </w:p>
        </w:tc>
        <w:tc>
          <w:tcPr>
            <w:tcW w:w="772" w:type="pct"/>
          </w:tcPr>
          <w:p w:rsidR="007F254F" w:rsidRPr="00E079A3" w:rsidRDefault="007F254F" w:rsidP="00AE6382">
            <w:pPr>
              <w:keepNext/>
            </w:pPr>
            <w:r>
              <w:t>4500,0</w:t>
            </w:r>
          </w:p>
        </w:tc>
      </w:tr>
    </w:tbl>
    <w:p w:rsidR="00095629" w:rsidRPr="005C2DDE" w:rsidRDefault="00095629" w:rsidP="00AE6382">
      <w:pPr>
        <w:keepNext/>
        <w:jc w:val="center"/>
        <w:rPr>
          <w:b/>
          <w:sz w:val="36"/>
          <w:szCs w:val="36"/>
        </w:rPr>
      </w:pPr>
    </w:p>
    <w:p w:rsidR="0054280A" w:rsidRPr="005C2DDE" w:rsidRDefault="00A7793A" w:rsidP="00AE6382">
      <w:pPr>
        <w:keepNext/>
        <w:jc w:val="center"/>
        <w:rPr>
          <w:b/>
          <w:sz w:val="36"/>
          <w:szCs w:val="36"/>
        </w:rPr>
      </w:pPr>
      <w:r w:rsidRPr="005C2DDE">
        <w:rPr>
          <w:b/>
          <w:sz w:val="36"/>
          <w:szCs w:val="36"/>
        </w:rPr>
        <w:t>4.4. </w:t>
      </w:r>
      <w:r w:rsidR="0054280A" w:rsidRPr="005C2DDE">
        <w:rPr>
          <w:b/>
          <w:sz w:val="36"/>
          <w:szCs w:val="36"/>
        </w:rPr>
        <w:t xml:space="preserve">Правовое обеспечение деятельности </w:t>
      </w:r>
    </w:p>
    <w:p w:rsidR="0054280A" w:rsidRPr="005C2DDE" w:rsidRDefault="0054280A" w:rsidP="00AE6382">
      <w:pPr>
        <w:keepNext/>
        <w:jc w:val="center"/>
        <w:rPr>
          <w:b/>
          <w:sz w:val="36"/>
          <w:szCs w:val="36"/>
        </w:rPr>
      </w:pPr>
      <w:r w:rsidRPr="005C2DDE">
        <w:rPr>
          <w:b/>
          <w:sz w:val="36"/>
          <w:szCs w:val="36"/>
        </w:rPr>
        <w:t>администрации города Благовещенска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43"/>
        <w:gridCol w:w="1243"/>
        <w:gridCol w:w="1243"/>
      </w:tblGrid>
      <w:tr w:rsidR="007F254F" w:rsidRPr="005C2DDE" w:rsidTr="007F254F">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4F" w:rsidRPr="005C2DDE" w:rsidRDefault="007F254F" w:rsidP="00AE6382">
            <w:pPr>
              <w:keepNext/>
              <w:jc w:val="center"/>
            </w:pPr>
            <w:r w:rsidRPr="005C2DDE">
              <w:t>Наименование показателя</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2018 г.</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2019 г.</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2020 г.</w:t>
            </w:r>
          </w:p>
        </w:tc>
      </w:tr>
      <w:tr w:rsidR="007F254F" w:rsidRPr="005C2DDE" w:rsidTr="007F254F">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4F" w:rsidRPr="005C2DDE" w:rsidRDefault="007F254F" w:rsidP="00AE6382">
            <w:pPr>
              <w:keepNext/>
            </w:pPr>
            <w:r w:rsidRPr="005C2DDE">
              <w:t xml:space="preserve">Количество проведенных экспертиз проектов правовых актов </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4374</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4697</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4849</w:t>
            </w:r>
          </w:p>
        </w:tc>
      </w:tr>
      <w:tr w:rsidR="007F254F" w:rsidRPr="005C2DDE" w:rsidTr="007F254F">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4F" w:rsidRPr="005C2DDE" w:rsidRDefault="007F254F" w:rsidP="00AE6382">
            <w:pPr>
              <w:keepNext/>
            </w:pPr>
            <w:r w:rsidRPr="005C2DDE">
              <w:t>Количество проведенных экспертиз проектов решений Благовещенской городской Думы</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137</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130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142</w:t>
            </w:r>
          </w:p>
        </w:tc>
      </w:tr>
      <w:tr w:rsidR="007F254F" w:rsidRPr="005C2DDE" w:rsidTr="007F254F">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4F" w:rsidRPr="005C2DDE" w:rsidRDefault="007F254F" w:rsidP="00AE6382">
            <w:pPr>
              <w:keepNext/>
            </w:pPr>
            <w:r w:rsidRPr="005C2DDE">
              <w:t>Количество проведенных антикоррупционных экспертиз в отношении   проектов нормативных правовых актов</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255</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436</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592</w:t>
            </w:r>
          </w:p>
        </w:tc>
      </w:tr>
      <w:tr w:rsidR="007F254F" w:rsidRPr="005C2DDE" w:rsidTr="007F254F">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4F" w:rsidRPr="005C2DDE" w:rsidRDefault="007F254F" w:rsidP="00AE6382">
            <w:pPr>
              <w:keepNext/>
            </w:pPr>
            <w:r w:rsidRPr="005C2DDE">
              <w:t>Количество проектов нормативных правовых актов, направленных в прокуратуру</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59</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196</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270</w:t>
            </w:r>
          </w:p>
        </w:tc>
      </w:tr>
      <w:tr w:rsidR="007F254F" w:rsidRPr="005C2DDE" w:rsidTr="007F254F">
        <w:tc>
          <w:tcPr>
            <w:tcW w:w="5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254F" w:rsidRPr="005C2DDE" w:rsidRDefault="007F254F" w:rsidP="00AE6382">
            <w:pPr>
              <w:keepNext/>
            </w:pPr>
            <w:r w:rsidRPr="005C2DDE">
              <w:t>Рассмотрено с участием представителей прокуратуры:</w:t>
            </w:r>
          </w:p>
          <w:p w:rsidR="007F254F" w:rsidRPr="005C2DDE" w:rsidRDefault="007F254F" w:rsidP="00AE6382">
            <w:pPr>
              <w:keepNext/>
            </w:pPr>
            <w:r w:rsidRPr="005C2DDE">
              <w:t>–  протестов</w:t>
            </w:r>
          </w:p>
          <w:p w:rsidR="007F254F" w:rsidRPr="005C2DDE" w:rsidRDefault="007F254F" w:rsidP="00AE6382">
            <w:pPr>
              <w:keepNext/>
            </w:pPr>
            <w:r w:rsidRPr="005C2DDE">
              <w:t>–  требований об устранении коррупциогенных факторов</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p>
          <w:p w:rsidR="007F254F" w:rsidRPr="005C2DDE" w:rsidRDefault="007F254F" w:rsidP="00AE6382">
            <w:pPr>
              <w:keepNext/>
              <w:jc w:val="center"/>
            </w:pPr>
          </w:p>
          <w:p w:rsidR="007F254F" w:rsidRPr="005C2DDE" w:rsidRDefault="007F254F" w:rsidP="00AE6382">
            <w:pPr>
              <w:keepNext/>
              <w:jc w:val="center"/>
            </w:pPr>
            <w:r w:rsidRPr="005C2DDE">
              <w:t>11</w:t>
            </w:r>
          </w:p>
          <w:p w:rsidR="007F254F" w:rsidRPr="005C2DDE" w:rsidRDefault="007F254F" w:rsidP="00AE6382">
            <w:pPr>
              <w:keepNext/>
              <w:jc w:val="center"/>
            </w:pPr>
          </w:p>
          <w:p w:rsidR="007F254F" w:rsidRPr="005C2DDE" w:rsidRDefault="007F254F" w:rsidP="00AE6382">
            <w:pPr>
              <w:keepNext/>
              <w:jc w:val="center"/>
            </w:pPr>
            <w:r w:rsidRPr="005C2DDE">
              <w:t>4</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p>
          <w:p w:rsidR="007F254F" w:rsidRPr="005C2DDE" w:rsidRDefault="007F254F" w:rsidP="00AE6382">
            <w:pPr>
              <w:keepNext/>
              <w:jc w:val="center"/>
            </w:pPr>
          </w:p>
          <w:p w:rsidR="007F254F" w:rsidRPr="005C2DDE" w:rsidRDefault="007F254F" w:rsidP="00AE6382">
            <w:pPr>
              <w:keepNext/>
              <w:jc w:val="center"/>
            </w:pPr>
            <w:r w:rsidRPr="005C2DDE">
              <w:t>22</w:t>
            </w:r>
          </w:p>
          <w:p w:rsidR="007F254F" w:rsidRPr="005C2DDE" w:rsidRDefault="007F254F" w:rsidP="00AE6382">
            <w:pPr>
              <w:keepNext/>
              <w:jc w:val="center"/>
            </w:pPr>
          </w:p>
          <w:p w:rsidR="007F254F" w:rsidRPr="005C2DDE" w:rsidRDefault="007F254F" w:rsidP="00AE6382">
            <w:pPr>
              <w:keepNext/>
              <w:jc w:val="center"/>
            </w:pPr>
            <w:r w:rsidRPr="005C2DDE">
              <w:t>1</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p>
          <w:p w:rsidR="007F254F" w:rsidRPr="005C2DDE" w:rsidRDefault="007F254F" w:rsidP="00AE6382">
            <w:pPr>
              <w:keepNext/>
              <w:jc w:val="center"/>
            </w:pPr>
          </w:p>
          <w:p w:rsidR="007F254F" w:rsidRPr="005C2DDE" w:rsidRDefault="007F254F" w:rsidP="00AE6382">
            <w:pPr>
              <w:keepNext/>
              <w:jc w:val="center"/>
            </w:pPr>
            <w:r w:rsidRPr="005C2DDE">
              <w:t>13</w:t>
            </w:r>
          </w:p>
          <w:p w:rsidR="007F254F" w:rsidRPr="005C2DDE" w:rsidRDefault="007F254F" w:rsidP="00AE6382">
            <w:pPr>
              <w:keepNext/>
              <w:jc w:val="center"/>
            </w:pPr>
          </w:p>
          <w:p w:rsidR="007F254F" w:rsidRPr="005C2DDE" w:rsidRDefault="007F254F" w:rsidP="00AE6382">
            <w:pPr>
              <w:keepNext/>
              <w:jc w:val="center"/>
            </w:pPr>
            <w:r w:rsidRPr="005C2DDE">
              <w:t>3</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hideMark/>
          </w:tcPr>
          <w:p w:rsidR="007F254F" w:rsidRPr="005C2DDE" w:rsidRDefault="007F254F" w:rsidP="00AE6382">
            <w:pPr>
              <w:keepNext/>
            </w:pPr>
            <w:r w:rsidRPr="005C2DDE">
              <w:t>Рассмотрено дел административной комиссией</w:t>
            </w:r>
          </w:p>
        </w:tc>
        <w:tc>
          <w:tcPr>
            <w:tcW w:w="1243" w:type="dxa"/>
            <w:tcBorders>
              <w:top w:val="single" w:sz="4" w:space="0" w:color="auto"/>
              <w:left w:val="single" w:sz="4" w:space="0" w:color="auto"/>
              <w:bottom w:val="single" w:sz="4" w:space="0" w:color="auto"/>
              <w:right w:val="single" w:sz="4" w:space="0" w:color="auto"/>
            </w:tcBorders>
          </w:tcPr>
          <w:p w:rsidR="007F254F" w:rsidRPr="005C2DDE" w:rsidRDefault="007F254F" w:rsidP="00AE6382">
            <w:pPr>
              <w:keepNext/>
              <w:jc w:val="center"/>
            </w:pPr>
            <w:r w:rsidRPr="005C2DDE">
              <w:t>1549</w:t>
            </w:r>
          </w:p>
        </w:tc>
        <w:tc>
          <w:tcPr>
            <w:tcW w:w="1243" w:type="dxa"/>
            <w:tcBorders>
              <w:top w:val="single" w:sz="4" w:space="0" w:color="auto"/>
              <w:left w:val="single" w:sz="4" w:space="0" w:color="auto"/>
              <w:bottom w:val="single" w:sz="4" w:space="0" w:color="auto"/>
              <w:right w:val="single" w:sz="4" w:space="0" w:color="auto"/>
            </w:tcBorders>
          </w:tcPr>
          <w:p w:rsidR="007F254F" w:rsidRPr="005C2DDE" w:rsidRDefault="007F254F" w:rsidP="00AE6382">
            <w:pPr>
              <w:keepNext/>
              <w:jc w:val="center"/>
            </w:pPr>
            <w:r w:rsidRPr="005C2DDE">
              <w:t>1627</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7F254F" w:rsidRPr="005C2DDE" w:rsidRDefault="007F254F" w:rsidP="00AE6382">
            <w:pPr>
              <w:keepNext/>
              <w:jc w:val="center"/>
            </w:pPr>
            <w:r w:rsidRPr="005C2DDE">
              <w:t>2026</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hideMark/>
          </w:tcPr>
          <w:p w:rsidR="007F254F" w:rsidRPr="005C2DDE" w:rsidRDefault="007F254F" w:rsidP="00AE6382">
            <w:pPr>
              <w:keepNext/>
            </w:pPr>
            <w:r w:rsidRPr="005C2DDE">
              <w:t>Наложено штрафных санкций, тыс. руб.</w:t>
            </w:r>
          </w:p>
        </w:tc>
        <w:tc>
          <w:tcPr>
            <w:tcW w:w="1243" w:type="dxa"/>
            <w:tcBorders>
              <w:top w:val="single" w:sz="4" w:space="0" w:color="auto"/>
              <w:left w:val="single" w:sz="4" w:space="0" w:color="auto"/>
              <w:bottom w:val="single" w:sz="4" w:space="0" w:color="auto"/>
              <w:right w:val="single" w:sz="4" w:space="0" w:color="auto"/>
            </w:tcBorders>
          </w:tcPr>
          <w:p w:rsidR="007F254F" w:rsidRPr="005C2DDE" w:rsidRDefault="007F254F" w:rsidP="00AE6382">
            <w:pPr>
              <w:keepNext/>
              <w:jc w:val="center"/>
            </w:pPr>
            <w:r w:rsidRPr="005C2DDE">
              <w:t xml:space="preserve">1938,0 </w:t>
            </w:r>
          </w:p>
        </w:tc>
        <w:tc>
          <w:tcPr>
            <w:tcW w:w="1243" w:type="dxa"/>
            <w:tcBorders>
              <w:top w:val="single" w:sz="4" w:space="0" w:color="auto"/>
              <w:left w:val="single" w:sz="4" w:space="0" w:color="auto"/>
              <w:bottom w:val="single" w:sz="4" w:space="0" w:color="auto"/>
              <w:right w:val="single" w:sz="4" w:space="0" w:color="auto"/>
            </w:tcBorders>
          </w:tcPr>
          <w:p w:rsidR="007F254F" w:rsidRPr="005C2DDE" w:rsidRDefault="007F254F" w:rsidP="00AE6382">
            <w:pPr>
              <w:keepNext/>
              <w:jc w:val="center"/>
            </w:pPr>
            <w:r w:rsidRPr="005C2DDE">
              <w:t>1854,9</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7F254F" w:rsidRPr="005C2DDE" w:rsidRDefault="007F254F" w:rsidP="00AE6382">
            <w:pPr>
              <w:keepNext/>
              <w:jc w:val="center"/>
            </w:pPr>
            <w:r w:rsidRPr="005C2DDE">
              <w:t>2266,4</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pPr>
            <w:r w:rsidRPr="005C2DDE">
              <w:t>Участие в судебных процессах</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3864</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4428</w:t>
            </w:r>
          </w:p>
        </w:tc>
        <w:tc>
          <w:tcPr>
            <w:tcW w:w="1243" w:type="dxa"/>
            <w:tcBorders>
              <w:top w:val="single" w:sz="4" w:space="0" w:color="auto"/>
              <w:left w:val="single" w:sz="4" w:space="0" w:color="auto"/>
              <w:bottom w:val="single" w:sz="4" w:space="0" w:color="auto"/>
              <w:right w:val="single" w:sz="4" w:space="0" w:color="auto"/>
            </w:tcBorders>
            <w:shd w:val="clear" w:color="auto" w:fill="auto"/>
          </w:tcPr>
          <w:p w:rsidR="007F254F" w:rsidRPr="005C2DDE" w:rsidRDefault="007F254F" w:rsidP="00AE6382">
            <w:pPr>
              <w:keepNext/>
              <w:jc w:val="center"/>
            </w:pPr>
            <w:r w:rsidRPr="005C2DDE">
              <w:t>4200</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pPr>
            <w:r w:rsidRPr="005C2DDE">
              <w:t>Рассмотрено судами дел с участием администрации города</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1247</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1636</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1332</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pPr>
            <w:r w:rsidRPr="005C2DDE">
              <w:t>Подготовлено исковых заявлений</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133</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187</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213</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pPr>
            <w:r w:rsidRPr="005C2DDE">
              <w:t>Администрация выступала ответчиком по делам</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783</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815</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742</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pPr>
            <w:r w:rsidRPr="005C2DDE">
              <w:t>Администрация привлекалась к участию в деле в качестве третьего либо заинтересованного лица</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386</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433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350</w:t>
            </w:r>
          </w:p>
        </w:tc>
      </w:tr>
      <w:tr w:rsidR="007F254F" w:rsidRPr="005C2DDE" w:rsidTr="007F25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20"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pPr>
            <w:r w:rsidRPr="005C2DDE">
              <w:t xml:space="preserve">Юридическим отделом обработано поступившей корреспонденции  </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8194</w:t>
            </w:r>
          </w:p>
        </w:tc>
        <w:tc>
          <w:tcPr>
            <w:tcW w:w="1243" w:type="dxa"/>
            <w:tcBorders>
              <w:top w:val="single" w:sz="4" w:space="0" w:color="auto"/>
              <w:left w:val="single" w:sz="4" w:space="0" w:color="auto"/>
              <w:bottom w:val="single" w:sz="4" w:space="0" w:color="auto"/>
              <w:right w:val="single" w:sz="4" w:space="0" w:color="auto"/>
            </w:tcBorders>
            <w:vAlign w:val="center"/>
          </w:tcPr>
          <w:p w:rsidR="007F254F" w:rsidRPr="005C2DDE" w:rsidRDefault="007F254F" w:rsidP="00AE6382">
            <w:pPr>
              <w:keepNext/>
              <w:jc w:val="center"/>
            </w:pPr>
            <w:r w:rsidRPr="005C2DDE">
              <w:t>8920</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F254F" w:rsidRPr="005C2DDE" w:rsidRDefault="007F254F" w:rsidP="00AE6382">
            <w:pPr>
              <w:keepNext/>
              <w:jc w:val="center"/>
            </w:pPr>
            <w:r w:rsidRPr="005C2DDE">
              <w:t>8291</w:t>
            </w:r>
          </w:p>
        </w:tc>
      </w:tr>
    </w:tbl>
    <w:p w:rsidR="0028440D" w:rsidRPr="0057085F" w:rsidRDefault="0028440D" w:rsidP="00AE6382">
      <w:pPr>
        <w:keepNext/>
        <w:ind w:firstLine="540"/>
        <w:jc w:val="both"/>
        <w:rPr>
          <w:sz w:val="26"/>
          <w:szCs w:val="26"/>
        </w:rPr>
      </w:pPr>
      <w:r w:rsidRPr="0057085F">
        <w:rPr>
          <w:sz w:val="28"/>
          <w:szCs w:val="28"/>
        </w:rPr>
        <w:lastRenderedPageBreak/>
        <w:t>В отношении 2 требований об устранении коррупциогенных факторов администраци</w:t>
      </w:r>
      <w:r w:rsidR="00EA1063" w:rsidRPr="0057085F">
        <w:rPr>
          <w:sz w:val="28"/>
          <w:szCs w:val="28"/>
        </w:rPr>
        <w:t>я</w:t>
      </w:r>
      <w:r w:rsidRPr="0057085F">
        <w:rPr>
          <w:sz w:val="28"/>
          <w:szCs w:val="28"/>
        </w:rPr>
        <w:t xml:space="preserve"> города не согласилась с доводами</w:t>
      </w:r>
      <w:r w:rsidR="00817278">
        <w:rPr>
          <w:sz w:val="28"/>
          <w:szCs w:val="28"/>
        </w:rPr>
        <w:t>,</w:t>
      </w:r>
      <w:r w:rsidRPr="0057085F">
        <w:rPr>
          <w:sz w:val="28"/>
          <w:szCs w:val="28"/>
        </w:rPr>
        <w:t xml:space="preserve"> выражена обоснованная позиция об отсутствии коррупциогенных факторов</w:t>
      </w:r>
      <w:r w:rsidRPr="0057085F">
        <w:rPr>
          <w:sz w:val="26"/>
          <w:szCs w:val="26"/>
        </w:rPr>
        <w:t xml:space="preserve">. </w:t>
      </w:r>
    </w:p>
    <w:p w:rsidR="0028440D" w:rsidRDefault="0028440D" w:rsidP="00AE6382">
      <w:pPr>
        <w:keepNext/>
        <w:ind w:firstLine="600"/>
        <w:jc w:val="both"/>
        <w:rPr>
          <w:sz w:val="28"/>
          <w:szCs w:val="28"/>
        </w:rPr>
      </w:pPr>
      <w:r w:rsidRPr="0057085F">
        <w:rPr>
          <w:sz w:val="28"/>
          <w:szCs w:val="28"/>
        </w:rPr>
        <w:t>Анализ судебных дел показывает, что количество судебных</w:t>
      </w:r>
      <w:r w:rsidRPr="005C2DDE">
        <w:rPr>
          <w:sz w:val="28"/>
          <w:szCs w:val="28"/>
        </w:rPr>
        <w:t xml:space="preserve"> разбирательств в 2020 году по сравнению с 2019 годом незначительно уменьшилось в связи с ограничительными мероприятиями. В целом хотелось бы отметить, что судебная практика повышает эффективность работы  администрации города Благовещенска при разрешении спорных вопросов.</w:t>
      </w:r>
    </w:p>
    <w:p w:rsidR="0028440D" w:rsidRDefault="0028440D" w:rsidP="00AE6382">
      <w:pPr>
        <w:keepNext/>
        <w:ind w:firstLine="600"/>
        <w:jc w:val="both"/>
        <w:rPr>
          <w:sz w:val="28"/>
          <w:szCs w:val="28"/>
        </w:rPr>
      </w:pPr>
    </w:p>
    <w:p w:rsidR="0028440D" w:rsidRPr="000E262E" w:rsidRDefault="0028440D" w:rsidP="00AE6382">
      <w:pPr>
        <w:keepNext/>
        <w:jc w:val="center"/>
        <w:rPr>
          <w:b/>
          <w:sz w:val="36"/>
          <w:szCs w:val="36"/>
        </w:rPr>
      </w:pPr>
    </w:p>
    <w:p w:rsidR="00C42089" w:rsidRPr="000E262E" w:rsidRDefault="00C42089" w:rsidP="00AE6382">
      <w:pPr>
        <w:keepNext/>
        <w:jc w:val="center"/>
        <w:rPr>
          <w:b/>
          <w:sz w:val="36"/>
          <w:szCs w:val="36"/>
        </w:rPr>
      </w:pPr>
    </w:p>
    <w:sectPr w:rsidR="00C42089" w:rsidRPr="000E262E" w:rsidSect="00AB2776">
      <w:footerReference w:type="default" r:id="rId9"/>
      <w:pgSz w:w="11906" w:h="16838"/>
      <w:pgMar w:top="1134" w:right="707"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73A" w:rsidRDefault="001E173A">
      <w:r>
        <w:separator/>
      </w:r>
    </w:p>
  </w:endnote>
  <w:endnote w:type="continuationSeparator" w:id="0">
    <w:p w:rsidR="001E173A" w:rsidRDefault="001E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diaUPC">
    <w:charset w:val="00"/>
    <w:family w:val="swiss"/>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730" w:rsidRDefault="00A21730">
    <w:pPr>
      <w:pStyle w:val="ae"/>
      <w:jc w:val="center"/>
    </w:pPr>
    <w:r>
      <w:fldChar w:fldCharType="begin"/>
    </w:r>
    <w:r>
      <w:instrText>PAGE   \* MERGEFORMAT</w:instrText>
    </w:r>
    <w:r>
      <w:fldChar w:fldCharType="separate"/>
    </w:r>
    <w:r w:rsidR="005F771E">
      <w:rPr>
        <w:noProof/>
      </w:rPr>
      <w:t>61</w:t>
    </w:r>
    <w:r>
      <w:fldChar w:fldCharType="end"/>
    </w:r>
  </w:p>
  <w:p w:rsidR="00A21730" w:rsidRDefault="00A21730">
    <w:pPr>
      <w:pStyle w:val="ae"/>
    </w:pPr>
  </w:p>
  <w:p w:rsidR="00A21730" w:rsidRDefault="00A21730"/>
  <w:p w:rsidR="00A21730" w:rsidRDefault="00A217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73A" w:rsidRDefault="001E173A">
      <w:r>
        <w:separator/>
      </w:r>
    </w:p>
  </w:footnote>
  <w:footnote w:type="continuationSeparator" w:id="0">
    <w:p w:rsidR="001E173A" w:rsidRDefault="001E1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954A21E"/>
    <w:lvl w:ilvl="0">
      <w:numFmt w:val="bullet"/>
      <w:lvlText w:val="*"/>
      <w:lvlJc w:val="left"/>
    </w:lvl>
  </w:abstractNum>
  <w:abstractNum w:abstractNumId="1">
    <w:nsid w:val="015D0DE6"/>
    <w:multiLevelType w:val="hybridMultilevel"/>
    <w:tmpl w:val="97D690C4"/>
    <w:lvl w:ilvl="0" w:tplc="00C25E8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18919E2"/>
    <w:multiLevelType w:val="hybridMultilevel"/>
    <w:tmpl w:val="043011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3">
    <w:nsid w:val="04CA73C6"/>
    <w:multiLevelType w:val="hybridMultilevel"/>
    <w:tmpl w:val="077C6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3B608C"/>
    <w:multiLevelType w:val="hybridMultilevel"/>
    <w:tmpl w:val="CA525320"/>
    <w:lvl w:ilvl="0" w:tplc="AFAA7E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95635C1"/>
    <w:multiLevelType w:val="multilevel"/>
    <w:tmpl w:val="B7FCE6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8B271A"/>
    <w:multiLevelType w:val="hybridMultilevel"/>
    <w:tmpl w:val="56C2D3AE"/>
    <w:lvl w:ilvl="0" w:tplc="400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B62DB7"/>
    <w:multiLevelType w:val="multilevel"/>
    <w:tmpl w:val="28B0475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FAC2F02"/>
    <w:multiLevelType w:val="hybridMultilevel"/>
    <w:tmpl w:val="9A7058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4046629"/>
    <w:multiLevelType w:val="hybridMultilevel"/>
    <w:tmpl w:val="795077F2"/>
    <w:lvl w:ilvl="0" w:tplc="287ECDE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0615B"/>
    <w:multiLevelType w:val="hybridMultilevel"/>
    <w:tmpl w:val="4E383810"/>
    <w:lvl w:ilvl="0" w:tplc="2B7A4C1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0A2E8B"/>
    <w:multiLevelType w:val="hybridMultilevel"/>
    <w:tmpl w:val="3EA00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872E4"/>
    <w:multiLevelType w:val="multilevel"/>
    <w:tmpl w:val="A748F33C"/>
    <w:lvl w:ilvl="0">
      <w:start w:val="1"/>
      <w:numFmt w:val="upperRoman"/>
      <w:lvlText w:val="%1."/>
      <w:lvlJc w:val="left"/>
      <w:pPr>
        <w:ind w:left="1428" w:hanging="720"/>
      </w:pPr>
      <w:rPr>
        <w:rFonts w:hint="default"/>
      </w:rPr>
    </w:lvl>
    <w:lvl w:ilvl="1">
      <w:start w:val="1"/>
      <w:numFmt w:val="decimal"/>
      <w:isLgl/>
      <w:lvlText w:val="%2."/>
      <w:lvlJc w:val="left"/>
      <w:pPr>
        <w:ind w:left="2013" w:hanging="1305"/>
      </w:pPr>
      <w:rPr>
        <w:rFonts w:ascii="Times New Roman" w:eastAsia="Times New Roman" w:hAnsi="Times New Roman" w:cs="Times New Roman"/>
      </w:rPr>
    </w:lvl>
    <w:lvl w:ilvl="2">
      <w:start w:val="1"/>
      <w:numFmt w:val="decimal"/>
      <w:isLgl/>
      <w:lvlText w:val="%1.%2.%3."/>
      <w:lvlJc w:val="left"/>
      <w:pPr>
        <w:ind w:left="2013" w:hanging="1305"/>
      </w:pPr>
      <w:rPr>
        <w:rFonts w:hint="default"/>
      </w:rPr>
    </w:lvl>
    <w:lvl w:ilvl="3">
      <w:start w:val="1"/>
      <w:numFmt w:val="decimal"/>
      <w:isLgl/>
      <w:lvlText w:val="%1.%2.%3.%4."/>
      <w:lvlJc w:val="left"/>
      <w:pPr>
        <w:ind w:left="2013" w:hanging="1305"/>
      </w:pPr>
      <w:rPr>
        <w:rFonts w:hint="default"/>
      </w:rPr>
    </w:lvl>
    <w:lvl w:ilvl="4">
      <w:start w:val="1"/>
      <w:numFmt w:val="decimal"/>
      <w:isLgl/>
      <w:lvlText w:val="%1.%2.%3.%4.%5."/>
      <w:lvlJc w:val="left"/>
      <w:pPr>
        <w:ind w:left="2013" w:hanging="1305"/>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nsid w:val="2DBB2C4A"/>
    <w:multiLevelType w:val="hybridMultilevel"/>
    <w:tmpl w:val="93C0D1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EE66BF1"/>
    <w:multiLevelType w:val="hybridMultilevel"/>
    <w:tmpl w:val="31866550"/>
    <w:lvl w:ilvl="0" w:tplc="12102DAA">
      <w:start w:val="1"/>
      <w:numFmt w:val="decimal"/>
      <w:lvlText w:val="%1."/>
      <w:lvlJc w:val="left"/>
      <w:pPr>
        <w:ind w:left="3045" w:hanging="360"/>
      </w:pPr>
      <w:rPr>
        <w:rFonts w:hint="default"/>
        <w:b w:val="0"/>
      </w:r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15">
    <w:nsid w:val="371721AF"/>
    <w:multiLevelType w:val="hybridMultilevel"/>
    <w:tmpl w:val="89E213A0"/>
    <w:lvl w:ilvl="0" w:tplc="BC689040">
      <w:start w:val="2"/>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nsid w:val="3C9A2C24"/>
    <w:multiLevelType w:val="hybridMultilevel"/>
    <w:tmpl w:val="B91E4920"/>
    <w:lvl w:ilvl="0" w:tplc="E78221C4">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0761DD9"/>
    <w:multiLevelType w:val="hybridMultilevel"/>
    <w:tmpl w:val="0D84CDAE"/>
    <w:lvl w:ilvl="0" w:tplc="03E0F6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2520A9B"/>
    <w:multiLevelType w:val="hybridMultilevel"/>
    <w:tmpl w:val="F80A18A8"/>
    <w:lvl w:ilvl="0" w:tplc="FD2E54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C160E0"/>
    <w:multiLevelType w:val="hybridMultilevel"/>
    <w:tmpl w:val="46E89A22"/>
    <w:lvl w:ilvl="0" w:tplc="02F8570E">
      <w:start w:val="2019"/>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0">
    <w:nsid w:val="49B3290E"/>
    <w:multiLevelType w:val="hybridMultilevel"/>
    <w:tmpl w:val="9FBC98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EEE4E27"/>
    <w:multiLevelType w:val="hybridMultilevel"/>
    <w:tmpl w:val="1EA05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6B0D4B"/>
    <w:multiLevelType w:val="multilevel"/>
    <w:tmpl w:val="00065E6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4921D65"/>
    <w:multiLevelType w:val="hybridMultilevel"/>
    <w:tmpl w:val="A05C6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1E0BEC"/>
    <w:multiLevelType w:val="hybridMultilevel"/>
    <w:tmpl w:val="0A1C45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7BA3A4F"/>
    <w:multiLevelType w:val="hybridMultilevel"/>
    <w:tmpl w:val="499C6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F229E2"/>
    <w:multiLevelType w:val="hybridMultilevel"/>
    <w:tmpl w:val="3D8235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9457D84"/>
    <w:multiLevelType w:val="hybridMultilevel"/>
    <w:tmpl w:val="FF3C59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A327C6"/>
    <w:multiLevelType w:val="hybridMultilevel"/>
    <w:tmpl w:val="A7E80834"/>
    <w:lvl w:ilvl="0" w:tplc="974850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3573FBC"/>
    <w:multiLevelType w:val="hybridMultilevel"/>
    <w:tmpl w:val="B322D788"/>
    <w:lvl w:ilvl="0" w:tplc="FDB47FFE">
      <w:start w:val="1"/>
      <w:numFmt w:val="bullet"/>
      <w:lvlText w:val="-"/>
      <w:lvlJc w:val="left"/>
      <w:pPr>
        <w:tabs>
          <w:tab w:val="num" w:pos="720"/>
        </w:tabs>
        <w:ind w:left="720" w:hanging="360"/>
      </w:pPr>
      <w:rPr>
        <w:rFonts w:ascii="Times New Roman" w:hAnsi="Times New Roman" w:hint="default"/>
      </w:rPr>
    </w:lvl>
    <w:lvl w:ilvl="1" w:tplc="D8F6E126" w:tentative="1">
      <w:start w:val="1"/>
      <w:numFmt w:val="bullet"/>
      <w:lvlText w:val="-"/>
      <w:lvlJc w:val="left"/>
      <w:pPr>
        <w:tabs>
          <w:tab w:val="num" w:pos="1440"/>
        </w:tabs>
        <w:ind w:left="1440" w:hanging="360"/>
      </w:pPr>
      <w:rPr>
        <w:rFonts w:ascii="Times New Roman" w:hAnsi="Times New Roman" w:hint="default"/>
      </w:rPr>
    </w:lvl>
    <w:lvl w:ilvl="2" w:tplc="2E8E65A6" w:tentative="1">
      <w:start w:val="1"/>
      <w:numFmt w:val="bullet"/>
      <w:lvlText w:val="-"/>
      <w:lvlJc w:val="left"/>
      <w:pPr>
        <w:tabs>
          <w:tab w:val="num" w:pos="2160"/>
        </w:tabs>
        <w:ind w:left="2160" w:hanging="360"/>
      </w:pPr>
      <w:rPr>
        <w:rFonts w:ascii="Times New Roman" w:hAnsi="Times New Roman" w:hint="default"/>
      </w:rPr>
    </w:lvl>
    <w:lvl w:ilvl="3" w:tplc="21C25FAE" w:tentative="1">
      <w:start w:val="1"/>
      <w:numFmt w:val="bullet"/>
      <w:lvlText w:val="-"/>
      <w:lvlJc w:val="left"/>
      <w:pPr>
        <w:tabs>
          <w:tab w:val="num" w:pos="2880"/>
        </w:tabs>
        <w:ind w:left="2880" w:hanging="360"/>
      </w:pPr>
      <w:rPr>
        <w:rFonts w:ascii="Times New Roman" w:hAnsi="Times New Roman" w:hint="default"/>
      </w:rPr>
    </w:lvl>
    <w:lvl w:ilvl="4" w:tplc="1A2A1E68" w:tentative="1">
      <w:start w:val="1"/>
      <w:numFmt w:val="bullet"/>
      <w:lvlText w:val="-"/>
      <w:lvlJc w:val="left"/>
      <w:pPr>
        <w:tabs>
          <w:tab w:val="num" w:pos="3600"/>
        </w:tabs>
        <w:ind w:left="3600" w:hanging="360"/>
      </w:pPr>
      <w:rPr>
        <w:rFonts w:ascii="Times New Roman" w:hAnsi="Times New Roman" w:hint="default"/>
      </w:rPr>
    </w:lvl>
    <w:lvl w:ilvl="5" w:tplc="FCC2568E" w:tentative="1">
      <w:start w:val="1"/>
      <w:numFmt w:val="bullet"/>
      <w:lvlText w:val="-"/>
      <w:lvlJc w:val="left"/>
      <w:pPr>
        <w:tabs>
          <w:tab w:val="num" w:pos="4320"/>
        </w:tabs>
        <w:ind w:left="4320" w:hanging="360"/>
      </w:pPr>
      <w:rPr>
        <w:rFonts w:ascii="Times New Roman" w:hAnsi="Times New Roman" w:hint="default"/>
      </w:rPr>
    </w:lvl>
    <w:lvl w:ilvl="6" w:tplc="D870DCFE" w:tentative="1">
      <w:start w:val="1"/>
      <w:numFmt w:val="bullet"/>
      <w:lvlText w:val="-"/>
      <w:lvlJc w:val="left"/>
      <w:pPr>
        <w:tabs>
          <w:tab w:val="num" w:pos="5040"/>
        </w:tabs>
        <w:ind w:left="5040" w:hanging="360"/>
      </w:pPr>
      <w:rPr>
        <w:rFonts w:ascii="Times New Roman" w:hAnsi="Times New Roman" w:hint="default"/>
      </w:rPr>
    </w:lvl>
    <w:lvl w:ilvl="7" w:tplc="777C7656" w:tentative="1">
      <w:start w:val="1"/>
      <w:numFmt w:val="bullet"/>
      <w:lvlText w:val="-"/>
      <w:lvlJc w:val="left"/>
      <w:pPr>
        <w:tabs>
          <w:tab w:val="num" w:pos="5760"/>
        </w:tabs>
        <w:ind w:left="5760" w:hanging="360"/>
      </w:pPr>
      <w:rPr>
        <w:rFonts w:ascii="Times New Roman" w:hAnsi="Times New Roman" w:hint="default"/>
      </w:rPr>
    </w:lvl>
    <w:lvl w:ilvl="8" w:tplc="3F0E8EC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68BF3FBB"/>
    <w:multiLevelType w:val="multilevel"/>
    <w:tmpl w:val="59CAFB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062625"/>
    <w:multiLevelType w:val="hybridMultilevel"/>
    <w:tmpl w:val="3B36E3DA"/>
    <w:lvl w:ilvl="0" w:tplc="F7925D1A">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F0B45E9"/>
    <w:multiLevelType w:val="hybridMultilevel"/>
    <w:tmpl w:val="00A636DE"/>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3">
    <w:nsid w:val="6F8C1995"/>
    <w:multiLevelType w:val="hybridMultilevel"/>
    <w:tmpl w:val="35A8E2DC"/>
    <w:lvl w:ilvl="0" w:tplc="B29CA140">
      <w:start w:val="1"/>
      <w:numFmt w:val="bullet"/>
      <w:lvlText w:val=""/>
      <w:lvlJc w:val="left"/>
      <w:pPr>
        <w:tabs>
          <w:tab w:val="num" w:pos="1497"/>
        </w:tabs>
        <w:ind w:left="1854"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70BF1FF9"/>
    <w:multiLevelType w:val="hybridMultilevel"/>
    <w:tmpl w:val="F3940C2E"/>
    <w:lvl w:ilvl="0" w:tplc="83F6FD7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3E15A55"/>
    <w:multiLevelType w:val="hybridMultilevel"/>
    <w:tmpl w:val="4DDC8224"/>
    <w:lvl w:ilvl="0" w:tplc="108C3072">
      <w:start w:val="1"/>
      <w:numFmt w:val="bullet"/>
      <w:lvlText w:val="-"/>
      <w:lvlJc w:val="left"/>
      <w:pPr>
        <w:tabs>
          <w:tab w:val="num" w:pos="720"/>
        </w:tabs>
        <w:ind w:left="720" w:hanging="360"/>
      </w:pPr>
      <w:rPr>
        <w:rFonts w:ascii="Times New Roman" w:hAnsi="Times New Roman" w:hint="default"/>
      </w:rPr>
    </w:lvl>
    <w:lvl w:ilvl="1" w:tplc="DE82D226" w:tentative="1">
      <w:start w:val="1"/>
      <w:numFmt w:val="bullet"/>
      <w:lvlText w:val="-"/>
      <w:lvlJc w:val="left"/>
      <w:pPr>
        <w:tabs>
          <w:tab w:val="num" w:pos="1440"/>
        </w:tabs>
        <w:ind w:left="1440" w:hanging="360"/>
      </w:pPr>
      <w:rPr>
        <w:rFonts w:ascii="Times New Roman" w:hAnsi="Times New Roman" w:hint="default"/>
      </w:rPr>
    </w:lvl>
    <w:lvl w:ilvl="2" w:tplc="ADF07F2E" w:tentative="1">
      <w:start w:val="1"/>
      <w:numFmt w:val="bullet"/>
      <w:lvlText w:val="-"/>
      <w:lvlJc w:val="left"/>
      <w:pPr>
        <w:tabs>
          <w:tab w:val="num" w:pos="2160"/>
        </w:tabs>
        <w:ind w:left="2160" w:hanging="360"/>
      </w:pPr>
      <w:rPr>
        <w:rFonts w:ascii="Times New Roman" w:hAnsi="Times New Roman" w:hint="default"/>
      </w:rPr>
    </w:lvl>
    <w:lvl w:ilvl="3" w:tplc="89E24A5C" w:tentative="1">
      <w:start w:val="1"/>
      <w:numFmt w:val="bullet"/>
      <w:lvlText w:val="-"/>
      <w:lvlJc w:val="left"/>
      <w:pPr>
        <w:tabs>
          <w:tab w:val="num" w:pos="2880"/>
        </w:tabs>
        <w:ind w:left="2880" w:hanging="360"/>
      </w:pPr>
      <w:rPr>
        <w:rFonts w:ascii="Times New Roman" w:hAnsi="Times New Roman" w:hint="default"/>
      </w:rPr>
    </w:lvl>
    <w:lvl w:ilvl="4" w:tplc="1EF85C66" w:tentative="1">
      <w:start w:val="1"/>
      <w:numFmt w:val="bullet"/>
      <w:lvlText w:val="-"/>
      <w:lvlJc w:val="left"/>
      <w:pPr>
        <w:tabs>
          <w:tab w:val="num" w:pos="3600"/>
        </w:tabs>
        <w:ind w:left="3600" w:hanging="360"/>
      </w:pPr>
      <w:rPr>
        <w:rFonts w:ascii="Times New Roman" w:hAnsi="Times New Roman" w:hint="default"/>
      </w:rPr>
    </w:lvl>
    <w:lvl w:ilvl="5" w:tplc="1DCEB676" w:tentative="1">
      <w:start w:val="1"/>
      <w:numFmt w:val="bullet"/>
      <w:lvlText w:val="-"/>
      <w:lvlJc w:val="left"/>
      <w:pPr>
        <w:tabs>
          <w:tab w:val="num" w:pos="4320"/>
        </w:tabs>
        <w:ind w:left="4320" w:hanging="360"/>
      </w:pPr>
      <w:rPr>
        <w:rFonts w:ascii="Times New Roman" w:hAnsi="Times New Roman" w:hint="default"/>
      </w:rPr>
    </w:lvl>
    <w:lvl w:ilvl="6" w:tplc="841EDD6A" w:tentative="1">
      <w:start w:val="1"/>
      <w:numFmt w:val="bullet"/>
      <w:lvlText w:val="-"/>
      <w:lvlJc w:val="left"/>
      <w:pPr>
        <w:tabs>
          <w:tab w:val="num" w:pos="5040"/>
        </w:tabs>
        <w:ind w:left="5040" w:hanging="360"/>
      </w:pPr>
      <w:rPr>
        <w:rFonts w:ascii="Times New Roman" w:hAnsi="Times New Roman" w:hint="default"/>
      </w:rPr>
    </w:lvl>
    <w:lvl w:ilvl="7" w:tplc="AEB83C5E" w:tentative="1">
      <w:start w:val="1"/>
      <w:numFmt w:val="bullet"/>
      <w:lvlText w:val="-"/>
      <w:lvlJc w:val="left"/>
      <w:pPr>
        <w:tabs>
          <w:tab w:val="num" w:pos="5760"/>
        </w:tabs>
        <w:ind w:left="5760" w:hanging="360"/>
      </w:pPr>
      <w:rPr>
        <w:rFonts w:ascii="Times New Roman" w:hAnsi="Times New Roman" w:hint="default"/>
      </w:rPr>
    </w:lvl>
    <w:lvl w:ilvl="8" w:tplc="37866340"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18"/>
  </w:num>
  <w:num w:numId="3">
    <w:abstractNumId w:val="0"/>
    <w:lvlOverride w:ilvl="0">
      <w:lvl w:ilvl="0">
        <w:numFmt w:val="bullet"/>
        <w:lvlText w:val="-"/>
        <w:legacy w:legacy="1" w:legacySpace="0" w:legacyIndent="148"/>
        <w:lvlJc w:val="left"/>
        <w:rPr>
          <w:rFonts w:ascii="Times New Roman" w:hAnsi="Times New Roman" w:hint="default"/>
        </w:rPr>
      </w:lvl>
    </w:lvlOverride>
  </w:num>
  <w:num w:numId="4">
    <w:abstractNumId w:val="25"/>
  </w:num>
  <w:num w:numId="5">
    <w:abstractNumId w:val="27"/>
  </w:num>
  <w:num w:numId="6">
    <w:abstractNumId w:val="33"/>
  </w:num>
  <w:num w:numId="7">
    <w:abstractNumId w:val="22"/>
  </w:num>
  <w:num w:numId="8">
    <w:abstractNumId w:val="29"/>
  </w:num>
  <w:num w:numId="9">
    <w:abstractNumId w:val="35"/>
  </w:num>
  <w:num w:numId="10">
    <w:abstractNumId w:val="15"/>
  </w:num>
  <w:num w:numId="11">
    <w:abstractNumId w:val="11"/>
  </w:num>
  <w:num w:numId="12">
    <w:abstractNumId w:val="23"/>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31"/>
  </w:num>
  <w:num w:numId="18">
    <w:abstractNumId w:val="4"/>
  </w:num>
  <w:num w:numId="19">
    <w:abstractNumId w:val="30"/>
  </w:num>
  <w:num w:numId="20">
    <w:abstractNumId w:val="6"/>
  </w:num>
  <w:num w:numId="21">
    <w:abstractNumId w:val="3"/>
  </w:num>
  <w:num w:numId="22">
    <w:abstractNumId w:val="16"/>
  </w:num>
  <w:num w:numId="23">
    <w:abstractNumId w:val="26"/>
  </w:num>
  <w:num w:numId="24">
    <w:abstractNumId w:val="32"/>
  </w:num>
  <w:num w:numId="25">
    <w:abstractNumId w:val="1"/>
  </w:num>
  <w:num w:numId="26">
    <w:abstractNumId w:val="24"/>
  </w:num>
  <w:num w:numId="27">
    <w:abstractNumId w:val="10"/>
  </w:num>
  <w:num w:numId="28">
    <w:abstractNumId w:val="2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0"/>
  </w:num>
  <w:num w:numId="34">
    <w:abstractNumId w:val="2"/>
  </w:num>
  <w:num w:numId="35">
    <w:abstractNumId w:val="7"/>
  </w:num>
  <w:num w:numId="36">
    <w:abstractNumId w:val="19"/>
  </w:num>
  <w:num w:numId="37">
    <w:abstractNumId w:val="17"/>
  </w:num>
  <w:num w:numId="38">
    <w:abstractNumId w:val="28"/>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E9"/>
    <w:rsid w:val="00007824"/>
    <w:rsid w:val="00011662"/>
    <w:rsid w:val="00022DCB"/>
    <w:rsid w:val="00023C34"/>
    <w:rsid w:val="000254CD"/>
    <w:rsid w:val="00031BF7"/>
    <w:rsid w:val="00036AD9"/>
    <w:rsid w:val="000374C5"/>
    <w:rsid w:val="00055BDB"/>
    <w:rsid w:val="00060FD3"/>
    <w:rsid w:val="00063B92"/>
    <w:rsid w:val="000706D5"/>
    <w:rsid w:val="00070814"/>
    <w:rsid w:val="00093264"/>
    <w:rsid w:val="00095629"/>
    <w:rsid w:val="000A3BB4"/>
    <w:rsid w:val="000A42E8"/>
    <w:rsid w:val="000A78B4"/>
    <w:rsid w:val="000B2A9D"/>
    <w:rsid w:val="000B3D24"/>
    <w:rsid w:val="000B3DED"/>
    <w:rsid w:val="000C2CA5"/>
    <w:rsid w:val="000E1F53"/>
    <w:rsid w:val="000F07D4"/>
    <w:rsid w:val="000F795E"/>
    <w:rsid w:val="00100F98"/>
    <w:rsid w:val="0010351B"/>
    <w:rsid w:val="00110B88"/>
    <w:rsid w:val="00121D3E"/>
    <w:rsid w:val="00124319"/>
    <w:rsid w:val="001263BC"/>
    <w:rsid w:val="00130B36"/>
    <w:rsid w:val="001322C6"/>
    <w:rsid w:val="001425FD"/>
    <w:rsid w:val="00147790"/>
    <w:rsid w:val="00150DD2"/>
    <w:rsid w:val="00176EAE"/>
    <w:rsid w:val="00182C8F"/>
    <w:rsid w:val="00185A76"/>
    <w:rsid w:val="00191C77"/>
    <w:rsid w:val="001976B1"/>
    <w:rsid w:val="001B08A6"/>
    <w:rsid w:val="001C5E4C"/>
    <w:rsid w:val="001D00FA"/>
    <w:rsid w:val="001E02B0"/>
    <w:rsid w:val="001E173A"/>
    <w:rsid w:val="001F45F8"/>
    <w:rsid w:val="001F57B4"/>
    <w:rsid w:val="0020257D"/>
    <w:rsid w:val="002046A9"/>
    <w:rsid w:val="00210DC6"/>
    <w:rsid w:val="002170F8"/>
    <w:rsid w:val="00221B85"/>
    <w:rsid w:val="00222C5D"/>
    <w:rsid w:val="002251B0"/>
    <w:rsid w:val="0022612B"/>
    <w:rsid w:val="00226B0B"/>
    <w:rsid w:val="002316BA"/>
    <w:rsid w:val="00231FC6"/>
    <w:rsid w:val="002479CA"/>
    <w:rsid w:val="00255F29"/>
    <w:rsid w:val="002634CF"/>
    <w:rsid w:val="002665BE"/>
    <w:rsid w:val="00271BB3"/>
    <w:rsid w:val="00276DA3"/>
    <w:rsid w:val="00277F04"/>
    <w:rsid w:val="0028440D"/>
    <w:rsid w:val="0029732F"/>
    <w:rsid w:val="002A7836"/>
    <w:rsid w:val="002B0E99"/>
    <w:rsid w:val="002C0D51"/>
    <w:rsid w:val="002D4408"/>
    <w:rsid w:val="002E7A33"/>
    <w:rsid w:val="002F62CC"/>
    <w:rsid w:val="002F66D6"/>
    <w:rsid w:val="003015AC"/>
    <w:rsid w:val="00302ED6"/>
    <w:rsid w:val="00304419"/>
    <w:rsid w:val="00306193"/>
    <w:rsid w:val="0031333A"/>
    <w:rsid w:val="00322A8B"/>
    <w:rsid w:val="003270F1"/>
    <w:rsid w:val="003420CD"/>
    <w:rsid w:val="00346B19"/>
    <w:rsid w:val="003520BC"/>
    <w:rsid w:val="00355770"/>
    <w:rsid w:val="003557D0"/>
    <w:rsid w:val="00360453"/>
    <w:rsid w:val="00363141"/>
    <w:rsid w:val="003710C5"/>
    <w:rsid w:val="00381A65"/>
    <w:rsid w:val="00381EA8"/>
    <w:rsid w:val="00385E2B"/>
    <w:rsid w:val="003926B0"/>
    <w:rsid w:val="003A59D7"/>
    <w:rsid w:val="003B0BF7"/>
    <w:rsid w:val="003C1D2B"/>
    <w:rsid w:val="003C7A46"/>
    <w:rsid w:val="003D4296"/>
    <w:rsid w:val="003D5965"/>
    <w:rsid w:val="003F172A"/>
    <w:rsid w:val="003F70A7"/>
    <w:rsid w:val="004054F5"/>
    <w:rsid w:val="004055BC"/>
    <w:rsid w:val="00406BDF"/>
    <w:rsid w:val="00406EAB"/>
    <w:rsid w:val="004122F8"/>
    <w:rsid w:val="00416D26"/>
    <w:rsid w:val="00417E90"/>
    <w:rsid w:val="004211D7"/>
    <w:rsid w:val="004305F0"/>
    <w:rsid w:val="00434FA3"/>
    <w:rsid w:val="00435B0F"/>
    <w:rsid w:val="00437A4C"/>
    <w:rsid w:val="004424A8"/>
    <w:rsid w:val="00447917"/>
    <w:rsid w:val="00451E7F"/>
    <w:rsid w:val="0045459B"/>
    <w:rsid w:val="004632F8"/>
    <w:rsid w:val="004714A8"/>
    <w:rsid w:val="00472BD2"/>
    <w:rsid w:val="004776E9"/>
    <w:rsid w:val="00481729"/>
    <w:rsid w:val="00484BAC"/>
    <w:rsid w:val="00492DBA"/>
    <w:rsid w:val="00494D73"/>
    <w:rsid w:val="004A1E66"/>
    <w:rsid w:val="004A50D4"/>
    <w:rsid w:val="004B0275"/>
    <w:rsid w:val="004B45A9"/>
    <w:rsid w:val="004B5524"/>
    <w:rsid w:val="004B7313"/>
    <w:rsid w:val="004D4C7E"/>
    <w:rsid w:val="004D7D47"/>
    <w:rsid w:val="005069AB"/>
    <w:rsid w:val="00515025"/>
    <w:rsid w:val="00516D34"/>
    <w:rsid w:val="005206FC"/>
    <w:rsid w:val="00520ACA"/>
    <w:rsid w:val="0054280A"/>
    <w:rsid w:val="00553F94"/>
    <w:rsid w:val="00564D3C"/>
    <w:rsid w:val="005677BF"/>
    <w:rsid w:val="0057085F"/>
    <w:rsid w:val="00571315"/>
    <w:rsid w:val="00575421"/>
    <w:rsid w:val="00580023"/>
    <w:rsid w:val="00580749"/>
    <w:rsid w:val="00581F90"/>
    <w:rsid w:val="00585A5A"/>
    <w:rsid w:val="00591D91"/>
    <w:rsid w:val="0059423B"/>
    <w:rsid w:val="0059789B"/>
    <w:rsid w:val="005A71B7"/>
    <w:rsid w:val="005B42BA"/>
    <w:rsid w:val="005B6D63"/>
    <w:rsid w:val="005C2DDE"/>
    <w:rsid w:val="005C635B"/>
    <w:rsid w:val="005C71C1"/>
    <w:rsid w:val="005D3F18"/>
    <w:rsid w:val="005E4CA1"/>
    <w:rsid w:val="005F696B"/>
    <w:rsid w:val="005F771E"/>
    <w:rsid w:val="00602050"/>
    <w:rsid w:val="0060483E"/>
    <w:rsid w:val="00606D7D"/>
    <w:rsid w:val="00606EAD"/>
    <w:rsid w:val="00627C96"/>
    <w:rsid w:val="00633A69"/>
    <w:rsid w:val="006411DB"/>
    <w:rsid w:val="0064261B"/>
    <w:rsid w:val="006479A5"/>
    <w:rsid w:val="00651C10"/>
    <w:rsid w:val="006533AD"/>
    <w:rsid w:val="006565B3"/>
    <w:rsid w:val="00656C88"/>
    <w:rsid w:val="00657D6B"/>
    <w:rsid w:val="00676268"/>
    <w:rsid w:val="006A5776"/>
    <w:rsid w:val="006B0B91"/>
    <w:rsid w:val="006B0C3A"/>
    <w:rsid w:val="006B2EFD"/>
    <w:rsid w:val="006B5BDB"/>
    <w:rsid w:val="006B69AD"/>
    <w:rsid w:val="006C1962"/>
    <w:rsid w:val="006C663C"/>
    <w:rsid w:val="006D437F"/>
    <w:rsid w:val="006E3B80"/>
    <w:rsid w:val="006E6F64"/>
    <w:rsid w:val="006E7305"/>
    <w:rsid w:val="006F230D"/>
    <w:rsid w:val="006F31CC"/>
    <w:rsid w:val="0070617F"/>
    <w:rsid w:val="00711632"/>
    <w:rsid w:val="0071723C"/>
    <w:rsid w:val="00723EDF"/>
    <w:rsid w:val="00730920"/>
    <w:rsid w:val="00731A00"/>
    <w:rsid w:val="007423AA"/>
    <w:rsid w:val="00745C87"/>
    <w:rsid w:val="00747643"/>
    <w:rsid w:val="0076410A"/>
    <w:rsid w:val="007706F0"/>
    <w:rsid w:val="007709A4"/>
    <w:rsid w:val="00774DCD"/>
    <w:rsid w:val="007757A7"/>
    <w:rsid w:val="00796BC9"/>
    <w:rsid w:val="007A1B62"/>
    <w:rsid w:val="007C188C"/>
    <w:rsid w:val="007D3F45"/>
    <w:rsid w:val="007D61C7"/>
    <w:rsid w:val="007F08CA"/>
    <w:rsid w:val="007F254F"/>
    <w:rsid w:val="007F6B98"/>
    <w:rsid w:val="00803B84"/>
    <w:rsid w:val="0081195A"/>
    <w:rsid w:val="00814E5D"/>
    <w:rsid w:val="00817278"/>
    <w:rsid w:val="00820036"/>
    <w:rsid w:val="00822398"/>
    <w:rsid w:val="00823B8A"/>
    <w:rsid w:val="00827B6B"/>
    <w:rsid w:val="00834BE0"/>
    <w:rsid w:val="008366CB"/>
    <w:rsid w:val="00837F2F"/>
    <w:rsid w:val="00847B3F"/>
    <w:rsid w:val="00847E25"/>
    <w:rsid w:val="00865C4A"/>
    <w:rsid w:val="00867583"/>
    <w:rsid w:val="00873561"/>
    <w:rsid w:val="00877609"/>
    <w:rsid w:val="00884A82"/>
    <w:rsid w:val="00891195"/>
    <w:rsid w:val="0089792B"/>
    <w:rsid w:val="008A15BC"/>
    <w:rsid w:val="008A46CF"/>
    <w:rsid w:val="008B509F"/>
    <w:rsid w:val="008C2DF1"/>
    <w:rsid w:val="008C368B"/>
    <w:rsid w:val="008C42E6"/>
    <w:rsid w:val="008D0FD1"/>
    <w:rsid w:val="008D104F"/>
    <w:rsid w:val="008D757B"/>
    <w:rsid w:val="008E0795"/>
    <w:rsid w:val="008E53C1"/>
    <w:rsid w:val="008E659B"/>
    <w:rsid w:val="00906227"/>
    <w:rsid w:val="0090625E"/>
    <w:rsid w:val="00914730"/>
    <w:rsid w:val="00917C4B"/>
    <w:rsid w:val="00922DB8"/>
    <w:rsid w:val="0092672A"/>
    <w:rsid w:val="009363E9"/>
    <w:rsid w:val="009365C3"/>
    <w:rsid w:val="00937F18"/>
    <w:rsid w:val="00940720"/>
    <w:rsid w:val="00942118"/>
    <w:rsid w:val="00946E3C"/>
    <w:rsid w:val="00966CAB"/>
    <w:rsid w:val="00972B8D"/>
    <w:rsid w:val="0098450E"/>
    <w:rsid w:val="009B0A58"/>
    <w:rsid w:val="009B0B28"/>
    <w:rsid w:val="009E1080"/>
    <w:rsid w:val="009E25AC"/>
    <w:rsid w:val="009E3E5A"/>
    <w:rsid w:val="009E4C06"/>
    <w:rsid w:val="009E637D"/>
    <w:rsid w:val="009F00E7"/>
    <w:rsid w:val="00A030E8"/>
    <w:rsid w:val="00A21730"/>
    <w:rsid w:val="00A25C1E"/>
    <w:rsid w:val="00A2706A"/>
    <w:rsid w:val="00A341BC"/>
    <w:rsid w:val="00A412A4"/>
    <w:rsid w:val="00A4131E"/>
    <w:rsid w:val="00A528D6"/>
    <w:rsid w:val="00A5348D"/>
    <w:rsid w:val="00A56B58"/>
    <w:rsid w:val="00A571DD"/>
    <w:rsid w:val="00A62B29"/>
    <w:rsid w:val="00A649AD"/>
    <w:rsid w:val="00A65E1F"/>
    <w:rsid w:val="00A719DE"/>
    <w:rsid w:val="00A754CA"/>
    <w:rsid w:val="00A75D37"/>
    <w:rsid w:val="00A7793A"/>
    <w:rsid w:val="00A85542"/>
    <w:rsid w:val="00A92A31"/>
    <w:rsid w:val="00A95774"/>
    <w:rsid w:val="00A95E89"/>
    <w:rsid w:val="00AB2776"/>
    <w:rsid w:val="00AB622E"/>
    <w:rsid w:val="00AC0473"/>
    <w:rsid w:val="00AD21BF"/>
    <w:rsid w:val="00AD3772"/>
    <w:rsid w:val="00AD3E0B"/>
    <w:rsid w:val="00AD67F6"/>
    <w:rsid w:val="00AE3DB7"/>
    <w:rsid w:val="00AE6382"/>
    <w:rsid w:val="00AF31CC"/>
    <w:rsid w:val="00AF38B5"/>
    <w:rsid w:val="00AF6406"/>
    <w:rsid w:val="00AF661F"/>
    <w:rsid w:val="00B054FA"/>
    <w:rsid w:val="00B058B0"/>
    <w:rsid w:val="00B07573"/>
    <w:rsid w:val="00B1029D"/>
    <w:rsid w:val="00B12003"/>
    <w:rsid w:val="00B45C51"/>
    <w:rsid w:val="00B50E23"/>
    <w:rsid w:val="00B602AA"/>
    <w:rsid w:val="00B63433"/>
    <w:rsid w:val="00B74457"/>
    <w:rsid w:val="00B74A28"/>
    <w:rsid w:val="00B77300"/>
    <w:rsid w:val="00B83FA0"/>
    <w:rsid w:val="00B85799"/>
    <w:rsid w:val="00B878C0"/>
    <w:rsid w:val="00B91EFE"/>
    <w:rsid w:val="00B9233B"/>
    <w:rsid w:val="00B92A6E"/>
    <w:rsid w:val="00B974C0"/>
    <w:rsid w:val="00BA2322"/>
    <w:rsid w:val="00BA425E"/>
    <w:rsid w:val="00BB15A4"/>
    <w:rsid w:val="00BB4C68"/>
    <w:rsid w:val="00BD25ED"/>
    <w:rsid w:val="00BD4E1F"/>
    <w:rsid w:val="00BD52FE"/>
    <w:rsid w:val="00BE2377"/>
    <w:rsid w:val="00BE7DF1"/>
    <w:rsid w:val="00BF2617"/>
    <w:rsid w:val="00BF34AD"/>
    <w:rsid w:val="00C00FA2"/>
    <w:rsid w:val="00C018E3"/>
    <w:rsid w:val="00C0418F"/>
    <w:rsid w:val="00C04A82"/>
    <w:rsid w:val="00C12026"/>
    <w:rsid w:val="00C14279"/>
    <w:rsid w:val="00C14D5F"/>
    <w:rsid w:val="00C16557"/>
    <w:rsid w:val="00C27AE7"/>
    <w:rsid w:val="00C30D53"/>
    <w:rsid w:val="00C40933"/>
    <w:rsid w:val="00C40D24"/>
    <w:rsid w:val="00C4110C"/>
    <w:rsid w:val="00C41B79"/>
    <w:rsid w:val="00C42089"/>
    <w:rsid w:val="00C42E65"/>
    <w:rsid w:val="00C4306D"/>
    <w:rsid w:val="00C47090"/>
    <w:rsid w:val="00C551FD"/>
    <w:rsid w:val="00C61636"/>
    <w:rsid w:val="00C63115"/>
    <w:rsid w:val="00C66DD7"/>
    <w:rsid w:val="00C80104"/>
    <w:rsid w:val="00C90E97"/>
    <w:rsid w:val="00C93AA4"/>
    <w:rsid w:val="00C953E7"/>
    <w:rsid w:val="00CA37EE"/>
    <w:rsid w:val="00CA3C82"/>
    <w:rsid w:val="00CA46B5"/>
    <w:rsid w:val="00CB1C55"/>
    <w:rsid w:val="00CB73B8"/>
    <w:rsid w:val="00CC14C1"/>
    <w:rsid w:val="00CC3CC6"/>
    <w:rsid w:val="00CC45F7"/>
    <w:rsid w:val="00CD3045"/>
    <w:rsid w:val="00CD3EA8"/>
    <w:rsid w:val="00CD5E9A"/>
    <w:rsid w:val="00CE2E9C"/>
    <w:rsid w:val="00CE3DD2"/>
    <w:rsid w:val="00CE55CC"/>
    <w:rsid w:val="00CE561F"/>
    <w:rsid w:val="00CE6669"/>
    <w:rsid w:val="00CE7515"/>
    <w:rsid w:val="00D015E0"/>
    <w:rsid w:val="00D01B19"/>
    <w:rsid w:val="00D11BAD"/>
    <w:rsid w:val="00D1337F"/>
    <w:rsid w:val="00D16153"/>
    <w:rsid w:val="00D17B40"/>
    <w:rsid w:val="00D24472"/>
    <w:rsid w:val="00D2555D"/>
    <w:rsid w:val="00D43FE0"/>
    <w:rsid w:val="00D4416B"/>
    <w:rsid w:val="00D45C65"/>
    <w:rsid w:val="00D5204F"/>
    <w:rsid w:val="00D60F87"/>
    <w:rsid w:val="00D65660"/>
    <w:rsid w:val="00D66273"/>
    <w:rsid w:val="00D85C83"/>
    <w:rsid w:val="00D85D1E"/>
    <w:rsid w:val="00D9221E"/>
    <w:rsid w:val="00D925A0"/>
    <w:rsid w:val="00D934A1"/>
    <w:rsid w:val="00DA07EE"/>
    <w:rsid w:val="00DA61CB"/>
    <w:rsid w:val="00DB289F"/>
    <w:rsid w:val="00DB6769"/>
    <w:rsid w:val="00DC04DF"/>
    <w:rsid w:val="00DC0551"/>
    <w:rsid w:val="00DD0736"/>
    <w:rsid w:val="00DD63C9"/>
    <w:rsid w:val="00DD676B"/>
    <w:rsid w:val="00DD709A"/>
    <w:rsid w:val="00DF549A"/>
    <w:rsid w:val="00DF649A"/>
    <w:rsid w:val="00DF69AD"/>
    <w:rsid w:val="00E053F6"/>
    <w:rsid w:val="00E223D8"/>
    <w:rsid w:val="00E30FD7"/>
    <w:rsid w:val="00E379CD"/>
    <w:rsid w:val="00E41FC7"/>
    <w:rsid w:val="00E47BD3"/>
    <w:rsid w:val="00E612F5"/>
    <w:rsid w:val="00E61F1F"/>
    <w:rsid w:val="00E72BB6"/>
    <w:rsid w:val="00E77E09"/>
    <w:rsid w:val="00E83B72"/>
    <w:rsid w:val="00E85D02"/>
    <w:rsid w:val="00E91FBB"/>
    <w:rsid w:val="00E9589B"/>
    <w:rsid w:val="00EA0DFB"/>
    <w:rsid w:val="00EA1063"/>
    <w:rsid w:val="00EA7892"/>
    <w:rsid w:val="00EB0682"/>
    <w:rsid w:val="00EB290A"/>
    <w:rsid w:val="00EB3ED7"/>
    <w:rsid w:val="00EC26ED"/>
    <w:rsid w:val="00ED2823"/>
    <w:rsid w:val="00EE18CF"/>
    <w:rsid w:val="00EF1170"/>
    <w:rsid w:val="00F03442"/>
    <w:rsid w:val="00F141DC"/>
    <w:rsid w:val="00F23FB2"/>
    <w:rsid w:val="00F24C39"/>
    <w:rsid w:val="00F46E52"/>
    <w:rsid w:val="00F5076F"/>
    <w:rsid w:val="00F5409B"/>
    <w:rsid w:val="00F548BC"/>
    <w:rsid w:val="00F56411"/>
    <w:rsid w:val="00F61023"/>
    <w:rsid w:val="00F6127D"/>
    <w:rsid w:val="00F66095"/>
    <w:rsid w:val="00F72565"/>
    <w:rsid w:val="00F92822"/>
    <w:rsid w:val="00F94A82"/>
    <w:rsid w:val="00F96097"/>
    <w:rsid w:val="00F97ACC"/>
    <w:rsid w:val="00FB2AE2"/>
    <w:rsid w:val="00FC1FA7"/>
    <w:rsid w:val="00FC505B"/>
    <w:rsid w:val="00FD7126"/>
    <w:rsid w:val="00FD7E06"/>
    <w:rsid w:val="00FE1AB0"/>
    <w:rsid w:val="00FE387C"/>
    <w:rsid w:val="00FE60C9"/>
    <w:rsid w:val="00FF3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4280A"/>
    <w:pPr>
      <w:keepNext/>
      <w:spacing w:before="240" w:after="60"/>
      <w:outlineLvl w:val="0"/>
    </w:pPr>
    <w:rPr>
      <w:rFonts w:ascii="Arial" w:hAnsi="Arial"/>
      <w:b/>
      <w:bCs/>
      <w:kern w:val="32"/>
      <w:sz w:val="32"/>
      <w:szCs w:val="32"/>
      <w:lang w:val="x-none"/>
    </w:rPr>
  </w:style>
  <w:style w:type="paragraph" w:styleId="3">
    <w:name w:val="heading 3"/>
    <w:basedOn w:val="a"/>
    <w:next w:val="a"/>
    <w:link w:val="30"/>
    <w:uiPriority w:val="9"/>
    <w:semiHidden/>
    <w:unhideWhenUsed/>
    <w:qFormat/>
    <w:rsid w:val="0054280A"/>
    <w:pPr>
      <w:keepNext/>
      <w:keepLines/>
      <w:spacing w:before="200"/>
      <w:outlineLvl w:val="2"/>
    </w:pPr>
    <w:rPr>
      <w:rFonts w:ascii="Cambria"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280A"/>
    <w:rPr>
      <w:rFonts w:ascii="Arial" w:eastAsia="Times New Roman" w:hAnsi="Arial" w:cs="Times New Roman"/>
      <w:b/>
      <w:bCs/>
      <w:kern w:val="32"/>
      <w:sz w:val="32"/>
      <w:szCs w:val="32"/>
      <w:lang w:val="x-none" w:eastAsia="ru-RU"/>
    </w:rPr>
  </w:style>
  <w:style w:type="character" w:customStyle="1" w:styleId="30">
    <w:name w:val="Заголовок 3 Знак"/>
    <w:basedOn w:val="a0"/>
    <w:link w:val="3"/>
    <w:uiPriority w:val="9"/>
    <w:semiHidden/>
    <w:rsid w:val="0054280A"/>
    <w:rPr>
      <w:rFonts w:ascii="Cambria" w:eastAsia="Times New Roman" w:hAnsi="Cambria" w:cs="Times New Roman"/>
      <w:b/>
      <w:bCs/>
      <w:color w:val="4F81BD"/>
      <w:sz w:val="24"/>
      <w:szCs w:val="24"/>
      <w:lang w:val="x-none" w:eastAsia="ru-RU"/>
    </w:rPr>
  </w:style>
  <w:style w:type="paragraph" w:styleId="a3">
    <w:name w:val="Body Text Indent"/>
    <w:basedOn w:val="a"/>
    <w:link w:val="a4"/>
    <w:rsid w:val="0054280A"/>
    <w:pPr>
      <w:suppressAutoHyphens/>
      <w:spacing w:after="120"/>
      <w:ind w:left="283"/>
    </w:pPr>
    <w:rPr>
      <w:lang w:val="x-none" w:eastAsia="ar-SA"/>
    </w:rPr>
  </w:style>
  <w:style w:type="character" w:customStyle="1" w:styleId="a4">
    <w:name w:val="Основной текст с отступом Знак"/>
    <w:basedOn w:val="a0"/>
    <w:link w:val="a3"/>
    <w:rsid w:val="0054280A"/>
    <w:rPr>
      <w:rFonts w:ascii="Times New Roman" w:eastAsia="Times New Roman" w:hAnsi="Times New Roman" w:cs="Times New Roman"/>
      <w:sz w:val="24"/>
      <w:szCs w:val="24"/>
      <w:lang w:val="x-none" w:eastAsia="ar-SA"/>
    </w:rPr>
  </w:style>
  <w:style w:type="table" w:styleId="a5">
    <w:name w:val="Table Grid"/>
    <w:basedOn w:val="a1"/>
    <w:uiPriority w:val="59"/>
    <w:rsid w:val="005428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54280A"/>
    <w:pPr>
      <w:spacing w:before="100" w:beforeAutospacing="1" w:after="100" w:afterAutospacing="1"/>
    </w:pPr>
  </w:style>
  <w:style w:type="paragraph" w:styleId="a7">
    <w:name w:val="List Paragraph"/>
    <w:basedOn w:val="a"/>
    <w:uiPriority w:val="99"/>
    <w:qFormat/>
    <w:rsid w:val="0054280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4280A"/>
    <w:pPr>
      <w:widowControl w:val="0"/>
      <w:autoSpaceDE w:val="0"/>
      <w:autoSpaceDN w:val="0"/>
      <w:spacing w:after="0" w:line="240" w:lineRule="auto"/>
    </w:pPr>
    <w:rPr>
      <w:rFonts w:ascii="Calibri" w:eastAsia="Times New Roman" w:hAnsi="Calibri" w:cs="Calibri"/>
      <w:sz w:val="20"/>
      <w:szCs w:val="20"/>
      <w:lang w:eastAsia="ru-RU"/>
    </w:rPr>
  </w:style>
  <w:style w:type="paragraph" w:styleId="a8">
    <w:name w:val="Balloon Text"/>
    <w:basedOn w:val="a"/>
    <w:link w:val="a9"/>
    <w:uiPriority w:val="99"/>
    <w:semiHidden/>
    <w:unhideWhenUsed/>
    <w:rsid w:val="0054280A"/>
    <w:rPr>
      <w:rFonts w:ascii="Tahoma" w:hAnsi="Tahoma"/>
      <w:sz w:val="16"/>
      <w:szCs w:val="16"/>
      <w:lang w:val="x-none"/>
    </w:rPr>
  </w:style>
  <w:style w:type="character" w:customStyle="1" w:styleId="a9">
    <w:name w:val="Текст выноски Знак"/>
    <w:basedOn w:val="a0"/>
    <w:link w:val="a8"/>
    <w:uiPriority w:val="99"/>
    <w:semiHidden/>
    <w:rsid w:val="0054280A"/>
    <w:rPr>
      <w:rFonts w:ascii="Tahoma" w:eastAsia="Times New Roman" w:hAnsi="Tahoma" w:cs="Times New Roman"/>
      <w:sz w:val="16"/>
      <w:szCs w:val="16"/>
      <w:lang w:val="x-none" w:eastAsia="ru-RU"/>
    </w:rPr>
  </w:style>
  <w:style w:type="paragraph" w:styleId="aa">
    <w:name w:val="No Spacing"/>
    <w:link w:val="ab"/>
    <w:uiPriority w:val="1"/>
    <w:qFormat/>
    <w:rsid w:val="0054280A"/>
    <w:pPr>
      <w:spacing w:after="0" w:line="240" w:lineRule="auto"/>
    </w:pPr>
    <w:rPr>
      <w:rFonts w:ascii="Calibri" w:eastAsia="Calibri" w:hAnsi="Calibri" w:cs="Times New Roman"/>
    </w:rPr>
  </w:style>
  <w:style w:type="paragraph" w:styleId="ac">
    <w:name w:val="header"/>
    <w:basedOn w:val="a"/>
    <w:link w:val="ad"/>
    <w:uiPriority w:val="99"/>
    <w:unhideWhenUsed/>
    <w:rsid w:val="0054280A"/>
    <w:pPr>
      <w:tabs>
        <w:tab w:val="center" w:pos="4677"/>
        <w:tab w:val="right" w:pos="9355"/>
      </w:tabs>
    </w:pPr>
    <w:rPr>
      <w:lang w:val="x-none"/>
    </w:rPr>
  </w:style>
  <w:style w:type="character" w:customStyle="1" w:styleId="ad">
    <w:name w:val="Верхний колонтитул Знак"/>
    <w:basedOn w:val="a0"/>
    <w:link w:val="ac"/>
    <w:uiPriority w:val="99"/>
    <w:rsid w:val="0054280A"/>
    <w:rPr>
      <w:rFonts w:ascii="Times New Roman" w:eastAsia="Times New Roman" w:hAnsi="Times New Roman" w:cs="Times New Roman"/>
      <w:sz w:val="24"/>
      <w:szCs w:val="24"/>
      <w:lang w:val="x-none" w:eastAsia="ru-RU"/>
    </w:rPr>
  </w:style>
  <w:style w:type="paragraph" w:styleId="ae">
    <w:name w:val="footer"/>
    <w:basedOn w:val="a"/>
    <w:link w:val="af"/>
    <w:uiPriority w:val="99"/>
    <w:unhideWhenUsed/>
    <w:rsid w:val="0054280A"/>
    <w:pPr>
      <w:tabs>
        <w:tab w:val="center" w:pos="4677"/>
        <w:tab w:val="right" w:pos="9355"/>
      </w:tabs>
    </w:pPr>
    <w:rPr>
      <w:lang w:val="x-none"/>
    </w:rPr>
  </w:style>
  <w:style w:type="character" w:customStyle="1" w:styleId="af">
    <w:name w:val="Нижний колонтитул Знак"/>
    <w:basedOn w:val="a0"/>
    <w:link w:val="ae"/>
    <w:uiPriority w:val="99"/>
    <w:rsid w:val="0054280A"/>
    <w:rPr>
      <w:rFonts w:ascii="Times New Roman" w:eastAsia="Times New Roman" w:hAnsi="Times New Roman" w:cs="Times New Roman"/>
      <w:sz w:val="24"/>
      <w:szCs w:val="24"/>
      <w:lang w:val="x-none" w:eastAsia="ru-RU"/>
    </w:rPr>
  </w:style>
  <w:style w:type="character" w:customStyle="1" w:styleId="2">
    <w:name w:val="Основной текст (2)_"/>
    <w:link w:val="20"/>
    <w:uiPriority w:val="99"/>
    <w:rsid w:val="0054280A"/>
    <w:rPr>
      <w:sz w:val="28"/>
      <w:szCs w:val="28"/>
      <w:shd w:val="clear" w:color="auto" w:fill="FFFFFF"/>
    </w:rPr>
  </w:style>
  <w:style w:type="paragraph" w:customStyle="1" w:styleId="20">
    <w:name w:val="Основной текст (2)"/>
    <w:basedOn w:val="a"/>
    <w:link w:val="2"/>
    <w:uiPriority w:val="99"/>
    <w:rsid w:val="0054280A"/>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styleId="af0">
    <w:name w:val="Emphasis"/>
    <w:qFormat/>
    <w:rsid w:val="0054280A"/>
    <w:rPr>
      <w:i/>
      <w:iCs/>
    </w:rPr>
  </w:style>
  <w:style w:type="paragraph" w:styleId="af1">
    <w:name w:val="Body Text"/>
    <w:basedOn w:val="a"/>
    <w:link w:val="af2"/>
    <w:unhideWhenUsed/>
    <w:rsid w:val="0054280A"/>
    <w:pPr>
      <w:spacing w:after="120"/>
    </w:pPr>
    <w:rPr>
      <w:lang w:val="x-none"/>
    </w:rPr>
  </w:style>
  <w:style w:type="character" w:customStyle="1" w:styleId="af2">
    <w:name w:val="Основной текст Знак"/>
    <w:basedOn w:val="a0"/>
    <w:link w:val="af1"/>
    <w:rsid w:val="0054280A"/>
    <w:rPr>
      <w:rFonts w:ascii="Times New Roman" w:eastAsia="Times New Roman" w:hAnsi="Times New Roman" w:cs="Times New Roman"/>
      <w:sz w:val="24"/>
      <w:szCs w:val="24"/>
      <w:lang w:val="x-none" w:eastAsia="ru-RU"/>
    </w:rPr>
  </w:style>
  <w:style w:type="paragraph" w:styleId="21">
    <w:name w:val="Body Text 2"/>
    <w:basedOn w:val="a"/>
    <w:link w:val="22"/>
    <w:uiPriority w:val="99"/>
    <w:unhideWhenUsed/>
    <w:rsid w:val="0054280A"/>
    <w:pPr>
      <w:widowControl w:val="0"/>
      <w:autoSpaceDE w:val="0"/>
      <w:autoSpaceDN w:val="0"/>
      <w:adjustRightInd w:val="0"/>
      <w:spacing w:after="120" w:line="480" w:lineRule="auto"/>
    </w:pPr>
    <w:rPr>
      <w:sz w:val="20"/>
      <w:szCs w:val="20"/>
      <w:lang w:val="x-none"/>
    </w:rPr>
  </w:style>
  <w:style w:type="character" w:customStyle="1" w:styleId="22">
    <w:name w:val="Основной текст 2 Знак"/>
    <w:basedOn w:val="a0"/>
    <w:link w:val="21"/>
    <w:uiPriority w:val="99"/>
    <w:rsid w:val="0054280A"/>
    <w:rPr>
      <w:rFonts w:ascii="Times New Roman" w:eastAsia="Times New Roman" w:hAnsi="Times New Roman" w:cs="Times New Roman"/>
      <w:sz w:val="20"/>
      <w:szCs w:val="20"/>
      <w:lang w:val="x-none" w:eastAsia="ru-RU"/>
    </w:rPr>
  </w:style>
  <w:style w:type="paragraph" w:customStyle="1" w:styleId="af3">
    <w:name w:val="Знак Знак Знак Знак Знак Знак Знак Знак Знак Знак"/>
    <w:basedOn w:val="a"/>
    <w:rsid w:val="0054280A"/>
    <w:pPr>
      <w:spacing w:after="160" w:line="240" w:lineRule="exact"/>
    </w:pPr>
    <w:rPr>
      <w:rFonts w:ascii="Verdana" w:hAnsi="Verdana" w:cs="Verdana"/>
      <w:sz w:val="20"/>
      <w:szCs w:val="20"/>
      <w:lang w:val="en-US" w:eastAsia="en-US"/>
    </w:rPr>
  </w:style>
  <w:style w:type="character" w:customStyle="1" w:styleId="ab">
    <w:name w:val="Без интервала Знак"/>
    <w:link w:val="aa"/>
    <w:uiPriority w:val="1"/>
    <w:rsid w:val="0054280A"/>
    <w:rPr>
      <w:rFonts w:ascii="Calibri" w:eastAsia="Calibri" w:hAnsi="Calibri" w:cs="Times New Roman"/>
    </w:rPr>
  </w:style>
  <w:style w:type="paragraph" w:customStyle="1" w:styleId="consplusnormal1">
    <w:name w:val="consplusnormal"/>
    <w:basedOn w:val="a"/>
    <w:uiPriority w:val="99"/>
    <w:rsid w:val="0054280A"/>
    <w:pPr>
      <w:spacing w:before="150" w:after="100" w:afterAutospacing="1"/>
      <w:ind w:firstLine="150"/>
      <w:jc w:val="both"/>
    </w:pPr>
    <w:rPr>
      <w:sz w:val="21"/>
      <w:szCs w:val="21"/>
    </w:rPr>
  </w:style>
  <w:style w:type="character" w:styleId="af4">
    <w:name w:val="Hyperlink"/>
    <w:unhideWhenUsed/>
    <w:rsid w:val="0054280A"/>
    <w:rPr>
      <w:color w:val="0000FF"/>
      <w:u w:val="single"/>
    </w:rPr>
  </w:style>
  <w:style w:type="paragraph" w:customStyle="1" w:styleId="23">
    <w:name w:val="Абзац списка2"/>
    <w:basedOn w:val="a"/>
    <w:rsid w:val="0054280A"/>
    <w:pPr>
      <w:ind w:left="720"/>
    </w:pPr>
  </w:style>
  <w:style w:type="paragraph" w:customStyle="1" w:styleId="Default">
    <w:name w:val="Default"/>
    <w:rsid w:val="0054280A"/>
    <w:pPr>
      <w:autoSpaceDE w:val="0"/>
      <w:autoSpaceDN w:val="0"/>
      <w:adjustRightInd w:val="0"/>
      <w:spacing w:after="0" w:line="240" w:lineRule="auto"/>
    </w:pPr>
    <w:rPr>
      <w:rFonts w:ascii="Courier New" w:eastAsia="Calibri" w:hAnsi="Courier New" w:cs="Courier New"/>
      <w:color w:val="000000"/>
      <w:sz w:val="24"/>
      <w:szCs w:val="24"/>
    </w:rPr>
  </w:style>
  <w:style w:type="table" w:customStyle="1" w:styleId="11">
    <w:name w:val="Сетка таблицы1"/>
    <w:basedOn w:val="a1"/>
    <w:next w:val="a5"/>
    <w:uiPriority w:val="59"/>
    <w:rsid w:val="005428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4280A"/>
  </w:style>
  <w:style w:type="character" w:styleId="af5">
    <w:name w:val="Strong"/>
    <w:uiPriority w:val="22"/>
    <w:qFormat/>
    <w:rsid w:val="0054280A"/>
    <w:rPr>
      <w:b/>
      <w:bCs/>
    </w:rPr>
  </w:style>
  <w:style w:type="character" w:customStyle="1" w:styleId="ConsPlusNormal0">
    <w:name w:val="ConsPlusNormal Знак"/>
    <w:link w:val="ConsPlusNormal"/>
    <w:uiPriority w:val="99"/>
    <w:locked/>
    <w:rsid w:val="0054280A"/>
    <w:rPr>
      <w:rFonts w:ascii="Calibri" w:eastAsia="Times New Roman" w:hAnsi="Calibri" w:cs="Calibri"/>
      <w:sz w:val="20"/>
      <w:szCs w:val="20"/>
      <w:lang w:eastAsia="ru-RU"/>
    </w:rPr>
  </w:style>
  <w:style w:type="table" w:customStyle="1" w:styleId="24">
    <w:name w:val="Сетка таблицы2"/>
    <w:basedOn w:val="a1"/>
    <w:next w:val="a5"/>
    <w:uiPriority w:val="39"/>
    <w:rsid w:val="005428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Знак Знак Char Char Char Char Char Знак Знак"/>
    <w:basedOn w:val="a"/>
    <w:rsid w:val="0054280A"/>
    <w:pPr>
      <w:widowControl w:val="0"/>
      <w:adjustRightInd w:val="0"/>
      <w:spacing w:after="160" w:line="240" w:lineRule="exact"/>
      <w:jc w:val="right"/>
    </w:pPr>
    <w:rPr>
      <w:sz w:val="20"/>
      <w:szCs w:val="20"/>
      <w:lang w:val="en-GB" w:eastAsia="en-US"/>
    </w:rPr>
  </w:style>
  <w:style w:type="character" w:customStyle="1" w:styleId="af6">
    <w:name w:val="Основной текст_"/>
    <w:link w:val="12"/>
    <w:rsid w:val="0054280A"/>
    <w:rPr>
      <w:rFonts w:ascii="Times New Roman" w:eastAsia="Times New Roman" w:hAnsi="Times New Roman" w:cs="Times New Roman"/>
      <w:spacing w:val="6"/>
      <w:shd w:val="clear" w:color="auto" w:fill="FFFFFF"/>
    </w:rPr>
  </w:style>
  <w:style w:type="character" w:customStyle="1" w:styleId="0pt">
    <w:name w:val="Основной текст + Полужирный;Интервал 0 pt"/>
    <w:rsid w:val="0054280A"/>
    <w:rPr>
      <w:rFonts w:ascii="Times New Roman" w:eastAsia="Times New Roman" w:hAnsi="Times New Roman" w:cs="Times New Roman"/>
      <w:b/>
      <w:bCs/>
      <w:color w:val="000000"/>
      <w:spacing w:val="7"/>
      <w:w w:val="100"/>
      <w:position w:val="0"/>
      <w:sz w:val="24"/>
      <w:szCs w:val="24"/>
      <w:shd w:val="clear" w:color="auto" w:fill="FFFFFF"/>
      <w:lang w:val="ru-RU" w:eastAsia="ru-RU" w:bidi="ru-RU"/>
    </w:rPr>
  </w:style>
  <w:style w:type="character" w:customStyle="1" w:styleId="0pt0">
    <w:name w:val="Основной текст + Курсив;Интервал 0 pt"/>
    <w:rsid w:val="0054280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12">
    <w:name w:val="Основной текст1"/>
    <w:basedOn w:val="a"/>
    <w:link w:val="af6"/>
    <w:rsid w:val="0054280A"/>
    <w:pPr>
      <w:widowControl w:val="0"/>
      <w:shd w:val="clear" w:color="auto" w:fill="FFFFFF"/>
      <w:spacing w:before="300" w:line="322" w:lineRule="exact"/>
      <w:ind w:firstLine="700"/>
      <w:jc w:val="both"/>
    </w:pPr>
    <w:rPr>
      <w:spacing w:val="6"/>
      <w:sz w:val="22"/>
      <w:szCs w:val="22"/>
      <w:lang w:eastAsia="en-US"/>
    </w:rPr>
  </w:style>
  <w:style w:type="character" w:customStyle="1" w:styleId="20pt">
    <w:name w:val="Основной текст (2) + Не курсив;Интервал 0 pt"/>
    <w:rsid w:val="0054280A"/>
    <w:rPr>
      <w:rFonts w:ascii="Times New Roman" w:eastAsia="Times New Roman" w:hAnsi="Times New Roman" w:cs="Times New Roman"/>
      <w:b w:val="0"/>
      <w:bCs w:val="0"/>
      <w:i/>
      <w:iCs/>
      <w:smallCaps w:val="0"/>
      <w:strike w:val="0"/>
      <w:color w:val="000000"/>
      <w:spacing w:val="6"/>
      <w:w w:val="100"/>
      <w:position w:val="0"/>
      <w:sz w:val="24"/>
      <w:szCs w:val="24"/>
      <w:u w:val="none"/>
      <w:shd w:val="clear" w:color="auto" w:fill="FFFFFF"/>
      <w:lang w:val="ru-RU" w:eastAsia="ru-RU" w:bidi="ru-RU"/>
    </w:rPr>
  </w:style>
  <w:style w:type="character" w:customStyle="1" w:styleId="20pt0">
    <w:name w:val="Основной текст (2) + Полужирный;Не курсив;Интервал 0 pt"/>
    <w:rsid w:val="0054280A"/>
    <w:rPr>
      <w:rFonts w:ascii="Times New Roman" w:eastAsia="Times New Roman" w:hAnsi="Times New Roman" w:cs="Times New Roman"/>
      <w:b/>
      <w:bCs/>
      <w:i/>
      <w:iCs/>
      <w:smallCaps w:val="0"/>
      <w:strike w:val="0"/>
      <w:color w:val="000000"/>
      <w:spacing w:val="7"/>
      <w:w w:val="100"/>
      <w:position w:val="0"/>
      <w:sz w:val="24"/>
      <w:szCs w:val="24"/>
      <w:u w:val="none"/>
      <w:shd w:val="clear" w:color="auto" w:fill="FFFFFF"/>
      <w:lang w:val="ru-RU" w:eastAsia="ru-RU" w:bidi="ru-RU"/>
    </w:rPr>
  </w:style>
  <w:style w:type="character" w:customStyle="1" w:styleId="31">
    <w:name w:val="Основной текст (3)_"/>
    <w:link w:val="32"/>
    <w:rsid w:val="0054280A"/>
    <w:rPr>
      <w:rFonts w:ascii="Times New Roman" w:eastAsia="Times New Roman" w:hAnsi="Times New Roman" w:cs="Times New Roman"/>
      <w:b/>
      <w:bCs/>
      <w:spacing w:val="4"/>
      <w:sz w:val="21"/>
      <w:szCs w:val="21"/>
      <w:shd w:val="clear" w:color="auto" w:fill="FFFFFF"/>
    </w:rPr>
  </w:style>
  <w:style w:type="paragraph" w:customStyle="1" w:styleId="32">
    <w:name w:val="Основной текст (3)"/>
    <w:basedOn w:val="a"/>
    <w:link w:val="31"/>
    <w:rsid w:val="0054280A"/>
    <w:pPr>
      <w:widowControl w:val="0"/>
      <w:shd w:val="clear" w:color="auto" w:fill="FFFFFF"/>
      <w:spacing w:after="240" w:line="274" w:lineRule="exact"/>
      <w:jc w:val="center"/>
    </w:pPr>
    <w:rPr>
      <w:b/>
      <w:bCs/>
      <w:spacing w:val="4"/>
      <w:sz w:val="21"/>
      <w:szCs w:val="21"/>
      <w:lang w:eastAsia="en-US"/>
    </w:rPr>
  </w:style>
  <w:style w:type="character" w:customStyle="1" w:styleId="105pt0pt">
    <w:name w:val="Основной текст + 10;5 pt;Интервал 0 pt"/>
    <w:rsid w:val="0054280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CordiaUPC17pt0pt">
    <w:name w:val="Основной текст + CordiaUPC;17 pt;Полужирный;Интервал 0 pt"/>
    <w:rsid w:val="0054280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CordiaUPC18pt0pt">
    <w:name w:val="Основной текст + CordiaUPC;18 pt;Интервал 0 pt"/>
    <w:rsid w:val="0054280A"/>
    <w:rPr>
      <w:rFonts w:ascii="CordiaUPC" w:eastAsia="CordiaUPC" w:hAnsi="CordiaUPC" w:cs="CordiaUPC"/>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af7">
    <w:name w:val="Сноска_"/>
    <w:link w:val="af8"/>
    <w:rsid w:val="0054280A"/>
    <w:rPr>
      <w:rFonts w:ascii="Times New Roman" w:eastAsia="Times New Roman" w:hAnsi="Times New Roman" w:cs="Times New Roman"/>
      <w:spacing w:val="3"/>
      <w:sz w:val="21"/>
      <w:szCs w:val="21"/>
      <w:shd w:val="clear" w:color="auto" w:fill="FFFFFF"/>
    </w:rPr>
  </w:style>
  <w:style w:type="paragraph" w:customStyle="1" w:styleId="af8">
    <w:name w:val="Сноска"/>
    <w:basedOn w:val="a"/>
    <w:link w:val="af7"/>
    <w:rsid w:val="0054280A"/>
    <w:pPr>
      <w:widowControl w:val="0"/>
      <w:shd w:val="clear" w:color="auto" w:fill="FFFFFF"/>
      <w:spacing w:line="269" w:lineRule="exact"/>
    </w:pPr>
    <w:rPr>
      <w:spacing w:val="3"/>
      <w:sz w:val="21"/>
      <w:szCs w:val="21"/>
      <w:lang w:eastAsia="en-US"/>
    </w:rPr>
  </w:style>
  <w:style w:type="paragraph" w:customStyle="1" w:styleId="310">
    <w:name w:val="Основной текст (3)1"/>
    <w:basedOn w:val="a"/>
    <w:rsid w:val="0054280A"/>
    <w:pPr>
      <w:shd w:val="clear" w:color="auto" w:fill="FFFFFF"/>
      <w:spacing w:line="254" w:lineRule="exact"/>
      <w:ind w:hanging="320"/>
      <w:jc w:val="both"/>
    </w:pPr>
    <w:rPr>
      <w:spacing w:val="1"/>
      <w:sz w:val="18"/>
      <w:szCs w:val="18"/>
      <w:shd w:val="clear" w:color="auto" w:fill="FFFFFF"/>
    </w:rPr>
  </w:style>
  <w:style w:type="paragraph" w:customStyle="1" w:styleId="33">
    <w:name w:val="Основной текст3"/>
    <w:basedOn w:val="a"/>
    <w:rsid w:val="0054280A"/>
    <w:pPr>
      <w:widowControl w:val="0"/>
      <w:shd w:val="clear" w:color="auto" w:fill="FFFFFF"/>
      <w:spacing w:before="120" w:line="298" w:lineRule="exact"/>
    </w:pPr>
    <w:rPr>
      <w:rFonts w:ascii="Palatino Linotype" w:eastAsia="Palatino Linotype" w:hAnsi="Palatino Linotype" w:cs="Palatino Linotype"/>
      <w:sz w:val="23"/>
      <w:szCs w:val="23"/>
      <w:lang w:eastAsia="en-US"/>
    </w:rPr>
  </w:style>
  <w:style w:type="paragraph" w:styleId="af9">
    <w:name w:val="Plain Text"/>
    <w:basedOn w:val="a"/>
    <w:link w:val="afa"/>
    <w:rsid w:val="0054280A"/>
    <w:rPr>
      <w:rFonts w:ascii="Courier New" w:hAnsi="Courier New" w:cs="Courier New"/>
      <w:sz w:val="20"/>
      <w:szCs w:val="20"/>
    </w:rPr>
  </w:style>
  <w:style w:type="character" w:customStyle="1" w:styleId="afa">
    <w:name w:val="Текст Знак"/>
    <w:basedOn w:val="a0"/>
    <w:link w:val="af9"/>
    <w:rsid w:val="0054280A"/>
    <w:rPr>
      <w:rFonts w:ascii="Courier New" w:eastAsia="Times New Roman" w:hAnsi="Courier New" w:cs="Courier New"/>
      <w:sz w:val="20"/>
      <w:szCs w:val="20"/>
      <w:lang w:eastAsia="ru-RU"/>
    </w:rPr>
  </w:style>
  <w:style w:type="table" w:customStyle="1" w:styleId="34">
    <w:name w:val="Сетка таблицы3"/>
    <w:basedOn w:val="a1"/>
    <w:next w:val="a5"/>
    <w:uiPriority w:val="59"/>
    <w:rsid w:val="005428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EC26ED"/>
    <w:pPr>
      <w:spacing w:after="0" w:line="240" w:lineRule="auto"/>
    </w:pPr>
    <w:rPr>
      <w:rFonts w:ascii="Calibri" w:eastAsia="Calibri" w:hAnsi="Calibri" w:cs="Calibri"/>
      <w:lang w:eastAsia="ru-RU"/>
    </w:rPr>
  </w:style>
  <w:style w:type="character" w:customStyle="1" w:styleId="214pt">
    <w:name w:val="Основной текст (2) + 14 pt"/>
    <w:aliases w:val="Полужирный"/>
    <w:basedOn w:val="2"/>
    <w:uiPriority w:val="99"/>
    <w:rsid w:val="006A5776"/>
    <w:rPr>
      <w:rFonts w:ascii="Times New Roman" w:hAnsi="Times New Roman" w:cs="Times New Roman"/>
      <w:b/>
      <w:bCs/>
      <w:sz w:val="28"/>
      <w:szCs w:val="28"/>
      <w:u w:val="none"/>
      <w:shd w:val="clear" w:color="auto" w:fill="FFFFFF"/>
    </w:rPr>
  </w:style>
  <w:style w:type="character" w:customStyle="1" w:styleId="214pt1">
    <w:name w:val="Основной текст (2) + 14 pt1"/>
    <w:aliases w:val="Курсив"/>
    <w:basedOn w:val="2"/>
    <w:uiPriority w:val="99"/>
    <w:rsid w:val="006A5776"/>
    <w:rPr>
      <w:rFonts w:ascii="Times New Roman" w:hAnsi="Times New Roman" w:cs="Times New Roman"/>
      <w:i/>
      <w:iCs/>
      <w:sz w:val="28"/>
      <w:szCs w:val="28"/>
      <w:u w:val="none"/>
      <w:shd w:val="clear" w:color="auto" w:fill="FFFFFF"/>
    </w:rPr>
  </w:style>
  <w:style w:type="character" w:customStyle="1" w:styleId="Bodytext">
    <w:name w:val="Body text_"/>
    <w:basedOn w:val="a0"/>
    <w:rsid w:val="009F00E7"/>
    <w:rPr>
      <w:rFonts w:ascii="Times New Roman" w:eastAsia="Times New Roman" w:hAnsi="Times New Roman" w:cs="Times New Roman"/>
      <w:sz w:val="26"/>
      <w:szCs w:val="26"/>
      <w:shd w:val="clear" w:color="auto" w:fill="FFFFFF"/>
    </w:rPr>
  </w:style>
  <w:style w:type="paragraph" w:styleId="25">
    <w:name w:val="Body Text Indent 2"/>
    <w:basedOn w:val="a"/>
    <w:link w:val="26"/>
    <w:uiPriority w:val="99"/>
    <w:semiHidden/>
    <w:unhideWhenUsed/>
    <w:rsid w:val="009F00E7"/>
    <w:pPr>
      <w:spacing w:after="120" w:line="480" w:lineRule="auto"/>
      <w:ind w:left="283"/>
    </w:pPr>
  </w:style>
  <w:style w:type="character" w:customStyle="1" w:styleId="26">
    <w:name w:val="Основной текст с отступом 2 Знак"/>
    <w:basedOn w:val="a0"/>
    <w:link w:val="25"/>
    <w:uiPriority w:val="99"/>
    <w:semiHidden/>
    <w:rsid w:val="009F00E7"/>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061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8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4280A"/>
    <w:pPr>
      <w:keepNext/>
      <w:spacing w:before="240" w:after="60"/>
      <w:outlineLvl w:val="0"/>
    </w:pPr>
    <w:rPr>
      <w:rFonts w:ascii="Arial" w:hAnsi="Arial"/>
      <w:b/>
      <w:bCs/>
      <w:kern w:val="32"/>
      <w:sz w:val="32"/>
      <w:szCs w:val="32"/>
      <w:lang w:val="x-none"/>
    </w:rPr>
  </w:style>
  <w:style w:type="paragraph" w:styleId="3">
    <w:name w:val="heading 3"/>
    <w:basedOn w:val="a"/>
    <w:next w:val="a"/>
    <w:link w:val="30"/>
    <w:uiPriority w:val="9"/>
    <w:semiHidden/>
    <w:unhideWhenUsed/>
    <w:qFormat/>
    <w:rsid w:val="0054280A"/>
    <w:pPr>
      <w:keepNext/>
      <w:keepLines/>
      <w:spacing w:before="200"/>
      <w:outlineLvl w:val="2"/>
    </w:pPr>
    <w:rPr>
      <w:rFonts w:ascii="Cambria" w:hAnsi="Cambria"/>
      <w:b/>
      <w:bCs/>
      <w:color w:val="4F81BD"/>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4280A"/>
    <w:rPr>
      <w:rFonts w:ascii="Arial" w:eastAsia="Times New Roman" w:hAnsi="Arial" w:cs="Times New Roman"/>
      <w:b/>
      <w:bCs/>
      <w:kern w:val="32"/>
      <w:sz w:val="32"/>
      <w:szCs w:val="32"/>
      <w:lang w:val="x-none" w:eastAsia="ru-RU"/>
    </w:rPr>
  </w:style>
  <w:style w:type="character" w:customStyle="1" w:styleId="30">
    <w:name w:val="Заголовок 3 Знак"/>
    <w:basedOn w:val="a0"/>
    <w:link w:val="3"/>
    <w:uiPriority w:val="9"/>
    <w:semiHidden/>
    <w:rsid w:val="0054280A"/>
    <w:rPr>
      <w:rFonts w:ascii="Cambria" w:eastAsia="Times New Roman" w:hAnsi="Cambria" w:cs="Times New Roman"/>
      <w:b/>
      <w:bCs/>
      <w:color w:val="4F81BD"/>
      <w:sz w:val="24"/>
      <w:szCs w:val="24"/>
      <w:lang w:val="x-none" w:eastAsia="ru-RU"/>
    </w:rPr>
  </w:style>
  <w:style w:type="paragraph" w:styleId="a3">
    <w:name w:val="Body Text Indent"/>
    <w:basedOn w:val="a"/>
    <w:link w:val="a4"/>
    <w:rsid w:val="0054280A"/>
    <w:pPr>
      <w:suppressAutoHyphens/>
      <w:spacing w:after="120"/>
      <w:ind w:left="283"/>
    </w:pPr>
    <w:rPr>
      <w:lang w:val="x-none" w:eastAsia="ar-SA"/>
    </w:rPr>
  </w:style>
  <w:style w:type="character" w:customStyle="1" w:styleId="a4">
    <w:name w:val="Основной текст с отступом Знак"/>
    <w:basedOn w:val="a0"/>
    <w:link w:val="a3"/>
    <w:rsid w:val="0054280A"/>
    <w:rPr>
      <w:rFonts w:ascii="Times New Roman" w:eastAsia="Times New Roman" w:hAnsi="Times New Roman" w:cs="Times New Roman"/>
      <w:sz w:val="24"/>
      <w:szCs w:val="24"/>
      <w:lang w:val="x-none" w:eastAsia="ar-SA"/>
    </w:rPr>
  </w:style>
  <w:style w:type="table" w:styleId="a5">
    <w:name w:val="Table Grid"/>
    <w:basedOn w:val="a1"/>
    <w:uiPriority w:val="59"/>
    <w:rsid w:val="005428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54280A"/>
    <w:pPr>
      <w:spacing w:before="100" w:beforeAutospacing="1" w:after="100" w:afterAutospacing="1"/>
    </w:pPr>
  </w:style>
  <w:style w:type="paragraph" w:styleId="a7">
    <w:name w:val="List Paragraph"/>
    <w:basedOn w:val="a"/>
    <w:uiPriority w:val="99"/>
    <w:qFormat/>
    <w:rsid w:val="0054280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54280A"/>
    <w:pPr>
      <w:widowControl w:val="0"/>
      <w:autoSpaceDE w:val="0"/>
      <w:autoSpaceDN w:val="0"/>
      <w:spacing w:after="0" w:line="240" w:lineRule="auto"/>
    </w:pPr>
    <w:rPr>
      <w:rFonts w:ascii="Calibri" w:eastAsia="Times New Roman" w:hAnsi="Calibri" w:cs="Calibri"/>
      <w:sz w:val="20"/>
      <w:szCs w:val="20"/>
      <w:lang w:eastAsia="ru-RU"/>
    </w:rPr>
  </w:style>
  <w:style w:type="paragraph" w:styleId="a8">
    <w:name w:val="Balloon Text"/>
    <w:basedOn w:val="a"/>
    <w:link w:val="a9"/>
    <w:uiPriority w:val="99"/>
    <w:semiHidden/>
    <w:unhideWhenUsed/>
    <w:rsid w:val="0054280A"/>
    <w:rPr>
      <w:rFonts w:ascii="Tahoma" w:hAnsi="Tahoma"/>
      <w:sz w:val="16"/>
      <w:szCs w:val="16"/>
      <w:lang w:val="x-none"/>
    </w:rPr>
  </w:style>
  <w:style w:type="character" w:customStyle="1" w:styleId="a9">
    <w:name w:val="Текст выноски Знак"/>
    <w:basedOn w:val="a0"/>
    <w:link w:val="a8"/>
    <w:uiPriority w:val="99"/>
    <w:semiHidden/>
    <w:rsid w:val="0054280A"/>
    <w:rPr>
      <w:rFonts w:ascii="Tahoma" w:eastAsia="Times New Roman" w:hAnsi="Tahoma" w:cs="Times New Roman"/>
      <w:sz w:val="16"/>
      <w:szCs w:val="16"/>
      <w:lang w:val="x-none" w:eastAsia="ru-RU"/>
    </w:rPr>
  </w:style>
  <w:style w:type="paragraph" w:styleId="aa">
    <w:name w:val="No Spacing"/>
    <w:link w:val="ab"/>
    <w:uiPriority w:val="1"/>
    <w:qFormat/>
    <w:rsid w:val="0054280A"/>
    <w:pPr>
      <w:spacing w:after="0" w:line="240" w:lineRule="auto"/>
    </w:pPr>
    <w:rPr>
      <w:rFonts w:ascii="Calibri" w:eastAsia="Calibri" w:hAnsi="Calibri" w:cs="Times New Roman"/>
    </w:rPr>
  </w:style>
  <w:style w:type="paragraph" w:styleId="ac">
    <w:name w:val="header"/>
    <w:basedOn w:val="a"/>
    <w:link w:val="ad"/>
    <w:uiPriority w:val="99"/>
    <w:unhideWhenUsed/>
    <w:rsid w:val="0054280A"/>
    <w:pPr>
      <w:tabs>
        <w:tab w:val="center" w:pos="4677"/>
        <w:tab w:val="right" w:pos="9355"/>
      </w:tabs>
    </w:pPr>
    <w:rPr>
      <w:lang w:val="x-none"/>
    </w:rPr>
  </w:style>
  <w:style w:type="character" w:customStyle="1" w:styleId="ad">
    <w:name w:val="Верхний колонтитул Знак"/>
    <w:basedOn w:val="a0"/>
    <w:link w:val="ac"/>
    <w:uiPriority w:val="99"/>
    <w:rsid w:val="0054280A"/>
    <w:rPr>
      <w:rFonts w:ascii="Times New Roman" w:eastAsia="Times New Roman" w:hAnsi="Times New Roman" w:cs="Times New Roman"/>
      <w:sz w:val="24"/>
      <w:szCs w:val="24"/>
      <w:lang w:val="x-none" w:eastAsia="ru-RU"/>
    </w:rPr>
  </w:style>
  <w:style w:type="paragraph" w:styleId="ae">
    <w:name w:val="footer"/>
    <w:basedOn w:val="a"/>
    <w:link w:val="af"/>
    <w:uiPriority w:val="99"/>
    <w:unhideWhenUsed/>
    <w:rsid w:val="0054280A"/>
    <w:pPr>
      <w:tabs>
        <w:tab w:val="center" w:pos="4677"/>
        <w:tab w:val="right" w:pos="9355"/>
      </w:tabs>
    </w:pPr>
    <w:rPr>
      <w:lang w:val="x-none"/>
    </w:rPr>
  </w:style>
  <w:style w:type="character" w:customStyle="1" w:styleId="af">
    <w:name w:val="Нижний колонтитул Знак"/>
    <w:basedOn w:val="a0"/>
    <w:link w:val="ae"/>
    <w:uiPriority w:val="99"/>
    <w:rsid w:val="0054280A"/>
    <w:rPr>
      <w:rFonts w:ascii="Times New Roman" w:eastAsia="Times New Roman" w:hAnsi="Times New Roman" w:cs="Times New Roman"/>
      <w:sz w:val="24"/>
      <w:szCs w:val="24"/>
      <w:lang w:val="x-none" w:eastAsia="ru-RU"/>
    </w:rPr>
  </w:style>
  <w:style w:type="character" w:customStyle="1" w:styleId="2">
    <w:name w:val="Основной текст (2)_"/>
    <w:link w:val="20"/>
    <w:uiPriority w:val="99"/>
    <w:rsid w:val="0054280A"/>
    <w:rPr>
      <w:sz w:val="28"/>
      <w:szCs w:val="28"/>
      <w:shd w:val="clear" w:color="auto" w:fill="FFFFFF"/>
    </w:rPr>
  </w:style>
  <w:style w:type="paragraph" w:customStyle="1" w:styleId="20">
    <w:name w:val="Основной текст (2)"/>
    <w:basedOn w:val="a"/>
    <w:link w:val="2"/>
    <w:uiPriority w:val="99"/>
    <w:rsid w:val="0054280A"/>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styleId="af0">
    <w:name w:val="Emphasis"/>
    <w:qFormat/>
    <w:rsid w:val="0054280A"/>
    <w:rPr>
      <w:i/>
      <w:iCs/>
    </w:rPr>
  </w:style>
  <w:style w:type="paragraph" w:styleId="af1">
    <w:name w:val="Body Text"/>
    <w:basedOn w:val="a"/>
    <w:link w:val="af2"/>
    <w:unhideWhenUsed/>
    <w:rsid w:val="0054280A"/>
    <w:pPr>
      <w:spacing w:after="120"/>
    </w:pPr>
    <w:rPr>
      <w:lang w:val="x-none"/>
    </w:rPr>
  </w:style>
  <w:style w:type="character" w:customStyle="1" w:styleId="af2">
    <w:name w:val="Основной текст Знак"/>
    <w:basedOn w:val="a0"/>
    <w:link w:val="af1"/>
    <w:rsid w:val="0054280A"/>
    <w:rPr>
      <w:rFonts w:ascii="Times New Roman" w:eastAsia="Times New Roman" w:hAnsi="Times New Roman" w:cs="Times New Roman"/>
      <w:sz w:val="24"/>
      <w:szCs w:val="24"/>
      <w:lang w:val="x-none" w:eastAsia="ru-RU"/>
    </w:rPr>
  </w:style>
  <w:style w:type="paragraph" w:styleId="21">
    <w:name w:val="Body Text 2"/>
    <w:basedOn w:val="a"/>
    <w:link w:val="22"/>
    <w:uiPriority w:val="99"/>
    <w:unhideWhenUsed/>
    <w:rsid w:val="0054280A"/>
    <w:pPr>
      <w:widowControl w:val="0"/>
      <w:autoSpaceDE w:val="0"/>
      <w:autoSpaceDN w:val="0"/>
      <w:adjustRightInd w:val="0"/>
      <w:spacing w:after="120" w:line="480" w:lineRule="auto"/>
    </w:pPr>
    <w:rPr>
      <w:sz w:val="20"/>
      <w:szCs w:val="20"/>
      <w:lang w:val="x-none"/>
    </w:rPr>
  </w:style>
  <w:style w:type="character" w:customStyle="1" w:styleId="22">
    <w:name w:val="Основной текст 2 Знак"/>
    <w:basedOn w:val="a0"/>
    <w:link w:val="21"/>
    <w:uiPriority w:val="99"/>
    <w:rsid w:val="0054280A"/>
    <w:rPr>
      <w:rFonts w:ascii="Times New Roman" w:eastAsia="Times New Roman" w:hAnsi="Times New Roman" w:cs="Times New Roman"/>
      <w:sz w:val="20"/>
      <w:szCs w:val="20"/>
      <w:lang w:val="x-none" w:eastAsia="ru-RU"/>
    </w:rPr>
  </w:style>
  <w:style w:type="paragraph" w:customStyle="1" w:styleId="af3">
    <w:name w:val="Знак Знак Знак Знак Знак Знак Знак Знак Знак Знак"/>
    <w:basedOn w:val="a"/>
    <w:rsid w:val="0054280A"/>
    <w:pPr>
      <w:spacing w:after="160" w:line="240" w:lineRule="exact"/>
    </w:pPr>
    <w:rPr>
      <w:rFonts w:ascii="Verdana" w:hAnsi="Verdana" w:cs="Verdana"/>
      <w:sz w:val="20"/>
      <w:szCs w:val="20"/>
      <w:lang w:val="en-US" w:eastAsia="en-US"/>
    </w:rPr>
  </w:style>
  <w:style w:type="character" w:customStyle="1" w:styleId="ab">
    <w:name w:val="Без интервала Знак"/>
    <w:link w:val="aa"/>
    <w:uiPriority w:val="1"/>
    <w:rsid w:val="0054280A"/>
    <w:rPr>
      <w:rFonts w:ascii="Calibri" w:eastAsia="Calibri" w:hAnsi="Calibri" w:cs="Times New Roman"/>
    </w:rPr>
  </w:style>
  <w:style w:type="paragraph" w:customStyle="1" w:styleId="consplusnormal1">
    <w:name w:val="consplusnormal"/>
    <w:basedOn w:val="a"/>
    <w:uiPriority w:val="99"/>
    <w:rsid w:val="0054280A"/>
    <w:pPr>
      <w:spacing w:before="150" w:after="100" w:afterAutospacing="1"/>
      <w:ind w:firstLine="150"/>
      <w:jc w:val="both"/>
    </w:pPr>
    <w:rPr>
      <w:sz w:val="21"/>
      <w:szCs w:val="21"/>
    </w:rPr>
  </w:style>
  <w:style w:type="character" w:styleId="af4">
    <w:name w:val="Hyperlink"/>
    <w:unhideWhenUsed/>
    <w:rsid w:val="0054280A"/>
    <w:rPr>
      <w:color w:val="0000FF"/>
      <w:u w:val="single"/>
    </w:rPr>
  </w:style>
  <w:style w:type="paragraph" w:customStyle="1" w:styleId="23">
    <w:name w:val="Абзац списка2"/>
    <w:basedOn w:val="a"/>
    <w:rsid w:val="0054280A"/>
    <w:pPr>
      <w:ind w:left="720"/>
    </w:pPr>
  </w:style>
  <w:style w:type="paragraph" w:customStyle="1" w:styleId="Default">
    <w:name w:val="Default"/>
    <w:rsid w:val="0054280A"/>
    <w:pPr>
      <w:autoSpaceDE w:val="0"/>
      <w:autoSpaceDN w:val="0"/>
      <w:adjustRightInd w:val="0"/>
      <w:spacing w:after="0" w:line="240" w:lineRule="auto"/>
    </w:pPr>
    <w:rPr>
      <w:rFonts w:ascii="Courier New" w:eastAsia="Calibri" w:hAnsi="Courier New" w:cs="Courier New"/>
      <w:color w:val="000000"/>
      <w:sz w:val="24"/>
      <w:szCs w:val="24"/>
    </w:rPr>
  </w:style>
  <w:style w:type="table" w:customStyle="1" w:styleId="11">
    <w:name w:val="Сетка таблицы1"/>
    <w:basedOn w:val="a1"/>
    <w:next w:val="a5"/>
    <w:uiPriority w:val="59"/>
    <w:rsid w:val="005428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54280A"/>
  </w:style>
  <w:style w:type="character" w:styleId="af5">
    <w:name w:val="Strong"/>
    <w:uiPriority w:val="22"/>
    <w:qFormat/>
    <w:rsid w:val="0054280A"/>
    <w:rPr>
      <w:b/>
      <w:bCs/>
    </w:rPr>
  </w:style>
  <w:style w:type="character" w:customStyle="1" w:styleId="ConsPlusNormal0">
    <w:name w:val="ConsPlusNormal Знак"/>
    <w:link w:val="ConsPlusNormal"/>
    <w:uiPriority w:val="99"/>
    <w:locked/>
    <w:rsid w:val="0054280A"/>
    <w:rPr>
      <w:rFonts w:ascii="Calibri" w:eastAsia="Times New Roman" w:hAnsi="Calibri" w:cs="Calibri"/>
      <w:sz w:val="20"/>
      <w:szCs w:val="20"/>
      <w:lang w:eastAsia="ru-RU"/>
    </w:rPr>
  </w:style>
  <w:style w:type="table" w:customStyle="1" w:styleId="24">
    <w:name w:val="Сетка таблицы2"/>
    <w:basedOn w:val="a1"/>
    <w:next w:val="a5"/>
    <w:uiPriority w:val="39"/>
    <w:rsid w:val="005428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Знак Знак Char Char Char Char Char Знак Знак"/>
    <w:basedOn w:val="a"/>
    <w:rsid w:val="0054280A"/>
    <w:pPr>
      <w:widowControl w:val="0"/>
      <w:adjustRightInd w:val="0"/>
      <w:spacing w:after="160" w:line="240" w:lineRule="exact"/>
      <w:jc w:val="right"/>
    </w:pPr>
    <w:rPr>
      <w:sz w:val="20"/>
      <w:szCs w:val="20"/>
      <w:lang w:val="en-GB" w:eastAsia="en-US"/>
    </w:rPr>
  </w:style>
  <w:style w:type="character" w:customStyle="1" w:styleId="af6">
    <w:name w:val="Основной текст_"/>
    <w:link w:val="12"/>
    <w:rsid w:val="0054280A"/>
    <w:rPr>
      <w:rFonts w:ascii="Times New Roman" w:eastAsia="Times New Roman" w:hAnsi="Times New Roman" w:cs="Times New Roman"/>
      <w:spacing w:val="6"/>
      <w:shd w:val="clear" w:color="auto" w:fill="FFFFFF"/>
    </w:rPr>
  </w:style>
  <w:style w:type="character" w:customStyle="1" w:styleId="0pt">
    <w:name w:val="Основной текст + Полужирный;Интервал 0 pt"/>
    <w:rsid w:val="0054280A"/>
    <w:rPr>
      <w:rFonts w:ascii="Times New Roman" w:eastAsia="Times New Roman" w:hAnsi="Times New Roman" w:cs="Times New Roman"/>
      <w:b/>
      <w:bCs/>
      <w:color w:val="000000"/>
      <w:spacing w:val="7"/>
      <w:w w:val="100"/>
      <w:position w:val="0"/>
      <w:sz w:val="24"/>
      <w:szCs w:val="24"/>
      <w:shd w:val="clear" w:color="auto" w:fill="FFFFFF"/>
      <w:lang w:val="ru-RU" w:eastAsia="ru-RU" w:bidi="ru-RU"/>
    </w:rPr>
  </w:style>
  <w:style w:type="character" w:customStyle="1" w:styleId="0pt0">
    <w:name w:val="Основной текст + Курсив;Интервал 0 pt"/>
    <w:rsid w:val="0054280A"/>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12">
    <w:name w:val="Основной текст1"/>
    <w:basedOn w:val="a"/>
    <w:link w:val="af6"/>
    <w:rsid w:val="0054280A"/>
    <w:pPr>
      <w:widowControl w:val="0"/>
      <w:shd w:val="clear" w:color="auto" w:fill="FFFFFF"/>
      <w:spacing w:before="300" w:line="322" w:lineRule="exact"/>
      <w:ind w:firstLine="700"/>
      <w:jc w:val="both"/>
    </w:pPr>
    <w:rPr>
      <w:spacing w:val="6"/>
      <w:sz w:val="22"/>
      <w:szCs w:val="22"/>
      <w:lang w:eastAsia="en-US"/>
    </w:rPr>
  </w:style>
  <w:style w:type="character" w:customStyle="1" w:styleId="20pt">
    <w:name w:val="Основной текст (2) + Не курсив;Интервал 0 pt"/>
    <w:rsid w:val="0054280A"/>
    <w:rPr>
      <w:rFonts w:ascii="Times New Roman" w:eastAsia="Times New Roman" w:hAnsi="Times New Roman" w:cs="Times New Roman"/>
      <w:b w:val="0"/>
      <w:bCs w:val="0"/>
      <w:i/>
      <w:iCs/>
      <w:smallCaps w:val="0"/>
      <w:strike w:val="0"/>
      <w:color w:val="000000"/>
      <w:spacing w:val="6"/>
      <w:w w:val="100"/>
      <w:position w:val="0"/>
      <w:sz w:val="24"/>
      <w:szCs w:val="24"/>
      <w:u w:val="none"/>
      <w:shd w:val="clear" w:color="auto" w:fill="FFFFFF"/>
      <w:lang w:val="ru-RU" w:eastAsia="ru-RU" w:bidi="ru-RU"/>
    </w:rPr>
  </w:style>
  <w:style w:type="character" w:customStyle="1" w:styleId="20pt0">
    <w:name w:val="Основной текст (2) + Полужирный;Не курсив;Интервал 0 pt"/>
    <w:rsid w:val="0054280A"/>
    <w:rPr>
      <w:rFonts w:ascii="Times New Roman" w:eastAsia="Times New Roman" w:hAnsi="Times New Roman" w:cs="Times New Roman"/>
      <w:b/>
      <w:bCs/>
      <w:i/>
      <w:iCs/>
      <w:smallCaps w:val="0"/>
      <w:strike w:val="0"/>
      <w:color w:val="000000"/>
      <w:spacing w:val="7"/>
      <w:w w:val="100"/>
      <w:position w:val="0"/>
      <w:sz w:val="24"/>
      <w:szCs w:val="24"/>
      <w:u w:val="none"/>
      <w:shd w:val="clear" w:color="auto" w:fill="FFFFFF"/>
      <w:lang w:val="ru-RU" w:eastAsia="ru-RU" w:bidi="ru-RU"/>
    </w:rPr>
  </w:style>
  <w:style w:type="character" w:customStyle="1" w:styleId="31">
    <w:name w:val="Основной текст (3)_"/>
    <w:link w:val="32"/>
    <w:rsid w:val="0054280A"/>
    <w:rPr>
      <w:rFonts w:ascii="Times New Roman" w:eastAsia="Times New Roman" w:hAnsi="Times New Roman" w:cs="Times New Roman"/>
      <w:b/>
      <w:bCs/>
      <w:spacing w:val="4"/>
      <w:sz w:val="21"/>
      <w:szCs w:val="21"/>
      <w:shd w:val="clear" w:color="auto" w:fill="FFFFFF"/>
    </w:rPr>
  </w:style>
  <w:style w:type="paragraph" w:customStyle="1" w:styleId="32">
    <w:name w:val="Основной текст (3)"/>
    <w:basedOn w:val="a"/>
    <w:link w:val="31"/>
    <w:rsid w:val="0054280A"/>
    <w:pPr>
      <w:widowControl w:val="0"/>
      <w:shd w:val="clear" w:color="auto" w:fill="FFFFFF"/>
      <w:spacing w:after="240" w:line="274" w:lineRule="exact"/>
      <w:jc w:val="center"/>
    </w:pPr>
    <w:rPr>
      <w:b/>
      <w:bCs/>
      <w:spacing w:val="4"/>
      <w:sz w:val="21"/>
      <w:szCs w:val="21"/>
      <w:lang w:eastAsia="en-US"/>
    </w:rPr>
  </w:style>
  <w:style w:type="character" w:customStyle="1" w:styleId="105pt0pt">
    <w:name w:val="Основной текст + 10;5 pt;Интервал 0 pt"/>
    <w:rsid w:val="0054280A"/>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CordiaUPC17pt0pt">
    <w:name w:val="Основной текст + CordiaUPC;17 pt;Полужирный;Интервал 0 pt"/>
    <w:rsid w:val="0054280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CordiaUPC18pt0pt">
    <w:name w:val="Основной текст + CordiaUPC;18 pt;Интервал 0 pt"/>
    <w:rsid w:val="0054280A"/>
    <w:rPr>
      <w:rFonts w:ascii="CordiaUPC" w:eastAsia="CordiaUPC" w:hAnsi="CordiaUPC" w:cs="CordiaUPC"/>
      <w:b w:val="0"/>
      <w:bCs w:val="0"/>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af7">
    <w:name w:val="Сноска_"/>
    <w:link w:val="af8"/>
    <w:rsid w:val="0054280A"/>
    <w:rPr>
      <w:rFonts w:ascii="Times New Roman" w:eastAsia="Times New Roman" w:hAnsi="Times New Roman" w:cs="Times New Roman"/>
      <w:spacing w:val="3"/>
      <w:sz w:val="21"/>
      <w:szCs w:val="21"/>
      <w:shd w:val="clear" w:color="auto" w:fill="FFFFFF"/>
    </w:rPr>
  </w:style>
  <w:style w:type="paragraph" w:customStyle="1" w:styleId="af8">
    <w:name w:val="Сноска"/>
    <w:basedOn w:val="a"/>
    <w:link w:val="af7"/>
    <w:rsid w:val="0054280A"/>
    <w:pPr>
      <w:widowControl w:val="0"/>
      <w:shd w:val="clear" w:color="auto" w:fill="FFFFFF"/>
      <w:spacing w:line="269" w:lineRule="exact"/>
    </w:pPr>
    <w:rPr>
      <w:spacing w:val="3"/>
      <w:sz w:val="21"/>
      <w:szCs w:val="21"/>
      <w:lang w:eastAsia="en-US"/>
    </w:rPr>
  </w:style>
  <w:style w:type="paragraph" w:customStyle="1" w:styleId="310">
    <w:name w:val="Основной текст (3)1"/>
    <w:basedOn w:val="a"/>
    <w:rsid w:val="0054280A"/>
    <w:pPr>
      <w:shd w:val="clear" w:color="auto" w:fill="FFFFFF"/>
      <w:spacing w:line="254" w:lineRule="exact"/>
      <w:ind w:hanging="320"/>
      <w:jc w:val="both"/>
    </w:pPr>
    <w:rPr>
      <w:spacing w:val="1"/>
      <w:sz w:val="18"/>
      <w:szCs w:val="18"/>
      <w:shd w:val="clear" w:color="auto" w:fill="FFFFFF"/>
    </w:rPr>
  </w:style>
  <w:style w:type="paragraph" w:customStyle="1" w:styleId="33">
    <w:name w:val="Основной текст3"/>
    <w:basedOn w:val="a"/>
    <w:rsid w:val="0054280A"/>
    <w:pPr>
      <w:widowControl w:val="0"/>
      <w:shd w:val="clear" w:color="auto" w:fill="FFFFFF"/>
      <w:spacing w:before="120" w:line="298" w:lineRule="exact"/>
    </w:pPr>
    <w:rPr>
      <w:rFonts w:ascii="Palatino Linotype" w:eastAsia="Palatino Linotype" w:hAnsi="Palatino Linotype" w:cs="Palatino Linotype"/>
      <w:sz w:val="23"/>
      <w:szCs w:val="23"/>
      <w:lang w:eastAsia="en-US"/>
    </w:rPr>
  </w:style>
  <w:style w:type="paragraph" w:styleId="af9">
    <w:name w:val="Plain Text"/>
    <w:basedOn w:val="a"/>
    <w:link w:val="afa"/>
    <w:rsid w:val="0054280A"/>
    <w:rPr>
      <w:rFonts w:ascii="Courier New" w:hAnsi="Courier New" w:cs="Courier New"/>
      <w:sz w:val="20"/>
      <w:szCs w:val="20"/>
    </w:rPr>
  </w:style>
  <w:style w:type="character" w:customStyle="1" w:styleId="afa">
    <w:name w:val="Текст Знак"/>
    <w:basedOn w:val="a0"/>
    <w:link w:val="af9"/>
    <w:rsid w:val="0054280A"/>
    <w:rPr>
      <w:rFonts w:ascii="Courier New" w:eastAsia="Times New Roman" w:hAnsi="Courier New" w:cs="Courier New"/>
      <w:sz w:val="20"/>
      <w:szCs w:val="20"/>
      <w:lang w:eastAsia="ru-RU"/>
    </w:rPr>
  </w:style>
  <w:style w:type="table" w:customStyle="1" w:styleId="34">
    <w:name w:val="Сетка таблицы3"/>
    <w:basedOn w:val="a1"/>
    <w:next w:val="a5"/>
    <w:uiPriority w:val="59"/>
    <w:rsid w:val="005428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rsid w:val="00EC26ED"/>
    <w:pPr>
      <w:spacing w:after="0" w:line="240" w:lineRule="auto"/>
    </w:pPr>
    <w:rPr>
      <w:rFonts w:ascii="Calibri" w:eastAsia="Calibri" w:hAnsi="Calibri" w:cs="Calibri"/>
      <w:lang w:eastAsia="ru-RU"/>
    </w:rPr>
  </w:style>
  <w:style w:type="character" w:customStyle="1" w:styleId="214pt">
    <w:name w:val="Основной текст (2) + 14 pt"/>
    <w:aliases w:val="Полужирный"/>
    <w:basedOn w:val="2"/>
    <w:uiPriority w:val="99"/>
    <w:rsid w:val="006A5776"/>
    <w:rPr>
      <w:rFonts w:ascii="Times New Roman" w:hAnsi="Times New Roman" w:cs="Times New Roman"/>
      <w:b/>
      <w:bCs/>
      <w:sz w:val="28"/>
      <w:szCs w:val="28"/>
      <w:u w:val="none"/>
      <w:shd w:val="clear" w:color="auto" w:fill="FFFFFF"/>
    </w:rPr>
  </w:style>
  <w:style w:type="character" w:customStyle="1" w:styleId="214pt1">
    <w:name w:val="Основной текст (2) + 14 pt1"/>
    <w:aliases w:val="Курсив"/>
    <w:basedOn w:val="2"/>
    <w:uiPriority w:val="99"/>
    <w:rsid w:val="006A5776"/>
    <w:rPr>
      <w:rFonts w:ascii="Times New Roman" w:hAnsi="Times New Roman" w:cs="Times New Roman"/>
      <w:i/>
      <w:iCs/>
      <w:sz w:val="28"/>
      <w:szCs w:val="28"/>
      <w:u w:val="none"/>
      <w:shd w:val="clear" w:color="auto" w:fill="FFFFFF"/>
    </w:rPr>
  </w:style>
  <w:style w:type="character" w:customStyle="1" w:styleId="Bodytext">
    <w:name w:val="Body text_"/>
    <w:basedOn w:val="a0"/>
    <w:rsid w:val="009F00E7"/>
    <w:rPr>
      <w:rFonts w:ascii="Times New Roman" w:eastAsia="Times New Roman" w:hAnsi="Times New Roman" w:cs="Times New Roman"/>
      <w:sz w:val="26"/>
      <w:szCs w:val="26"/>
      <w:shd w:val="clear" w:color="auto" w:fill="FFFFFF"/>
    </w:rPr>
  </w:style>
  <w:style w:type="paragraph" w:styleId="25">
    <w:name w:val="Body Text Indent 2"/>
    <w:basedOn w:val="a"/>
    <w:link w:val="26"/>
    <w:uiPriority w:val="99"/>
    <w:semiHidden/>
    <w:unhideWhenUsed/>
    <w:rsid w:val="009F00E7"/>
    <w:pPr>
      <w:spacing w:after="120" w:line="480" w:lineRule="auto"/>
      <w:ind w:left="283"/>
    </w:pPr>
  </w:style>
  <w:style w:type="character" w:customStyle="1" w:styleId="26">
    <w:name w:val="Основной текст с отступом 2 Знак"/>
    <w:basedOn w:val="a0"/>
    <w:link w:val="25"/>
    <w:uiPriority w:val="99"/>
    <w:semiHidden/>
    <w:rsid w:val="009F00E7"/>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0619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6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4901</TotalTime>
  <Pages>61</Pages>
  <Words>20552</Words>
  <Characters>117151</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Галамага Лариса Николаевна</dc:creator>
  <cp:keywords/>
  <dc:description/>
  <cp:lastModifiedBy>Галамага Лариса Николаевна</cp:lastModifiedBy>
  <cp:revision>150</cp:revision>
  <cp:lastPrinted>2021-06-22T02:09:00Z</cp:lastPrinted>
  <dcterms:created xsi:type="dcterms:W3CDTF">2020-03-26T08:03:00Z</dcterms:created>
  <dcterms:modified xsi:type="dcterms:W3CDTF">2022-10-11T03:06:00Z</dcterms:modified>
</cp:coreProperties>
</file>