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0C" w:rsidRPr="00D92275" w:rsidRDefault="00490E0C" w:rsidP="00B64B13">
      <w:pPr>
        <w:pStyle w:val="ConsPlusTitle"/>
        <w:rPr>
          <w:rFonts w:ascii="Times New Roman" w:hAnsi="Times New Roman" w:cs="Times New Roman"/>
          <w:b w:val="0"/>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4"/>
        <w:gridCol w:w="593"/>
        <w:gridCol w:w="1891"/>
        <w:gridCol w:w="1229"/>
        <w:gridCol w:w="1979"/>
        <w:gridCol w:w="2020"/>
        <w:gridCol w:w="3773"/>
        <w:gridCol w:w="2693"/>
      </w:tblGrid>
      <w:tr w:rsidR="00490E0C" w:rsidRPr="001030EF" w:rsidTr="00736194">
        <w:tc>
          <w:tcPr>
            <w:tcW w:w="14742" w:type="dxa"/>
            <w:gridSpan w:val="8"/>
            <w:tcBorders>
              <w:top w:val="nil"/>
              <w:left w:val="nil"/>
              <w:right w:val="nil"/>
            </w:tcBorders>
          </w:tcPr>
          <w:p w:rsidR="00D92275" w:rsidRDefault="00D92275" w:rsidP="00490E0C">
            <w:pPr>
              <w:pStyle w:val="ConsPlusTitle"/>
              <w:jc w:val="center"/>
              <w:rPr>
                <w:rFonts w:ascii="Times New Roman" w:hAnsi="Times New Roman" w:cs="Times New Roman"/>
              </w:rPr>
            </w:pPr>
          </w:p>
          <w:p w:rsidR="006B3509" w:rsidRDefault="006B3509" w:rsidP="006B3509">
            <w:pPr>
              <w:pStyle w:val="1"/>
              <w:shd w:val="clear" w:color="auto" w:fill="auto"/>
              <w:spacing w:after="100"/>
              <w:jc w:val="center"/>
              <w:rPr>
                <w:b/>
                <w:bCs/>
                <w:sz w:val="28"/>
                <w:szCs w:val="28"/>
              </w:rPr>
            </w:pPr>
            <w:r>
              <w:rPr>
                <w:b/>
                <w:bCs/>
                <w:sz w:val="28"/>
                <w:szCs w:val="28"/>
              </w:rPr>
              <w:t>ИНФОРМАЦИЯ</w:t>
            </w:r>
          </w:p>
          <w:p w:rsidR="006B3509" w:rsidRDefault="006B3509" w:rsidP="006B3509">
            <w:pPr>
              <w:pStyle w:val="1"/>
              <w:shd w:val="clear" w:color="auto" w:fill="auto"/>
              <w:spacing w:after="100"/>
              <w:jc w:val="center"/>
              <w:rPr>
                <w:sz w:val="28"/>
                <w:szCs w:val="28"/>
              </w:rPr>
            </w:pPr>
            <w:r>
              <w:rPr>
                <w:b/>
                <w:bCs/>
                <w:sz w:val="28"/>
                <w:szCs w:val="28"/>
              </w:rPr>
              <w:t xml:space="preserve"> по исполнению Плана мероприятий на 2024 - 2026 годы по реализации Стратегии государственной политики Российской Федерации в отношении ро</w:t>
            </w:r>
            <w:r w:rsidR="00DD42ED">
              <w:rPr>
                <w:b/>
                <w:bCs/>
                <w:sz w:val="28"/>
                <w:szCs w:val="28"/>
              </w:rPr>
              <w:t>ссийского казачества на 2021-20</w:t>
            </w:r>
            <w:r>
              <w:rPr>
                <w:b/>
                <w:bCs/>
                <w:sz w:val="28"/>
                <w:szCs w:val="28"/>
              </w:rPr>
              <w:t>30 годы на территории Амурской области</w:t>
            </w:r>
            <w:r>
              <w:rPr>
                <w:b/>
                <w:bCs/>
                <w:sz w:val="28"/>
                <w:szCs w:val="28"/>
              </w:rPr>
              <w:br/>
              <w:t xml:space="preserve"> (г. Благовещенск) за </w:t>
            </w:r>
            <w:r>
              <w:rPr>
                <w:b/>
                <w:bCs/>
                <w:sz w:val="28"/>
                <w:szCs w:val="28"/>
                <w:lang w:val="en-US"/>
              </w:rPr>
              <w:t>I</w:t>
            </w:r>
            <w:r w:rsidR="00DD42ED">
              <w:rPr>
                <w:b/>
                <w:bCs/>
                <w:sz w:val="28"/>
                <w:szCs w:val="28"/>
                <w:lang w:val="en-US"/>
              </w:rPr>
              <w:t>I</w:t>
            </w:r>
            <w:r w:rsidRPr="006B3509">
              <w:rPr>
                <w:b/>
                <w:bCs/>
                <w:sz w:val="28"/>
                <w:szCs w:val="28"/>
              </w:rPr>
              <w:t xml:space="preserve"> </w:t>
            </w:r>
            <w:r>
              <w:rPr>
                <w:b/>
                <w:bCs/>
                <w:sz w:val="28"/>
                <w:szCs w:val="28"/>
              </w:rPr>
              <w:t>полугодие 2025 года</w:t>
            </w:r>
          </w:p>
          <w:p w:rsidR="00490E0C" w:rsidRPr="001030EF" w:rsidRDefault="004B755D" w:rsidP="00490E0C">
            <w:pPr>
              <w:pStyle w:val="ConsPlusTitle"/>
              <w:jc w:val="center"/>
              <w:rPr>
                <w:rFonts w:ascii="Times New Roman" w:hAnsi="Times New Roman" w:cs="Times New Roman"/>
              </w:rPr>
            </w:pPr>
            <w:r>
              <w:rPr>
                <w:rFonts w:ascii="Times New Roman" w:hAnsi="Times New Roman" w:cs="Times New Roman"/>
              </w:rPr>
              <w:t xml:space="preserve"> </w:t>
            </w:r>
          </w:p>
        </w:tc>
      </w:tr>
      <w:tr w:rsidR="00490E0C" w:rsidRPr="001030EF" w:rsidTr="00736194">
        <w:tc>
          <w:tcPr>
            <w:tcW w:w="564" w:type="dxa"/>
          </w:tcPr>
          <w:p w:rsidR="00490E0C" w:rsidRPr="001030EF" w:rsidRDefault="00490E0C" w:rsidP="00490E0C">
            <w:pPr>
              <w:pStyle w:val="ConsPlusNormal"/>
              <w:jc w:val="center"/>
              <w:rPr>
                <w:rFonts w:ascii="Times New Roman" w:hAnsi="Times New Roman" w:cs="Times New Roman"/>
              </w:rPr>
            </w:pPr>
          </w:p>
          <w:p w:rsidR="00490E0C" w:rsidRPr="001030EF" w:rsidRDefault="00076ED9" w:rsidP="00490E0C">
            <w:pPr>
              <w:pStyle w:val="ConsPlusNormal"/>
              <w:jc w:val="center"/>
              <w:rPr>
                <w:rFonts w:ascii="Times New Roman" w:hAnsi="Times New Roman" w:cs="Times New Roman"/>
              </w:rPr>
            </w:pPr>
            <w:r>
              <w:rPr>
                <w:rFonts w:ascii="Times New Roman" w:hAnsi="Times New Roman" w:cs="Times New Roman"/>
              </w:rPr>
              <w:t>№</w:t>
            </w:r>
            <w:r w:rsidR="00490E0C" w:rsidRPr="001030EF">
              <w:rPr>
                <w:rFonts w:ascii="Times New Roman" w:hAnsi="Times New Roman" w:cs="Times New Roman"/>
              </w:rPr>
              <w:t xml:space="preserve"> п/п </w:t>
            </w:r>
            <w:hyperlink w:anchor="P533">
              <w:r w:rsidR="00490E0C" w:rsidRPr="001030EF">
                <w:rPr>
                  <w:rFonts w:ascii="Times New Roman" w:hAnsi="Times New Roman" w:cs="Times New Roman"/>
                </w:rPr>
                <w:t>&lt;*&gt;</w:t>
              </w:r>
            </w:hyperlink>
          </w:p>
        </w:tc>
        <w:tc>
          <w:tcPr>
            <w:tcW w:w="593" w:type="dxa"/>
          </w:tcPr>
          <w:p w:rsidR="00490E0C" w:rsidRPr="001030EF" w:rsidRDefault="00076ED9" w:rsidP="00490E0C">
            <w:pPr>
              <w:pStyle w:val="ConsPlusNormal"/>
              <w:jc w:val="center"/>
              <w:rPr>
                <w:rFonts w:ascii="Times New Roman" w:hAnsi="Times New Roman" w:cs="Times New Roman"/>
              </w:rPr>
            </w:pPr>
            <w:r>
              <w:rPr>
                <w:rFonts w:ascii="Times New Roman" w:hAnsi="Times New Roman" w:cs="Times New Roman"/>
              </w:rPr>
              <w:t>№</w:t>
            </w:r>
            <w:r w:rsidR="00490E0C" w:rsidRPr="001030EF">
              <w:rPr>
                <w:rFonts w:ascii="Times New Roman" w:hAnsi="Times New Roman" w:cs="Times New Roman"/>
              </w:rPr>
              <w:t xml:space="preserve"> ф/п </w:t>
            </w:r>
            <w:hyperlink w:anchor="P534">
              <w:r w:rsidR="00490E0C" w:rsidRPr="001030EF">
                <w:rPr>
                  <w:rFonts w:ascii="Times New Roman" w:hAnsi="Times New Roman" w:cs="Times New Roman"/>
                </w:rPr>
                <w:t>&lt;**&gt;</w:t>
              </w:r>
            </w:hyperlink>
          </w:p>
        </w:tc>
        <w:tc>
          <w:tcPr>
            <w:tcW w:w="1891" w:type="dxa"/>
          </w:tcPr>
          <w:p w:rsidR="00490E0C" w:rsidRPr="001030EF" w:rsidRDefault="00490E0C" w:rsidP="00490E0C">
            <w:pPr>
              <w:pStyle w:val="ConsPlusNormal"/>
              <w:jc w:val="center"/>
              <w:rPr>
                <w:rFonts w:ascii="Times New Roman" w:hAnsi="Times New Roman" w:cs="Times New Roman"/>
              </w:rPr>
            </w:pPr>
            <w:r w:rsidRPr="001030EF">
              <w:rPr>
                <w:rFonts w:ascii="Times New Roman" w:hAnsi="Times New Roman" w:cs="Times New Roman"/>
              </w:rPr>
              <w:t>Наименование мероприятия</w:t>
            </w:r>
          </w:p>
        </w:tc>
        <w:tc>
          <w:tcPr>
            <w:tcW w:w="1229" w:type="dxa"/>
          </w:tcPr>
          <w:p w:rsidR="00490E0C" w:rsidRPr="001030EF" w:rsidRDefault="00490E0C" w:rsidP="00490E0C">
            <w:pPr>
              <w:pStyle w:val="ConsPlusNormal"/>
              <w:jc w:val="center"/>
              <w:rPr>
                <w:rFonts w:ascii="Times New Roman" w:hAnsi="Times New Roman" w:cs="Times New Roman"/>
              </w:rPr>
            </w:pPr>
            <w:r w:rsidRPr="001030EF">
              <w:rPr>
                <w:rFonts w:ascii="Times New Roman" w:hAnsi="Times New Roman" w:cs="Times New Roman"/>
              </w:rPr>
              <w:t>Срок исполнения</w:t>
            </w:r>
          </w:p>
        </w:tc>
        <w:tc>
          <w:tcPr>
            <w:tcW w:w="1979" w:type="dxa"/>
          </w:tcPr>
          <w:p w:rsidR="00490E0C" w:rsidRPr="001030EF" w:rsidRDefault="00490E0C" w:rsidP="00490E0C">
            <w:pPr>
              <w:pStyle w:val="ConsPlusNormal"/>
              <w:jc w:val="center"/>
              <w:rPr>
                <w:rFonts w:ascii="Times New Roman" w:hAnsi="Times New Roman" w:cs="Times New Roman"/>
              </w:rPr>
            </w:pPr>
            <w:r w:rsidRPr="001030EF">
              <w:rPr>
                <w:rFonts w:ascii="Times New Roman" w:hAnsi="Times New Roman" w:cs="Times New Roman"/>
              </w:rPr>
              <w:t>Ответственный исполнитель</w:t>
            </w:r>
          </w:p>
        </w:tc>
        <w:tc>
          <w:tcPr>
            <w:tcW w:w="2020" w:type="dxa"/>
          </w:tcPr>
          <w:p w:rsidR="00490E0C" w:rsidRPr="001030EF" w:rsidRDefault="00490E0C" w:rsidP="00490E0C">
            <w:pPr>
              <w:pStyle w:val="ConsPlusNormal"/>
              <w:jc w:val="center"/>
              <w:rPr>
                <w:rFonts w:ascii="Times New Roman" w:hAnsi="Times New Roman" w:cs="Times New Roman"/>
              </w:rPr>
            </w:pPr>
            <w:r w:rsidRPr="001030EF">
              <w:rPr>
                <w:rFonts w:ascii="Times New Roman" w:hAnsi="Times New Roman" w:cs="Times New Roman"/>
              </w:rPr>
              <w:t>Задача, направление реализации задачи Стратегии государственной политики Российской Федерации в отношении российского казачества на 2021 - 2030 годы</w:t>
            </w:r>
          </w:p>
        </w:tc>
        <w:tc>
          <w:tcPr>
            <w:tcW w:w="3773" w:type="dxa"/>
          </w:tcPr>
          <w:p w:rsidR="00490E0C" w:rsidRPr="001030EF" w:rsidRDefault="00490E0C" w:rsidP="00490E0C">
            <w:pPr>
              <w:pStyle w:val="ConsPlusNormal"/>
              <w:jc w:val="center"/>
              <w:rPr>
                <w:rFonts w:ascii="Times New Roman" w:hAnsi="Times New Roman" w:cs="Times New Roman"/>
              </w:rPr>
            </w:pPr>
            <w:r w:rsidRPr="001030EF">
              <w:rPr>
                <w:rFonts w:ascii="Times New Roman" w:hAnsi="Times New Roman" w:cs="Times New Roman"/>
              </w:rPr>
              <w:t>Целевой показатель</w:t>
            </w:r>
          </w:p>
        </w:tc>
        <w:tc>
          <w:tcPr>
            <w:tcW w:w="2693" w:type="dxa"/>
          </w:tcPr>
          <w:p w:rsidR="00490E0C" w:rsidRPr="001030EF" w:rsidRDefault="00490E0C" w:rsidP="00490E0C">
            <w:pPr>
              <w:pStyle w:val="ConsPlusNormal"/>
              <w:jc w:val="center"/>
              <w:rPr>
                <w:rFonts w:ascii="Times New Roman" w:hAnsi="Times New Roman" w:cs="Times New Roman"/>
              </w:rPr>
            </w:pPr>
            <w:r w:rsidRPr="001030EF">
              <w:rPr>
                <w:rFonts w:ascii="Times New Roman" w:hAnsi="Times New Roman" w:cs="Times New Roman"/>
              </w:rPr>
              <w:t>Документ, подтверждающий исполнение мероприятия</w:t>
            </w:r>
          </w:p>
        </w:tc>
      </w:tr>
      <w:tr w:rsidR="007D314D" w:rsidRPr="001030EF" w:rsidTr="00736194">
        <w:tc>
          <w:tcPr>
            <w:tcW w:w="564"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1</w:t>
            </w:r>
          </w:p>
        </w:tc>
        <w:tc>
          <w:tcPr>
            <w:tcW w:w="593"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2</w:t>
            </w:r>
          </w:p>
        </w:tc>
        <w:tc>
          <w:tcPr>
            <w:tcW w:w="1891"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3</w:t>
            </w:r>
          </w:p>
        </w:tc>
        <w:tc>
          <w:tcPr>
            <w:tcW w:w="1229"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4</w:t>
            </w:r>
          </w:p>
        </w:tc>
        <w:tc>
          <w:tcPr>
            <w:tcW w:w="1979"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5</w:t>
            </w:r>
          </w:p>
        </w:tc>
        <w:tc>
          <w:tcPr>
            <w:tcW w:w="2020"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6</w:t>
            </w:r>
          </w:p>
        </w:tc>
        <w:tc>
          <w:tcPr>
            <w:tcW w:w="3773"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7</w:t>
            </w:r>
          </w:p>
        </w:tc>
        <w:tc>
          <w:tcPr>
            <w:tcW w:w="2693" w:type="dxa"/>
          </w:tcPr>
          <w:p w:rsidR="007D314D" w:rsidRPr="001030EF" w:rsidRDefault="007D314D">
            <w:pPr>
              <w:pStyle w:val="ConsPlusNormal"/>
              <w:jc w:val="center"/>
              <w:rPr>
                <w:rFonts w:ascii="Times New Roman" w:hAnsi="Times New Roman" w:cs="Times New Roman"/>
              </w:rPr>
            </w:pPr>
            <w:r w:rsidRPr="001030EF">
              <w:rPr>
                <w:rFonts w:ascii="Times New Roman" w:hAnsi="Times New Roman" w:cs="Times New Roman"/>
              </w:rPr>
              <w:t>8</w:t>
            </w:r>
          </w:p>
        </w:tc>
      </w:tr>
      <w:tr w:rsidR="007D314D" w:rsidRPr="001030EF" w:rsidTr="00736194">
        <w:tc>
          <w:tcPr>
            <w:tcW w:w="14742" w:type="dxa"/>
            <w:gridSpan w:val="8"/>
          </w:tcPr>
          <w:p w:rsidR="007D314D" w:rsidRPr="001030EF" w:rsidRDefault="007D314D">
            <w:pPr>
              <w:pStyle w:val="ConsPlusNormal"/>
              <w:jc w:val="center"/>
              <w:outlineLvl w:val="1"/>
              <w:rPr>
                <w:rFonts w:ascii="Times New Roman" w:hAnsi="Times New Roman" w:cs="Times New Roman"/>
              </w:rPr>
            </w:pPr>
            <w:r w:rsidRPr="001030EF">
              <w:rPr>
                <w:rFonts w:ascii="Times New Roman" w:hAnsi="Times New Roman" w:cs="Times New Roman"/>
              </w:rPr>
              <w:t>1. Совершенствование механизма привлечения членов казачьих обществ к несению государственной или иной службы российского казачества</w:t>
            </w: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1.1.</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Разработка и принятие нормативных правовых актов органов исполнительной власти Амурской области, </w:t>
            </w:r>
            <w:r w:rsidRPr="00076ED9">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вопросам становления и </w:t>
            </w:r>
            <w:r w:rsidRPr="001030EF">
              <w:rPr>
                <w:rFonts w:ascii="Times New Roman" w:hAnsi="Times New Roman" w:cs="Times New Roman"/>
              </w:rPr>
              <w:lastRenderedPageBreak/>
              <w:t>развития государственной и иной службы российского казачества</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культуры и национальной политики Амурской области, </w:t>
            </w:r>
            <w:r w:rsidRPr="00076ED9">
              <w:rPr>
                <w:rFonts w:ascii="Times New Roman" w:hAnsi="Times New Roman" w:cs="Times New Roman"/>
                <w:b/>
              </w:rPr>
              <w:t xml:space="preserve">органы местного самоуправления муниципальных образований Амурской области </w:t>
            </w:r>
            <w:r w:rsidRPr="001030EF">
              <w:rPr>
                <w:rFonts w:ascii="Times New Roman" w:hAnsi="Times New Roman" w:cs="Times New Roman"/>
              </w:rPr>
              <w:t xml:space="preserve">(по согласованию) при участии казачьих обществ, внесенных в государственный реестр казачьих </w:t>
            </w:r>
            <w:r w:rsidRPr="001030EF">
              <w:rPr>
                <w:rFonts w:ascii="Times New Roman" w:hAnsi="Times New Roman" w:cs="Times New Roman"/>
              </w:rPr>
              <w:lastRenderedPageBreak/>
              <w:t>обществ в Российской Федерации (далее - казачьи общества) (по согласованию) 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Совершенствование правовых основ привлечения российского казачества к несению государственной или иной службы, в том числе разработка правовых механизмов привлечения российского казачества к участию в </w:t>
            </w:r>
            <w:r w:rsidRPr="001030EF">
              <w:rPr>
                <w:rFonts w:ascii="Times New Roman" w:hAnsi="Times New Roman" w:cs="Times New Roman"/>
              </w:rPr>
              <w:lastRenderedPageBreak/>
              <w:t>территориальной обороне</w:t>
            </w:r>
          </w:p>
        </w:tc>
        <w:tc>
          <w:tcPr>
            <w:tcW w:w="3773" w:type="dxa"/>
          </w:tcPr>
          <w:p w:rsidR="007D314D" w:rsidRPr="001030EF" w:rsidRDefault="0020246C">
            <w:pPr>
              <w:pStyle w:val="ConsPlusNormal"/>
              <w:rPr>
                <w:rFonts w:ascii="Times New Roman" w:hAnsi="Times New Roman" w:cs="Times New Roman"/>
              </w:rPr>
            </w:pPr>
            <w:r>
              <w:rPr>
                <w:rFonts w:ascii="Times New Roman" w:hAnsi="Times New Roman" w:cs="Times New Roman"/>
              </w:rPr>
              <w:lastRenderedPageBreak/>
              <w:t xml:space="preserve"> Нормативные правовые акты не разрабатывались</w:t>
            </w:r>
          </w:p>
        </w:tc>
        <w:tc>
          <w:tcPr>
            <w:tcW w:w="2693" w:type="dxa"/>
          </w:tcPr>
          <w:p w:rsidR="007D314D" w:rsidRPr="001030EF" w:rsidRDefault="0020246C">
            <w:pPr>
              <w:pStyle w:val="ConsPlusNormal"/>
              <w:rPr>
                <w:rFonts w:ascii="Times New Roman" w:hAnsi="Times New Roman" w:cs="Times New Roman"/>
              </w:rPr>
            </w:pPr>
            <w:r>
              <w:rPr>
                <w:rFonts w:ascii="Times New Roman" w:hAnsi="Times New Roman" w:cs="Times New Roman"/>
              </w:rPr>
              <w:t xml:space="preserve"> </w:t>
            </w: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1.8.</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9.</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Мониторинг востребованности членов казачьих обществ на государственной и иной службе российского казачества, к которой привлекаются члены казачьих обществ, в соответствии с </w:t>
            </w:r>
            <w:hyperlink r:id="rId8">
              <w:r w:rsidRPr="001030EF">
                <w:rPr>
                  <w:rFonts w:ascii="Times New Roman" w:hAnsi="Times New Roman" w:cs="Times New Roman"/>
                </w:rPr>
                <w:t>постановлением</w:t>
              </w:r>
            </w:hyperlink>
            <w:r w:rsidRPr="001030EF">
              <w:rPr>
                <w:rFonts w:ascii="Times New Roman" w:hAnsi="Times New Roman" w:cs="Times New Roman"/>
              </w:rPr>
              <w:t xml:space="preserve"> Правительства Российской Ф</w:t>
            </w:r>
            <w:r w:rsidR="00D92275">
              <w:rPr>
                <w:rFonts w:ascii="Times New Roman" w:hAnsi="Times New Roman" w:cs="Times New Roman"/>
              </w:rPr>
              <w:t>едерации от 26 февраля 2010 г. № 93 «</w:t>
            </w:r>
            <w:r w:rsidRPr="001030EF">
              <w:rPr>
                <w:rFonts w:ascii="Times New Roman" w:hAnsi="Times New Roman" w:cs="Times New Roman"/>
              </w:rPr>
              <w:t>О видах государственной или иной службы, к которой привлекаются члены хуторских, станичных, городских, районных (юртовых), окружных (отдельски</w:t>
            </w:r>
            <w:r w:rsidR="00D92275">
              <w:rPr>
                <w:rFonts w:ascii="Times New Roman" w:hAnsi="Times New Roman" w:cs="Times New Roman"/>
              </w:rPr>
              <w:t xml:space="preserve">х) и войсковых казачьих </w:t>
            </w:r>
            <w:r w:rsidR="00D92275">
              <w:rPr>
                <w:rFonts w:ascii="Times New Roman" w:hAnsi="Times New Roman" w:cs="Times New Roman"/>
              </w:rPr>
              <w:lastRenderedPageBreak/>
              <w:t>обществ»</w:t>
            </w:r>
            <w:r w:rsidRPr="001030EF">
              <w:rPr>
                <w:rFonts w:ascii="Times New Roman" w:hAnsi="Times New Roman" w:cs="Times New Roman"/>
              </w:rPr>
              <w:t xml:space="preserve"> (по каждому виду службы)</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культуры и национальной политики Амурской области при участии Пограничного управления ФСБ России по Амурской области (по согласованию), УМВД России по Амурской области (по согласованию), Главного управления МЧС России по Амурской области (по согласованию), министерства лесного хозяйства и пожарной безопасности Амурской области, министерства природных ресурсов Амурской области, управления по охране, контролю и регулированию использования </w:t>
            </w:r>
            <w:r w:rsidRPr="001030EF">
              <w:rPr>
                <w:rFonts w:ascii="Times New Roman" w:hAnsi="Times New Roman" w:cs="Times New Roman"/>
              </w:rPr>
              <w:lastRenderedPageBreak/>
              <w:t xml:space="preserve">объектов животного мира и среды их обитания Амурской области, государственной инспекции по охране объектов культурного наследия Амурской области, </w:t>
            </w:r>
            <w:r w:rsidRPr="00076ED9">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и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Расширение привлечения российского казачества в соответствии с законодательством Российской Федерации к несению государственной или иной службы, к содействию государственным и муниципальным органам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общественного 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мероприятиях по предупреждению и ликвидации </w:t>
            </w:r>
            <w:r w:rsidRPr="001030EF">
              <w:rPr>
                <w:rFonts w:ascii="Times New Roman" w:hAnsi="Times New Roman" w:cs="Times New Roman"/>
              </w:rPr>
              <w:lastRenderedPageBreak/>
              <w:t>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обеспечении пожарной безопасности, отработке совместных действий с пожарно-спасательными подразделениями, в том числе при проведении пожарно-тактических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охране и защите лесов от пожаров и иного негативного воздействия, охране объектов животного мира, в других мероприятиях, направленных на обеспечение экологической безопасности, 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мероприятиях, направленных на укрепление </w:t>
            </w:r>
            <w:r w:rsidRPr="001030EF">
              <w:rPr>
                <w:rFonts w:ascii="Times New Roman" w:hAnsi="Times New Roman" w:cs="Times New Roman"/>
              </w:rPr>
              <w:lastRenderedPageBreak/>
              <w:t>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объектов культурного наследия</w:t>
            </w:r>
          </w:p>
        </w:tc>
        <w:tc>
          <w:tcPr>
            <w:tcW w:w="3773" w:type="dxa"/>
          </w:tcPr>
          <w:p w:rsidR="0025161B" w:rsidRDefault="00DF6904">
            <w:pPr>
              <w:pStyle w:val="ConsPlusNormal"/>
              <w:rPr>
                <w:rFonts w:ascii="Times New Roman" w:hAnsi="Times New Roman" w:cs="Times New Roman"/>
              </w:rPr>
            </w:pPr>
            <w:r>
              <w:rPr>
                <w:rFonts w:ascii="Times New Roman" w:hAnsi="Times New Roman" w:cs="Times New Roman"/>
              </w:rPr>
              <w:lastRenderedPageBreak/>
              <w:t xml:space="preserve">  15 казаков привлекаются к защите государственной границы Российской Федерации на постоянной основе </w:t>
            </w:r>
          </w:p>
          <w:p w:rsidR="007D314D" w:rsidRPr="001030EF" w:rsidRDefault="00DF6904">
            <w:pPr>
              <w:pStyle w:val="ConsPlusNormal"/>
              <w:rPr>
                <w:rFonts w:ascii="Times New Roman" w:hAnsi="Times New Roman" w:cs="Times New Roman"/>
              </w:rPr>
            </w:pPr>
            <w:r>
              <w:rPr>
                <w:rFonts w:ascii="Times New Roman" w:hAnsi="Times New Roman" w:cs="Times New Roman"/>
              </w:rPr>
              <w:t>( 3 заставы)</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1.9.</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10.</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Привлечение членов казачьих обществ к охране общественного порядка в соответствии с принятыми членами казачьих обществ обязательствами по несению службы, в том числе, к участию в мероприятиях по профилактике немедицинского потребления наркотических средств и психотропных веществ среди подростков и молодежи</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УМВД России по Амурской области (по согласованию) при участии управления региональной безопасности Амурской области, </w:t>
            </w:r>
            <w:r w:rsidRPr="002F3304">
              <w:rPr>
                <w:rFonts w:ascii="Times New Roman" w:hAnsi="Times New Roman" w:cs="Times New Roman"/>
                <w:b/>
              </w:rPr>
              <w:t xml:space="preserve">органов местного самоуправления муниципальных образований Амурской области </w:t>
            </w:r>
            <w:r w:rsidRPr="001030EF">
              <w:rPr>
                <w:rFonts w:ascii="Times New Roman" w:hAnsi="Times New Roman" w:cs="Times New Roman"/>
              </w:rPr>
              <w:t>(по согласованию), Амурског</w:t>
            </w:r>
            <w:r w:rsidR="00D92275">
              <w:rPr>
                <w:rFonts w:ascii="Times New Roman" w:hAnsi="Times New Roman" w:cs="Times New Roman"/>
              </w:rPr>
              <w:t xml:space="preserve">о окружного казачьего общества «Амурское казачье войско» </w:t>
            </w:r>
            <w:r w:rsidRPr="001030EF">
              <w:rPr>
                <w:rFonts w:ascii="Times New Roman" w:hAnsi="Times New Roman" w:cs="Times New Roman"/>
              </w:rPr>
              <w:t>(по согласованию),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Расширение привлечения российского казачества в соответствии с законодательством Российской Федерации к несению государственной или иной службы, к содействию государственным и муниципальным органам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общественного 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предупреждению и ликвидации 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обеспечении пожарной безопасности, отработке совместных действий с пожарно-спасательными подразделениями, в том числе при проведении пожарно-тактических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мероприятиях по охране и защите лесов от пожаров и иного негативного воздействия, охране объектов животного мира, в других мероприятиях, направленных на обеспечение экологической безопасности, </w:t>
            </w:r>
            <w:r w:rsidRPr="001030EF">
              <w:rPr>
                <w:rFonts w:ascii="Times New Roman" w:hAnsi="Times New Roman" w:cs="Times New Roman"/>
              </w:rPr>
              <w:lastRenderedPageBreak/>
              <w:t>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объектов культурного наследия</w:t>
            </w:r>
          </w:p>
        </w:tc>
        <w:tc>
          <w:tcPr>
            <w:tcW w:w="3773" w:type="dxa"/>
          </w:tcPr>
          <w:p w:rsidR="007D314D" w:rsidRDefault="00DF6904">
            <w:pPr>
              <w:pStyle w:val="ConsPlusNormal"/>
              <w:rPr>
                <w:rFonts w:ascii="Times New Roman" w:hAnsi="Times New Roman" w:cs="Times New Roman"/>
              </w:rPr>
            </w:pPr>
            <w:r>
              <w:rPr>
                <w:rFonts w:ascii="Times New Roman" w:hAnsi="Times New Roman" w:cs="Times New Roman"/>
              </w:rPr>
              <w:lastRenderedPageBreak/>
              <w:t xml:space="preserve"> Договора не заключались.</w:t>
            </w:r>
          </w:p>
          <w:p w:rsidR="00DF6904" w:rsidRPr="00F02A74" w:rsidRDefault="002430EE" w:rsidP="002430EE">
            <w:pPr>
              <w:pStyle w:val="ConsPlusNormal"/>
              <w:rPr>
                <w:rFonts w:ascii="Times New Roman" w:hAnsi="Times New Roman" w:cs="Times New Roman"/>
              </w:rPr>
            </w:pPr>
            <w:r>
              <w:rPr>
                <w:rFonts w:ascii="Times New Roman" w:hAnsi="Times New Roman" w:cs="Times New Roman"/>
              </w:rPr>
              <w:t>К о</w:t>
            </w:r>
            <w:r w:rsidR="00F02A74">
              <w:rPr>
                <w:rFonts w:ascii="Times New Roman" w:hAnsi="Times New Roman" w:cs="Times New Roman"/>
              </w:rPr>
              <w:t>хране общественного порядка во 2-ом полугодии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1.11.</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12.</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Привлечение членов казачьих обществ к участию в мероприятиях по гражданской обороне в соответствии с принятыми членами казачьих обществ обязательствами по несению службы</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Главное управление МЧС России по Амурской области (по согласованию) при участии министерства лесного хозяйства и пожарной безопасности Амурской области, </w:t>
            </w:r>
            <w:r w:rsidRPr="002F3304">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w:t>
            </w:r>
            <w:r w:rsidR="00D92275">
              <w:rPr>
                <w:rFonts w:ascii="Times New Roman" w:hAnsi="Times New Roman" w:cs="Times New Roman"/>
              </w:rPr>
              <w:t xml:space="preserve">ва </w:t>
            </w:r>
            <w:r w:rsidR="00D92275">
              <w:rPr>
                <w:rFonts w:ascii="Times New Roman" w:hAnsi="Times New Roman" w:cs="Times New Roman"/>
              </w:rPr>
              <w:lastRenderedPageBreak/>
              <w:t>«Амурское казачье войско»</w:t>
            </w:r>
            <w:r w:rsidRPr="001030EF">
              <w:rPr>
                <w:rFonts w:ascii="Times New Roman" w:hAnsi="Times New Roman" w:cs="Times New Roman"/>
              </w:rPr>
              <w:t xml:space="preserve"> (по согласованию),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Расширение привлечения российского казачества в соответствии с законодательством Российской Федерации к несению государственной или иной службы, к содействию государственным и </w:t>
            </w:r>
            <w:r w:rsidRPr="002F3304">
              <w:rPr>
                <w:rFonts w:ascii="Times New Roman" w:hAnsi="Times New Roman" w:cs="Times New Roman"/>
                <w:b/>
              </w:rPr>
              <w:t>муниципальным органам</w:t>
            </w:r>
            <w:r w:rsidRPr="001030EF">
              <w:rPr>
                <w:rFonts w:ascii="Times New Roman" w:hAnsi="Times New Roman" w:cs="Times New Roman"/>
              </w:rPr>
              <w:t xml:space="preserve">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охране общественного </w:t>
            </w:r>
            <w:r w:rsidRPr="001030EF">
              <w:rPr>
                <w:rFonts w:ascii="Times New Roman" w:hAnsi="Times New Roman" w:cs="Times New Roman"/>
              </w:rPr>
              <w:lastRenderedPageBreak/>
              <w:t>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предупреждению и ликвидации 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обеспечении пожарной безопасности, отработке совместных действий с пожарно-спасательными подразделениями, в том числе при проведении пожарно-тактических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мероприятиях по охране и защите лесов от пожаров и иного негативного воздействия, охране объектов животного мира, в </w:t>
            </w:r>
            <w:r w:rsidRPr="001030EF">
              <w:rPr>
                <w:rFonts w:ascii="Times New Roman" w:hAnsi="Times New Roman" w:cs="Times New Roman"/>
              </w:rPr>
              <w:lastRenderedPageBreak/>
              <w:t>других мероприятиях, направленных на обеспечение экологической безопасности, 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объектов культурного наследия</w:t>
            </w:r>
          </w:p>
        </w:tc>
        <w:tc>
          <w:tcPr>
            <w:tcW w:w="3773" w:type="dxa"/>
          </w:tcPr>
          <w:p w:rsidR="007D314D" w:rsidRPr="001030EF" w:rsidRDefault="00DF6904">
            <w:pPr>
              <w:pStyle w:val="ConsPlusNormal"/>
              <w:rPr>
                <w:rFonts w:ascii="Times New Roman" w:hAnsi="Times New Roman" w:cs="Times New Roman"/>
              </w:rPr>
            </w:pPr>
            <w:r>
              <w:rPr>
                <w:rFonts w:ascii="Times New Roman" w:hAnsi="Times New Roman" w:cs="Times New Roman"/>
              </w:rPr>
              <w:lastRenderedPageBreak/>
              <w:t>К</w:t>
            </w:r>
            <w:r w:rsidR="007D314D" w:rsidRPr="001030EF">
              <w:rPr>
                <w:rFonts w:ascii="Times New Roman" w:hAnsi="Times New Roman" w:cs="Times New Roman"/>
              </w:rPr>
              <w:t xml:space="preserve"> участию в мероприятиях по гражданской обороне</w:t>
            </w:r>
            <w:r>
              <w:rPr>
                <w:rFonts w:ascii="Times New Roman" w:hAnsi="Times New Roman" w:cs="Times New Roman"/>
              </w:rPr>
              <w:t xml:space="preserve">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1.12.</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13.</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Привлечение членов казачьих обществ, входящих в состав добровольной пожарной охраны, к реализации мероприятий по предупреждению и ликвидации чрезвычайных ситуаций и ликвидации последствий </w:t>
            </w:r>
            <w:r w:rsidRPr="001030EF">
              <w:rPr>
                <w:rFonts w:ascii="Times New Roman" w:hAnsi="Times New Roman" w:cs="Times New Roman"/>
              </w:rPr>
              <w:lastRenderedPageBreak/>
              <w:t>стихийных бедствий</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Главное управление МЧС России по Амурской области (по согласованию) при участии министерства лесного хозяйства и пожарной безопасности Амурской области, </w:t>
            </w:r>
            <w:r w:rsidRPr="002F3304">
              <w:rPr>
                <w:rFonts w:ascii="Times New Roman" w:hAnsi="Times New Roman" w:cs="Times New Roman"/>
                <w:b/>
              </w:rPr>
              <w:t xml:space="preserve">органов местного самоуправления муниципальных </w:t>
            </w:r>
            <w:r w:rsidRPr="002F3304">
              <w:rPr>
                <w:rFonts w:ascii="Times New Roman" w:hAnsi="Times New Roman" w:cs="Times New Roman"/>
                <w:b/>
              </w:rPr>
              <w:lastRenderedPageBreak/>
              <w:t xml:space="preserve">образований Амурской области </w:t>
            </w:r>
            <w:r w:rsidRPr="001030EF">
              <w:rPr>
                <w:rFonts w:ascii="Times New Roman" w:hAnsi="Times New Roman" w:cs="Times New Roman"/>
              </w:rPr>
              <w:t>(по согласованию), Амурского окружного казачьего общества "Амурское казачье войско" (по согласованию),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Расширение привлечения российского казачества в соответствии с законодательством Российской Федерации к несению государственной или иной службы, к содействию государственным и </w:t>
            </w:r>
            <w:r w:rsidRPr="002F3304">
              <w:rPr>
                <w:rFonts w:ascii="Times New Roman" w:hAnsi="Times New Roman" w:cs="Times New Roman"/>
                <w:b/>
              </w:rPr>
              <w:t xml:space="preserve">муниципальным </w:t>
            </w:r>
            <w:r w:rsidRPr="002F3304">
              <w:rPr>
                <w:rFonts w:ascii="Times New Roman" w:hAnsi="Times New Roman" w:cs="Times New Roman"/>
                <w:b/>
              </w:rPr>
              <w:lastRenderedPageBreak/>
              <w:t>органам</w:t>
            </w:r>
            <w:r w:rsidRPr="001030EF">
              <w:rPr>
                <w:rFonts w:ascii="Times New Roman" w:hAnsi="Times New Roman" w:cs="Times New Roman"/>
              </w:rPr>
              <w:t xml:space="preserve">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общественного 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предупреждению и ликвидации 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обеспечении пожарной безопасности, отработке совместных действий с пожарно-спасательными подразделениями, в том числе при проведении пожарно-тактических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мероприятиях по </w:t>
            </w:r>
            <w:r w:rsidRPr="001030EF">
              <w:rPr>
                <w:rFonts w:ascii="Times New Roman" w:hAnsi="Times New Roman" w:cs="Times New Roman"/>
              </w:rPr>
              <w:lastRenderedPageBreak/>
              <w:t>охране и защите лесов от пожаров и иного негативного воздействия, охране объектов животного мира, в других мероприятиях, направленных на обеспечение экологической безопасности, 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объектов культурного наследия</w:t>
            </w:r>
          </w:p>
        </w:tc>
        <w:tc>
          <w:tcPr>
            <w:tcW w:w="3773" w:type="dxa"/>
          </w:tcPr>
          <w:p w:rsidR="007D314D" w:rsidRPr="001030EF" w:rsidRDefault="00DF6904">
            <w:pPr>
              <w:pStyle w:val="ConsPlusNormal"/>
              <w:rPr>
                <w:rFonts w:ascii="Times New Roman" w:hAnsi="Times New Roman" w:cs="Times New Roman"/>
              </w:rPr>
            </w:pPr>
            <w:r>
              <w:rPr>
                <w:rFonts w:ascii="Times New Roman" w:hAnsi="Times New Roman" w:cs="Times New Roman"/>
              </w:rPr>
              <w:lastRenderedPageBreak/>
              <w:t>К</w:t>
            </w:r>
            <w:r w:rsidR="007D314D" w:rsidRPr="001030EF">
              <w:rPr>
                <w:rFonts w:ascii="Times New Roman" w:hAnsi="Times New Roman" w:cs="Times New Roman"/>
              </w:rPr>
              <w:t xml:space="preserve"> участию в мероприятиях по предупреждению и ликвидации чрезвычайных ситуаций и ликвидации последствий стихийных бедствий</w:t>
            </w:r>
            <w:r>
              <w:rPr>
                <w:rFonts w:ascii="Times New Roman" w:hAnsi="Times New Roman" w:cs="Times New Roman"/>
              </w:rPr>
              <w:t xml:space="preserve">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1.13.</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14.</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Привлечение членов казачьих обществ к реализации мероприятий по обеспечению пожарной безопасности </w:t>
            </w:r>
            <w:r w:rsidRPr="001030EF">
              <w:rPr>
                <w:rFonts w:ascii="Times New Roman" w:hAnsi="Times New Roman" w:cs="Times New Roman"/>
              </w:rPr>
              <w:lastRenderedPageBreak/>
              <w:t>(тушение техногенных пожаров, тушение лесных и природных пожаров, участие в профилактических мероприятиях)</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Главное управление МЧС России по Амурской области (по согласованию) при участии министерства лесного хозяйства </w:t>
            </w:r>
            <w:r w:rsidRPr="001030EF">
              <w:rPr>
                <w:rFonts w:ascii="Times New Roman" w:hAnsi="Times New Roman" w:cs="Times New Roman"/>
              </w:rPr>
              <w:lastRenderedPageBreak/>
              <w:t xml:space="preserve">и пожарной безопасности Амурской области, </w:t>
            </w:r>
            <w:r w:rsidRPr="00A723DC">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Расширение привлечения российского казачества в соответствии с законодательством Российской Федерации к </w:t>
            </w:r>
            <w:r w:rsidRPr="001030EF">
              <w:rPr>
                <w:rFonts w:ascii="Times New Roman" w:hAnsi="Times New Roman" w:cs="Times New Roman"/>
              </w:rPr>
              <w:lastRenderedPageBreak/>
              <w:t xml:space="preserve">несению государственной или иной службы, к содействию государственным и </w:t>
            </w:r>
            <w:r w:rsidRPr="00A723DC">
              <w:rPr>
                <w:rFonts w:ascii="Times New Roman" w:hAnsi="Times New Roman" w:cs="Times New Roman"/>
                <w:b/>
              </w:rPr>
              <w:t>муниципальным органам</w:t>
            </w:r>
            <w:r w:rsidRPr="001030EF">
              <w:rPr>
                <w:rFonts w:ascii="Times New Roman" w:hAnsi="Times New Roman" w:cs="Times New Roman"/>
              </w:rPr>
              <w:t xml:space="preserve">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общественного 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предупреждению и ликвидации 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обеспечении пожарной безопасности, отработке совместных действий с пожарно-спасательными подразделениями, в том числе при проведении пожарно-</w:t>
            </w:r>
            <w:r w:rsidRPr="001030EF">
              <w:rPr>
                <w:rFonts w:ascii="Times New Roman" w:hAnsi="Times New Roman" w:cs="Times New Roman"/>
              </w:rPr>
              <w:lastRenderedPageBreak/>
              <w:t>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охране и защите лесов от пожаров и иного негативного воздействия, охране объектов животного мира, в других мероприятиях, направленных на обеспечение экологической безопасности, 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объектов культурного наследия</w:t>
            </w:r>
          </w:p>
        </w:tc>
        <w:tc>
          <w:tcPr>
            <w:tcW w:w="3773" w:type="dxa"/>
          </w:tcPr>
          <w:p w:rsidR="007D314D" w:rsidRPr="001030EF" w:rsidRDefault="00DF6904" w:rsidP="00DF6904">
            <w:pPr>
              <w:pStyle w:val="ConsPlusNormal"/>
              <w:rPr>
                <w:rFonts w:ascii="Times New Roman" w:hAnsi="Times New Roman" w:cs="Times New Roman"/>
              </w:rPr>
            </w:pPr>
            <w:r>
              <w:rPr>
                <w:rFonts w:ascii="Times New Roman" w:hAnsi="Times New Roman" w:cs="Times New Roman"/>
              </w:rPr>
              <w:lastRenderedPageBreak/>
              <w:t>В</w:t>
            </w:r>
            <w:r w:rsidR="007D314D" w:rsidRPr="001030EF">
              <w:rPr>
                <w:rFonts w:ascii="Times New Roman" w:hAnsi="Times New Roman" w:cs="Times New Roman"/>
              </w:rPr>
              <w:t xml:space="preserve"> реализации мероприятий по обеспечению пожарной безопасности</w:t>
            </w:r>
            <w:r>
              <w:rPr>
                <w:rFonts w:ascii="Times New Roman" w:hAnsi="Times New Roman" w:cs="Times New Roman"/>
              </w:rPr>
              <w:t xml:space="preserve"> не участвовали</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1.14.</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15.</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Привлечение членов казачьих </w:t>
            </w:r>
            <w:r w:rsidRPr="001030EF">
              <w:rPr>
                <w:rFonts w:ascii="Times New Roman" w:hAnsi="Times New Roman" w:cs="Times New Roman"/>
              </w:rPr>
              <w:lastRenderedPageBreak/>
              <w:t>обществ, входящих в состав добровольной пожарной охраны, к отработке совместных действий с пожарно-спасательными подразделениями при проведении пожарно-тактических учений и занятий в рамках пожарно-спасательных гарнизонов</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Главное управление МЧС </w:t>
            </w:r>
            <w:r w:rsidRPr="001030EF">
              <w:rPr>
                <w:rFonts w:ascii="Times New Roman" w:hAnsi="Times New Roman" w:cs="Times New Roman"/>
              </w:rPr>
              <w:lastRenderedPageBreak/>
              <w:t xml:space="preserve">России по Амурской области (по согласованию) при участии министерства лесного хозяйства и пожарной безопасности Амурской области, </w:t>
            </w:r>
            <w:r w:rsidRPr="00A723DC">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Расширение привлечения </w:t>
            </w:r>
            <w:r w:rsidRPr="001030EF">
              <w:rPr>
                <w:rFonts w:ascii="Times New Roman" w:hAnsi="Times New Roman" w:cs="Times New Roman"/>
              </w:rPr>
              <w:lastRenderedPageBreak/>
              <w:t xml:space="preserve">российского казачества в соответствии с законодательством Российской Федерации к несению государственной или иной службы, к содействию государственным и </w:t>
            </w:r>
            <w:r w:rsidRPr="00A723DC">
              <w:rPr>
                <w:rFonts w:ascii="Times New Roman" w:hAnsi="Times New Roman" w:cs="Times New Roman"/>
                <w:b/>
              </w:rPr>
              <w:t>муниципальным органам</w:t>
            </w:r>
            <w:r w:rsidRPr="001030EF">
              <w:rPr>
                <w:rFonts w:ascii="Times New Roman" w:hAnsi="Times New Roman" w:cs="Times New Roman"/>
              </w:rPr>
              <w:t xml:space="preserve">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общественного 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предупреждению и ликвидации 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обеспечении пожарной безопасности, отработке совместных действий с </w:t>
            </w:r>
            <w:r w:rsidRPr="001030EF">
              <w:rPr>
                <w:rFonts w:ascii="Times New Roman" w:hAnsi="Times New Roman" w:cs="Times New Roman"/>
              </w:rPr>
              <w:lastRenderedPageBreak/>
              <w:t>пожарно-спасательными подразделениями, в том числе при проведении пожарно-тактических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охране и защите лесов от пожаров и иного негативного воздействия, охране объектов животного мира, в других мероприятиях, направленных на обеспечение экологической безопасности, 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в охране объектов культурного наследия</w:t>
            </w:r>
          </w:p>
        </w:tc>
        <w:tc>
          <w:tcPr>
            <w:tcW w:w="3773" w:type="dxa"/>
          </w:tcPr>
          <w:p w:rsidR="007D314D" w:rsidRPr="001030EF" w:rsidRDefault="00671F65">
            <w:pPr>
              <w:pStyle w:val="ConsPlusNormal"/>
              <w:rPr>
                <w:rFonts w:ascii="Times New Roman" w:hAnsi="Times New Roman" w:cs="Times New Roman"/>
              </w:rPr>
            </w:pPr>
            <w:r>
              <w:rPr>
                <w:rFonts w:ascii="Times New Roman" w:hAnsi="Times New Roman" w:cs="Times New Roman"/>
              </w:rPr>
              <w:lastRenderedPageBreak/>
              <w:t xml:space="preserve"> К</w:t>
            </w:r>
            <w:r w:rsidR="007D314D" w:rsidRPr="001030EF">
              <w:rPr>
                <w:rFonts w:ascii="Times New Roman" w:hAnsi="Times New Roman" w:cs="Times New Roman"/>
              </w:rPr>
              <w:t xml:space="preserve"> отработке совместных действий с пожарно-спасательными </w:t>
            </w:r>
            <w:r w:rsidR="007D314D" w:rsidRPr="001030EF">
              <w:rPr>
                <w:rFonts w:ascii="Times New Roman" w:hAnsi="Times New Roman" w:cs="Times New Roman"/>
              </w:rPr>
              <w:lastRenderedPageBreak/>
              <w:t>подразделениями при проведении пожарно-тактических учений и занятий в рамках пожарно-спасательных гарнизонов</w:t>
            </w:r>
            <w:r>
              <w:rPr>
                <w:rFonts w:ascii="Times New Roman" w:hAnsi="Times New Roman" w:cs="Times New Roman"/>
              </w:rPr>
              <w:t xml:space="preserve">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1.15.</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16.</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Привлечение членов казачьих обществ к участию в мероприятиях, направленных на обеспечение природоохранной деятельности и экологической безопасности</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Ежегодно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природных ресурсов Амурской области, министерство лесного хозяйства и пожарной безопасности Амурской области, управление по охране, контролю и регулированию использования объектов животного мира и среды их обитания Амурской области при участии </w:t>
            </w:r>
            <w:r w:rsidRPr="00A723DC">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Расширение привлечения российского казачества в соответствии с законодательством Российской Федерации к несению государственной или иной службы, к содействию государственным и </w:t>
            </w:r>
            <w:r w:rsidRPr="00A723DC">
              <w:rPr>
                <w:rFonts w:ascii="Times New Roman" w:hAnsi="Times New Roman" w:cs="Times New Roman"/>
                <w:b/>
              </w:rPr>
              <w:t>муниципальным органам</w:t>
            </w:r>
            <w:r w:rsidRPr="001030EF">
              <w:rPr>
                <w:rFonts w:ascii="Times New Roman" w:hAnsi="Times New Roman" w:cs="Times New Roman"/>
              </w:rPr>
              <w:t xml:space="preserve"> в осуществлении их полномочий, в том числе к участию:</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общественного порядка;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защите государственной границы Российской Федерации;</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гражданской обороне;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предупреждению и ликвидации чрезвычайных ситуаций и ликвидации последствий стихийных бедствий;</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в обеспечении пожарной безопасности, отработке совместных действий с пожарно-спасательными подразделениями, в том числе при проведении пожарно-тактических учений и занятий в рамках пожарно-спасательных гарнизонов;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мероприятиях по охране и защите лесов от пожаров и иного негативного воздействия, охране объектов животного мира, в других мероприятиях, направленных на обеспечение экологической безопасности, сохранение и восстановление природной среды;</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 мероприятиях, направленных на укрепление гражданского единства, гармонизацию межнациональных (межэтнических) отношений, </w:t>
            </w:r>
            <w:r w:rsidRPr="001030EF">
              <w:rPr>
                <w:rFonts w:ascii="Times New Roman" w:hAnsi="Times New Roman" w:cs="Times New Roman"/>
              </w:rPr>
              <w:lastRenderedPageBreak/>
              <w:t>профилактику экстремизма и предупреждение конфликтов на национальной и религиозной почве;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в охране объектов культурного наследия</w:t>
            </w:r>
          </w:p>
        </w:tc>
        <w:tc>
          <w:tcPr>
            <w:tcW w:w="3773" w:type="dxa"/>
          </w:tcPr>
          <w:p w:rsidR="007D314D" w:rsidRPr="001030EF" w:rsidRDefault="00671F65">
            <w:pPr>
              <w:pStyle w:val="ConsPlusNormal"/>
              <w:rPr>
                <w:rFonts w:ascii="Times New Roman" w:hAnsi="Times New Roman" w:cs="Times New Roman"/>
              </w:rPr>
            </w:pPr>
            <w:r>
              <w:rPr>
                <w:rFonts w:ascii="Times New Roman" w:hAnsi="Times New Roman" w:cs="Times New Roman"/>
              </w:rPr>
              <w:lastRenderedPageBreak/>
              <w:t>К</w:t>
            </w:r>
            <w:r w:rsidR="007D314D" w:rsidRPr="001030EF">
              <w:rPr>
                <w:rFonts w:ascii="Times New Roman" w:hAnsi="Times New Roman" w:cs="Times New Roman"/>
              </w:rPr>
              <w:t xml:space="preserve"> участию в мероприятиях, направленных на обеспечение природоохранной деятельности и экологической безопасности</w:t>
            </w:r>
            <w:r>
              <w:rPr>
                <w:rFonts w:ascii="Times New Roman" w:hAnsi="Times New Roman" w:cs="Times New Roman"/>
              </w:rPr>
              <w:t>,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1.16.</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18.</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Реализация мероприятий по развитию системы непрерывного образования российского казачества</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образования и науки Амурской области при участии </w:t>
            </w:r>
            <w:r w:rsidRPr="00A723DC">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 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Содействие развитию системы кадрового обеспечения казачьих обществ в целях повышения эффективности несения членами казачьих обществ государственной или иной службы, в том числе:</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формирование единой системы управления кадрами казачьих обществ, включая создание кадрового резерва;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содействие развитию системы подготовки кадров для казачьих обществ;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содействие целевому обучению казаков с обязательством прохождения ими государственной или муниципальной службы после </w:t>
            </w:r>
            <w:r w:rsidRPr="001030EF">
              <w:rPr>
                <w:rFonts w:ascii="Times New Roman" w:hAnsi="Times New Roman" w:cs="Times New Roman"/>
              </w:rPr>
              <w:lastRenderedPageBreak/>
              <w:t>окончания обучения в течение определенного срока;</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обеспечение усиления мер противодействия коррупции в казачьих обществах, иных объединениях казаков;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совершенствование порядка утверждения атаманов, присвоения чинов;</w:t>
            </w:r>
          </w:p>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совершенствование геральдического и наградного обеспечения деятельности казачьих обществ, в том числе создание и ведение геральдического регистра Всероссийского казачьего общества</w:t>
            </w:r>
          </w:p>
        </w:tc>
        <w:tc>
          <w:tcPr>
            <w:tcW w:w="3773" w:type="dxa"/>
          </w:tcPr>
          <w:p w:rsidR="00F02A74" w:rsidRDefault="00F02A74">
            <w:pPr>
              <w:pStyle w:val="ConsPlusNormal"/>
              <w:rPr>
                <w:rFonts w:ascii="Times New Roman" w:hAnsi="Times New Roman" w:cs="Times New Roman"/>
              </w:rPr>
            </w:pPr>
            <w:r>
              <w:rPr>
                <w:rFonts w:ascii="Times New Roman" w:hAnsi="Times New Roman" w:cs="Times New Roman"/>
              </w:rPr>
              <w:lastRenderedPageBreak/>
              <w:t xml:space="preserve">  3 казака прошли</w:t>
            </w:r>
            <w:r w:rsidR="007D314D" w:rsidRPr="001030EF">
              <w:rPr>
                <w:rFonts w:ascii="Times New Roman" w:hAnsi="Times New Roman" w:cs="Times New Roman"/>
              </w:rPr>
              <w:t xml:space="preserve"> подготовку в системе непрерывного образования российского казачества</w:t>
            </w:r>
            <w:r w:rsidR="00671F65">
              <w:rPr>
                <w:rFonts w:ascii="Times New Roman" w:hAnsi="Times New Roman" w:cs="Times New Roman"/>
              </w:rPr>
              <w:t xml:space="preserve"> по прог</w:t>
            </w:r>
            <w:r w:rsidR="00C45DFE">
              <w:rPr>
                <w:rFonts w:ascii="Times New Roman" w:hAnsi="Times New Roman" w:cs="Times New Roman"/>
              </w:rPr>
              <w:t>рамме наставничества при ГАУ ДПО</w:t>
            </w:r>
          </w:p>
          <w:p w:rsidR="007D314D" w:rsidRPr="001030EF" w:rsidRDefault="00C45DFE" w:rsidP="00F02A74">
            <w:pPr>
              <w:pStyle w:val="ConsPlusNormal"/>
              <w:rPr>
                <w:rFonts w:ascii="Times New Roman" w:hAnsi="Times New Roman" w:cs="Times New Roman"/>
              </w:rPr>
            </w:pPr>
            <w:r>
              <w:rPr>
                <w:rFonts w:ascii="Times New Roman" w:hAnsi="Times New Roman" w:cs="Times New Roman"/>
              </w:rPr>
              <w:t xml:space="preserve"> «Амурский областной институт развития образования»</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14742" w:type="dxa"/>
            <w:gridSpan w:val="8"/>
          </w:tcPr>
          <w:p w:rsidR="007D314D" w:rsidRPr="001030EF" w:rsidRDefault="007D314D">
            <w:pPr>
              <w:pStyle w:val="ConsPlusNormal"/>
              <w:jc w:val="center"/>
              <w:outlineLvl w:val="1"/>
              <w:rPr>
                <w:rFonts w:ascii="Times New Roman" w:hAnsi="Times New Roman" w:cs="Times New Roman"/>
              </w:rPr>
            </w:pPr>
            <w:r w:rsidRPr="001030EF">
              <w:rPr>
                <w:rFonts w:ascii="Times New Roman" w:hAnsi="Times New Roman" w:cs="Times New Roman"/>
              </w:rPr>
              <w:lastRenderedPageBreak/>
              <w:t>2. Поддержка взаимодействия между казачьими обществами и иными объединениями казаков</w:t>
            </w: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2.5.</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27.</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Оказание помощи семьям членов казачьих обществ и иных объединений казаков, тяжело раненных или погибших в ходе проведения специальной военной операции</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Амурское окружное казачье общество "Амурское казачье войско" (по согласованию), казачьи общества (по согласованию) и иные объединения казаков (по </w:t>
            </w:r>
            <w:r w:rsidRPr="001030EF">
              <w:rPr>
                <w:rFonts w:ascii="Times New Roman" w:hAnsi="Times New Roman" w:cs="Times New Roman"/>
              </w:rPr>
              <w:lastRenderedPageBreak/>
              <w:t xml:space="preserve">согласованию) при участии министерства социальной защиты населения Амурской области, министерства здравоохранения Амурской области, </w:t>
            </w:r>
            <w:r w:rsidRPr="005F2339">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филиала Государственного Фонда поддержки участников специальной военной операции "Защитники Отечества" по Амурской области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Содействие реализации совместных социально ориентированных проектов, направленных на консолидацию российского казачества, в том числе связанных с </w:t>
            </w:r>
            <w:r w:rsidRPr="001030EF">
              <w:rPr>
                <w:rFonts w:ascii="Times New Roman" w:hAnsi="Times New Roman" w:cs="Times New Roman"/>
              </w:rPr>
              <w:lastRenderedPageBreak/>
              <w:t>возрождением станиц, хуторов и других мест исторического проживания российского казачества, устройством в семьи казаков детей-сирот и детей, оставшихся без попечения родителей</w:t>
            </w:r>
          </w:p>
        </w:tc>
        <w:tc>
          <w:tcPr>
            <w:tcW w:w="3773" w:type="dxa"/>
          </w:tcPr>
          <w:p w:rsidR="007D314D" w:rsidRPr="001030EF" w:rsidRDefault="00C45DFE" w:rsidP="00980236">
            <w:pPr>
              <w:pStyle w:val="ConsPlusNormal"/>
              <w:rPr>
                <w:rFonts w:ascii="Times New Roman" w:hAnsi="Times New Roman" w:cs="Times New Roman"/>
              </w:rPr>
            </w:pPr>
            <w:r>
              <w:rPr>
                <w:rFonts w:ascii="Times New Roman" w:hAnsi="Times New Roman" w:cs="Times New Roman"/>
              </w:rPr>
              <w:lastRenderedPageBreak/>
              <w:t xml:space="preserve"> </w:t>
            </w:r>
            <w:r w:rsidR="00980236">
              <w:rPr>
                <w:rFonts w:ascii="Times New Roman" w:hAnsi="Times New Roman" w:cs="Times New Roman"/>
              </w:rPr>
              <w:t xml:space="preserve">  Семьям погибших казаков (3) оказывается поддержка от   казачьего общества «Станица Благовещенская» (атаман Тихонов Э.Г.)</w:t>
            </w:r>
            <w:r>
              <w:rPr>
                <w:rFonts w:ascii="Times New Roman" w:hAnsi="Times New Roman" w:cs="Times New Roman"/>
              </w:rPr>
              <w:t xml:space="preserve"> Дети участников СВО посещают секции и кружки, а также профильные летние смены бесплатно.</w:t>
            </w:r>
            <w:r w:rsidR="00F02A74">
              <w:rPr>
                <w:rFonts w:ascii="Times New Roman" w:hAnsi="Times New Roman" w:cs="Times New Roman"/>
              </w:rPr>
              <w:t xml:space="preserve"> </w:t>
            </w:r>
            <w:r w:rsidR="00980236">
              <w:rPr>
                <w:rFonts w:ascii="Times New Roman" w:hAnsi="Times New Roman" w:cs="Times New Roman"/>
              </w:rPr>
              <w:t xml:space="preserve"> </w:t>
            </w:r>
            <w:r w:rsidR="00F02A74">
              <w:rPr>
                <w:rFonts w:ascii="Times New Roman" w:hAnsi="Times New Roman" w:cs="Times New Roman"/>
              </w:rPr>
              <w:t xml:space="preserve">  Казаки принимают активное участие в работе АОО Всероссийской общественной организации ветеранов «Боевое братство»</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14742" w:type="dxa"/>
            <w:gridSpan w:val="8"/>
          </w:tcPr>
          <w:p w:rsidR="007D314D" w:rsidRPr="001030EF" w:rsidRDefault="007D314D">
            <w:pPr>
              <w:pStyle w:val="ConsPlusNormal"/>
              <w:jc w:val="center"/>
              <w:outlineLvl w:val="1"/>
              <w:rPr>
                <w:rFonts w:ascii="Times New Roman" w:hAnsi="Times New Roman" w:cs="Times New Roman"/>
              </w:rPr>
            </w:pPr>
            <w:r w:rsidRPr="001030EF">
              <w:rPr>
                <w:rFonts w:ascii="Times New Roman" w:hAnsi="Times New Roman" w:cs="Times New Roman"/>
              </w:rPr>
              <w:lastRenderedPageBreak/>
              <w:t>3. Содействие воспитанию подрастающего поколения в духе патриотизма, гражданской ответственности и готовности к служению Отечеству с опорой на духовно-нравственные основы и ценности российского казачества, обеспечение участия российского казачества в реализации государственной молодежной политики</w:t>
            </w:r>
          </w:p>
        </w:tc>
      </w:tr>
      <w:tr w:rsidR="004376DA" w:rsidRPr="001030EF" w:rsidTr="00736194">
        <w:tc>
          <w:tcPr>
            <w:tcW w:w="564" w:type="dxa"/>
          </w:tcPr>
          <w:p w:rsidR="004376DA" w:rsidRPr="001030EF" w:rsidRDefault="004376DA">
            <w:pPr>
              <w:pStyle w:val="ConsPlusNormal"/>
              <w:rPr>
                <w:rFonts w:ascii="Times New Roman" w:hAnsi="Times New Roman" w:cs="Times New Roman"/>
              </w:rPr>
            </w:pPr>
            <w:r>
              <w:rPr>
                <w:rFonts w:ascii="Times New Roman" w:hAnsi="Times New Roman" w:cs="Times New Roman"/>
              </w:rPr>
              <w:t>3.3.</w:t>
            </w:r>
          </w:p>
        </w:tc>
        <w:tc>
          <w:tcPr>
            <w:tcW w:w="593" w:type="dxa"/>
          </w:tcPr>
          <w:p w:rsidR="004376DA" w:rsidRPr="001030EF" w:rsidRDefault="004376DA">
            <w:pPr>
              <w:pStyle w:val="ConsPlusNormal"/>
              <w:rPr>
                <w:rFonts w:ascii="Times New Roman" w:hAnsi="Times New Roman" w:cs="Times New Roman"/>
              </w:rPr>
            </w:pPr>
            <w:r>
              <w:rPr>
                <w:rFonts w:ascii="Times New Roman" w:hAnsi="Times New Roman" w:cs="Times New Roman"/>
              </w:rPr>
              <w:t>32</w:t>
            </w:r>
          </w:p>
        </w:tc>
        <w:tc>
          <w:tcPr>
            <w:tcW w:w="1891" w:type="dxa"/>
          </w:tcPr>
          <w:p w:rsidR="004376DA" w:rsidRPr="001030EF" w:rsidRDefault="004376DA">
            <w:pPr>
              <w:pStyle w:val="ConsPlusNormal"/>
              <w:rPr>
                <w:rFonts w:ascii="Times New Roman" w:hAnsi="Times New Roman" w:cs="Times New Roman"/>
              </w:rPr>
            </w:pPr>
            <w:r>
              <w:rPr>
                <w:rFonts w:ascii="Times New Roman" w:hAnsi="Times New Roman" w:cs="Times New Roman"/>
              </w:rPr>
              <w:t>Проведение совместных с казачьими обществами и иными объединениями казаков мероприятий, посвященных памятным датам истории России, дням славы русского оружия-</w:t>
            </w:r>
            <w:r>
              <w:rPr>
                <w:rFonts w:ascii="Times New Roman" w:hAnsi="Times New Roman" w:cs="Times New Roman"/>
              </w:rPr>
              <w:lastRenderedPageBreak/>
              <w:t>дням воинской славы, а также иным датам, связанным с военной историей российского казачества</w:t>
            </w:r>
          </w:p>
        </w:tc>
        <w:tc>
          <w:tcPr>
            <w:tcW w:w="1229" w:type="dxa"/>
          </w:tcPr>
          <w:p w:rsidR="004376DA" w:rsidRPr="001030EF" w:rsidRDefault="004376DA">
            <w:pPr>
              <w:pStyle w:val="ConsPlusNormal"/>
              <w:rPr>
                <w:rFonts w:ascii="Times New Roman" w:hAnsi="Times New Roman" w:cs="Times New Roman"/>
              </w:rPr>
            </w:pPr>
            <w:r>
              <w:rPr>
                <w:rFonts w:ascii="Times New Roman" w:hAnsi="Times New Roman" w:cs="Times New Roman"/>
              </w:rPr>
              <w:lastRenderedPageBreak/>
              <w:t>ежегодно</w:t>
            </w:r>
          </w:p>
        </w:tc>
        <w:tc>
          <w:tcPr>
            <w:tcW w:w="1979" w:type="dxa"/>
          </w:tcPr>
          <w:p w:rsidR="009B02A4" w:rsidRDefault="004376DA">
            <w:pPr>
              <w:pStyle w:val="ConsPlusNormal"/>
              <w:rPr>
                <w:rFonts w:ascii="Times New Roman" w:hAnsi="Times New Roman" w:cs="Times New Roman"/>
              </w:rPr>
            </w:pPr>
            <w:r>
              <w:rPr>
                <w:rFonts w:ascii="Times New Roman" w:hAnsi="Times New Roman" w:cs="Times New Roman"/>
              </w:rPr>
              <w:t>Благовещенская епархия Русской православной церкви</w:t>
            </w:r>
          </w:p>
          <w:p w:rsidR="004376DA" w:rsidRPr="001030EF" w:rsidRDefault="004376DA" w:rsidP="009B02A4">
            <w:pPr>
              <w:pStyle w:val="ConsPlusNormal"/>
              <w:rPr>
                <w:rFonts w:ascii="Times New Roman" w:hAnsi="Times New Roman" w:cs="Times New Roman"/>
              </w:rPr>
            </w:pPr>
            <w:r>
              <w:rPr>
                <w:rFonts w:ascii="Times New Roman" w:hAnsi="Times New Roman" w:cs="Times New Roman"/>
              </w:rPr>
              <w:t xml:space="preserve"> (Московский патриархат) (по согласованию), при участии Амурского окружного казачьего общества «Амурское казачье войско», министерства </w:t>
            </w:r>
            <w:r>
              <w:rPr>
                <w:rFonts w:ascii="Times New Roman" w:hAnsi="Times New Roman" w:cs="Times New Roman"/>
              </w:rPr>
              <w:lastRenderedPageBreak/>
              <w:t>образования и науки Амурской области, министерства культуры и национальной политики Амурской области</w:t>
            </w:r>
          </w:p>
        </w:tc>
        <w:tc>
          <w:tcPr>
            <w:tcW w:w="2020" w:type="dxa"/>
          </w:tcPr>
          <w:p w:rsidR="004376DA" w:rsidRPr="001030EF" w:rsidRDefault="009B02A4">
            <w:pPr>
              <w:pStyle w:val="ConsPlusNormal"/>
              <w:rPr>
                <w:rFonts w:ascii="Times New Roman" w:hAnsi="Times New Roman" w:cs="Times New Roman"/>
              </w:rPr>
            </w:pPr>
            <w:r>
              <w:rPr>
                <w:rFonts w:ascii="Times New Roman" w:hAnsi="Times New Roman" w:cs="Times New Roman"/>
              </w:rPr>
              <w:lastRenderedPageBreak/>
              <w:t>Осуществление мероприятий, посвященных памятным датам истории России, дням славы русского оружия-дням воинской славы, иным датам, связанным с историей российского казачества</w:t>
            </w:r>
          </w:p>
        </w:tc>
        <w:tc>
          <w:tcPr>
            <w:tcW w:w="3773" w:type="dxa"/>
          </w:tcPr>
          <w:p w:rsidR="00A4753C" w:rsidRPr="00A4753C" w:rsidRDefault="00A4753C" w:rsidP="00A4753C">
            <w:pPr>
              <w:pStyle w:val="ConsPlusNormal"/>
              <w:rPr>
                <w:rFonts w:ascii="Times New Roman" w:hAnsi="Times New Roman" w:cs="Times New Roman"/>
                <w:b/>
              </w:rPr>
            </w:pPr>
            <w:r>
              <w:rPr>
                <w:rFonts w:ascii="Times New Roman" w:hAnsi="Times New Roman" w:cs="Times New Roman"/>
              </w:rPr>
              <w:t xml:space="preserve">6 мероприятий с охватом 128 человек проведено МБУК «МИБС» </w:t>
            </w:r>
            <w:r w:rsidRPr="00A4753C">
              <w:rPr>
                <w:rFonts w:ascii="Times New Roman" w:hAnsi="Times New Roman" w:cs="Times New Roman"/>
                <w:b/>
              </w:rPr>
              <w:t>совместно с казачьими обществами</w:t>
            </w:r>
          </w:p>
          <w:p w:rsidR="009B02A4" w:rsidRDefault="00A4753C" w:rsidP="00A4753C">
            <w:pPr>
              <w:pStyle w:val="ConsPlusNormal"/>
              <w:rPr>
                <w:rFonts w:ascii="Times New Roman" w:hAnsi="Times New Roman" w:cs="Times New Roman"/>
              </w:rPr>
            </w:pPr>
            <w:r>
              <w:rPr>
                <w:rFonts w:ascii="Times New Roman" w:hAnsi="Times New Roman" w:cs="Times New Roman"/>
              </w:rPr>
              <w:t xml:space="preserve"> (Краеведческая  игра «Муравьевское время», мастерская наследия «Наши предки-казаки» и др.)</w:t>
            </w:r>
          </w:p>
          <w:p w:rsidR="00A4753C" w:rsidRDefault="00A4753C" w:rsidP="00A4753C">
            <w:pPr>
              <w:pStyle w:val="ConsPlusNormal"/>
              <w:rPr>
                <w:rFonts w:ascii="Times New Roman" w:hAnsi="Times New Roman" w:cs="Times New Roman"/>
              </w:rPr>
            </w:pPr>
            <w:r>
              <w:rPr>
                <w:rFonts w:ascii="Times New Roman" w:hAnsi="Times New Roman" w:cs="Times New Roman"/>
              </w:rPr>
              <w:t xml:space="preserve"> </w:t>
            </w:r>
            <w:r w:rsidRPr="0035414A">
              <w:rPr>
                <w:rFonts w:ascii="Times New Roman" w:hAnsi="Times New Roman" w:cs="Times New Roman"/>
                <w:b/>
              </w:rPr>
              <w:t>По популяризации наследия российского казачества</w:t>
            </w:r>
            <w:r w:rsidR="00980236">
              <w:rPr>
                <w:rFonts w:ascii="Times New Roman" w:hAnsi="Times New Roman" w:cs="Times New Roman"/>
              </w:rPr>
              <w:t xml:space="preserve"> проведено 26 мероприятий</w:t>
            </w:r>
            <w:r w:rsidR="000814E3">
              <w:rPr>
                <w:rFonts w:ascii="Times New Roman" w:hAnsi="Times New Roman" w:cs="Times New Roman"/>
              </w:rPr>
              <w:t xml:space="preserve"> с охватом  721</w:t>
            </w:r>
            <w:r w:rsidR="002430EE">
              <w:rPr>
                <w:rFonts w:ascii="Times New Roman" w:hAnsi="Times New Roman" w:cs="Times New Roman"/>
              </w:rPr>
              <w:t>человек (в</w:t>
            </w:r>
            <w:r>
              <w:rPr>
                <w:rFonts w:ascii="Times New Roman" w:hAnsi="Times New Roman" w:cs="Times New Roman"/>
              </w:rPr>
              <w:t>ыставки книг и рисунков, мастер-классы, игровые программы, экскурсии в Албазинский острог,</w:t>
            </w:r>
            <w:r w:rsidR="0035414A">
              <w:rPr>
                <w:rFonts w:ascii="Times New Roman" w:hAnsi="Times New Roman" w:cs="Times New Roman"/>
              </w:rPr>
              <w:t xml:space="preserve"> </w:t>
            </w:r>
            <w:r>
              <w:rPr>
                <w:rFonts w:ascii="Times New Roman" w:hAnsi="Times New Roman" w:cs="Times New Roman"/>
              </w:rPr>
              <w:t xml:space="preserve">этноплощадка «Казачье </w:t>
            </w:r>
            <w:r>
              <w:rPr>
                <w:rFonts w:ascii="Times New Roman" w:hAnsi="Times New Roman" w:cs="Times New Roman"/>
              </w:rPr>
              <w:lastRenderedPageBreak/>
              <w:t>ра</w:t>
            </w:r>
            <w:r w:rsidR="0035414A">
              <w:rPr>
                <w:rFonts w:ascii="Times New Roman" w:hAnsi="Times New Roman" w:cs="Times New Roman"/>
              </w:rPr>
              <w:t>з</w:t>
            </w:r>
            <w:r>
              <w:rPr>
                <w:rFonts w:ascii="Times New Roman" w:hAnsi="Times New Roman" w:cs="Times New Roman"/>
              </w:rPr>
              <w:t>долье»</w:t>
            </w:r>
          </w:p>
        </w:tc>
        <w:tc>
          <w:tcPr>
            <w:tcW w:w="2693" w:type="dxa"/>
          </w:tcPr>
          <w:p w:rsidR="004376DA" w:rsidRPr="001030EF" w:rsidRDefault="004376DA">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3.4.</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33.</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Привлечение казачьей молодежи и членов казачьих обществ к проведению молодежно-патриотической акции "День призывника"</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Ежегодно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Военный комиссариат Амурской области (по согласованию) при участии министерства образования и науки Амурской области, </w:t>
            </w:r>
            <w:r w:rsidRPr="007E1F08">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 и иных объединений казаков (по согласованию), государственного профессионального образовательного автономного учреждения Амурской области </w:t>
            </w:r>
            <w:r w:rsidRPr="001030EF">
              <w:rPr>
                <w:rFonts w:ascii="Times New Roman" w:hAnsi="Times New Roman" w:cs="Times New Roman"/>
              </w:rPr>
              <w:lastRenderedPageBreak/>
              <w:t>"Амурский казачий колледж" (далее - ГПОАУ "Амурский казачий колледж")</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Проведение мероприятий, направленных на повышение престижа государственной службы среди казачьей молодежи</w:t>
            </w:r>
          </w:p>
        </w:tc>
        <w:tc>
          <w:tcPr>
            <w:tcW w:w="3773" w:type="dxa"/>
          </w:tcPr>
          <w:p w:rsidR="007D314D" w:rsidRPr="001030EF" w:rsidRDefault="00C45DFE">
            <w:pPr>
              <w:pStyle w:val="ConsPlusNormal"/>
              <w:rPr>
                <w:rFonts w:ascii="Times New Roman" w:hAnsi="Times New Roman" w:cs="Times New Roman"/>
              </w:rPr>
            </w:pPr>
            <w:r>
              <w:rPr>
                <w:rFonts w:ascii="Times New Roman" w:hAnsi="Times New Roman" w:cs="Times New Roman"/>
              </w:rPr>
              <w:t>К</w:t>
            </w:r>
            <w:r w:rsidR="007D314D" w:rsidRPr="001030EF">
              <w:rPr>
                <w:rFonts w:ascii="Times New Roman" w:hAnsi="Times New Roman" w:cs="Times New Roman"/>
              </w:rPr>
              <w:t xml:space="preserve"> проведению молодежно-патриотической акции "День призывника"</w:t>
            </w:r>
            <w:r>
              <w:rPr>
                <w:rFonts w:ascii="Times New Roman" w:hAnsi="Times New Roman" w:cs="Times New Roman"/>
              </w:rPr>
              <w:t xml:space="preserve">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3.7.</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45.</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Оказание содействия участию казачьих обществ и иных объединений казаков, реализующих социально ориентированные проекты, в конкурсах на получение грантов Президента Российской Федерации, Губернатора Амурской области и иных грантов, представляемых органами исполнительной власти Амурской области, </w:t>
            </w:r>
            <w:r w:rsidRPr="007E1F08">
              <w:rPr>
                <w:rFonts w:ascii="Times New Roman" w:hAnsi="Times New Roman" w:cs="Times New Roman"/>
                <w:b/>
              </w:rPr>
              <w:t>органами местного самоуправления муниципальных образований Амурской области</w:t>
            </w:r>
            <w:r w:rsidRPr="001030EF">
              <w:rPr>
                <w:rFonts w:ascii="Times New Roman" w:hAnsi="Times New Roman" w:cs="Times New Roman"/>
              </w:rPr>
              <w:t xml:space="preserve">, в том числе на реализацию информационных проектов, направленных на </w:t>
            </w:r>
            <w:r w:rsidRPr="001030EF">
              <w:rPr>
                <w:rFonts w:ascii="Times New Roman" w:hAnsi="Times New Roman" w:cs="Times New Roman"/>
              </w:rPr>
              <w:lastRenderedPageBreak/>
              <w:t>популяризацию российского казачества, с использованием возможностей информационных технологий</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Амурское окружное казачье общество "Амурское казачье войско" (по согласованию), казачьи общества (по согласованию) и иные объединения казаков (по согласованию) при участии министерства культуры и национальной политики Амурской области, министерства образования и науки Амурской области, министерства по физической культуре и спорту Амурской области, министерства социальной защиты населения Амурской области, министерства здравоохранения Амурской области, </w:t>
            </w:r>
            <w:r w:rsidRPr="007E1F08">
              <w:rPr>
                <w:rFonts w:ascii="Times New Roman" w:hAnsi="Times New Roman" w:cs="Times New Roman"/>
                <w:b/>
              </w:rPr>
              <w:t xml:space="preserve">органов местного самоуправления муниципальных </w:t>
            </w:r>
            <w:r w:rsidRPr="007E1F08">
              <w:rPr>
                <w:rFonts w:ascii="Times New Roman" w:hAnsi="Times New Roman" w:cs="Times New Roman"/>
                <w:b/>
              </w:rPr>
              <w:lastRenderedPageBreak/>
              <w:t>образований Амурской области</w:t>
            </w:r>
            <w:r w:rsidRPr="001030EF">
              <w:rPr>
                <w:rFonts w:ascii="Times New Roman" w:hAnsi="Times New Roman" w:cs="Times New Roman"/>
              </w:rPr>
              <w:t xml:space="preserve"> (по согласованию), общественной палаты Амурской области (по согласованию), автономной некоммерческой организации "Центр развития гражданских инициатив Амурской области"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Привлечение казачьих обществ и иных объединений казаков к участию в конкурсах на предоставление грантов Президента Российской Федерации и иных грантов, предоставляемых из средств федерального бюджета, бюджетов субъектов Российской Федерации и бюджетов </w:t>
            </w:r>
            <w:r w:rsidRPr="007E1F08">
              <w:rPr>
                <w:rFonts w:ascii="Times New Roman" w:hAnsi="Times New Roman" w:cs="Times New Roman"/>
                <w:b/>
              </w:rPr>
              <w:t>муниципальных образований</w:t>
            </w:r>
            <w:r w:rsidRPr="001030EF">
              <w:rPr>
                <w:rFonts w:ascii="Times New Roman" w:hAnsi="Times New Roman" w:cs="Times New Roman"/>
              </w:rPr>
              <w:t>, в целях поддержки социально ориентированных инициатив казачьих обществ и иных объединений казаков</w:t>
            </w:r>
          </w:p>
        </w:tc>
        <w:tc>
          <w:tcPr>
            <w:tcW w:w="3773" w:type="dxa"/>
          </w:tcPr>
          <w:p w:rsidR="007D314D" w:rsidRDefault="00C45DFE">
            <w:pPr>
              <w:pStyle w:val="ConsPlusNormal"/>
              <w:rPr>
                <w:rFonts w:ascii="Times New Roman" w:hAnsi="Times New Roman" w:cs="Times New Roman"/>
              </w:rPr>
            </w:pPr>
            <w:r>
              <w:rPr>
                <w:rFonts w:ascii="Times New Roman" w:hAnsi="Times New Roman" w:cs="Times New Roman"/>
              </w:rPr>
              <w:t xml:space="preserve">  Мероприятие-1,</w:t>
            </w:r>
          </w:p>
          <w:p w:rsidR="00C45DFE" w:rsidRDefault="00C45DFE">
            <w:pPr>
              <w:pStyle w:val="ConsPlusNormal"/>
              <w:rPr>
                <w:rFonts w:ascii="Times New Roman" w:hAnsi="Times New Roman" w:cs="Times New Roman"/>
              </w:rPr>
            </w:pPr>
            <w:r>
              <w:rPr>
                <w:rFonts w:ascii="Times New Roman" w:hAnsi="Times New Roman" w:cs="Times New Roman"/>
              </w:rPr>
              <w:t>Участников -1 (АОКО «Амурское казачье войско»). Муниципальный грант в сфере культуры и искусства в размере 100000,00 рублей</w:t>
            </w:r>
            <w:r w:rsidR="00B05E8F">
              <w:rPr>
                <w:rFonts w:ascii="Times New Roman" w:hAnsi="Times New Roman" w:cs="Times New Roman"/>
              </w:rPr>
              <w:t xml:space="preserve"> на проект по теме «И</w:t>
            </w:r>
            <w:r w:rsidR="00124CD8">
              <w:rPr>
                <w:rFonts w:ascii="Times New Roman" w:hAnsi="Times New Roman" w:cs="Times New Roman"/>
              </w:rPr>
              <w:t>стоки силы нашего народа». Договор о предоставлении гранта в форме субсидии из городского бюджета № 03/25 от 10.03.2025.</w:t>
            </w:r>
          </w:p>
          <w:p w:rsidR="00124CD8" w:rsidRDefault="00124CD8">
            <w:pPr>
              <w:pStyle w:val="ConsPlusNormal"/>
              <w:rPr>
                <w:rFonts w:ascii="Times New Roman" w:hAnsi="Times New Roman" w:cs="Times New Roman"/>
              </w:rPr>
            </w:pPr>
            <w:r>
              <w:rPr>
                <w:rFonts w:ascii="Times New Roman" w:hAnsi="Times New Roman" w:cs="Times New Roman"/>
              </w:rPr>
              <w:t xml:space="preserve"> Привлеченные средства -276000,00 рублей.</w:t>
            </w:r>
          </w:p>
          <w:p w:rsidR="00124CD8" w:rsidRDefault="00124CD8">
            <w:pPr>
              <w:pStyle w:val="ConsPlusNormal"/>
              <w:rPr>
                <w:rFonts w:ascii="Times New Roman" w:hAnsi="Times New Roman" w:cs="Times New Roman"/>
              </w:rPr>
            </w:pPr>
            <w:r>
              <w:rPr>
                <w:rFonts w:ascii="Times New Roman" w:hAnsi="Times New Roman" w:cs="Times New Roman"/>
              </w:rPr>
              <w:t xml:space="preserve"> Проект</w:t>
            </w:r>
            <w:r w:rsidR="00980236">
              <w:rPr>
                <w:rFonts w:ascii="Times New Roman" w:hAnsi="Times New Roman" w:cs="Times New Roman"/>
              </w:rPr>
              <w:t xml:space="preserve"> реализован.</w:t>
            </w:r>
            <w:r w:rsidR="00540601">
              <w:rPr>
                <w:rFonts w:ascii="Times New Roman" w:hAnsi="Times New Roman" w:cs="Times New Roman"/>
              </w:rPr>
              <w:t xml:space="preserve">  Предоставлен отчет по использованию средств гра</w:t>
            </w:r>
            <w:r w:rsidR="00980236">
              <w:rPr>
                <w:rFonts w:ascii="Times New Roman" w:hAnsi="Times New Roman" w:cs="Times New Roman"/>
              </w:rPr>
              <w:t>нта.</w:t>
            </w:r>
            <w:r w:rsidR="008D21D0">
              <w:rPr>
                <w:rFonts w:ascii="Times New Roman" w:hAnsi="Times New Roman" w:cs="Times New Roman"/>
              </w:rPr>
              <w:t xml:space="preserve"> Приобретены знамя и флаг войска, комплект женской казачьей одежды, шатры, переносные столы и лавки для проведения мероприятий.</w:t>
            </w:r>
            <w:r w:rsidR="00980236">
              <w:rPr>
                <w:rFonts w:ascii="Times New Roman" w:hAnsi="Times New Roman" w:cs="Times New Roman"/>
              </w:rPr>
              <w:t xml:space="preserve"> Проведено 17 мероприятий</w:t>
            </w:r>
            <w:r w:rsidR="008D21D0">
              <w:rPr>
                <w:rFonts w:ascii="Times New Roman" w:hAnsi="Times New Roman" w:cs="Times New Roman"/>
              </w:rPr>
              <w:t>.</w:t>
            </w:r>
            <w:r w:rsidR="00980236">
              <w:rPr>
                <w:rFonts w:ascii="Times New Roman" w:hAnsi="Times New Roman" w:cs="Times New Roman"/>
              </w:rPr>
              <w:t xml:space="preserve"> Количество участников -1333 человек</w:t>
            </w:r>
          </w:p>
          <w:p w:rsidR="00124CD8" w:rsidRPr="001030EF" w:rsidRDefault="00124CD8">
            <w:pPr>
              <w:pStyle w:val="ConsPlusNormal"/>
              <w:rPr>
                <w:rFonts w:ascii="Times New Roman" w:hAnsi="Times New Roman" w:cs="Times New Roman"/>
              </w:rPr>
            </w:pPr>
            <w:r>
              <w:rPr>
                <w:rFonts w:ascii="Times New Roman" w:hAnsi="Times New Roman" w:cs="Times New Roman"/>
              </w:rPr>
              <w:t xml:space="preserve"> Казачьи общества  в обязательном порядке  информируются о проведении конкурсов, объявлении грантов.</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3.7.</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47.</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Участие во Всероссийском конкурсе на звание "Лучший казачий класс"</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Ежегодно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образования и науки Амурской области при участии </w:t>
            </w:r>
            <w:r w:rsidRPr="007E1F08">
              <w:rPr>
                <w:rFonts w:ascii="Times New Roman" w:hAnsi="Times New Roman" w:cs="Times New Roman"/>
                <w:b/>
              </w:rPr>
              <w:t xml:space="preserve">органов местного самоуправления муниципальных образований Амурской области </w:t>
            </w:r>
            <w:r w:rsidRPr="001030EF">
              <w:rPr>
                <w:rFonts w:ascii="Times New Roman" w:hAnsi="Times New Roman" w:cs="Times New Roman"/>
              </w:rPr>
              <w:t>(по согласованию), Амурского окружного казачьего общества "Амурское казачье войско" (по согласованию), казачьих обществ (по согласованию) 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Поддержка деятельности образовательных организаций, реализующих образовательные программы с учетом культурно-исторических традиций и ценностей российского казачества, в том числе деятельности по подготовке педагогических кадров</w:t>
            </w:r>
          </w:p>
        </w:tc>
        <w:tc>
          <w:tcPr>
            <w:tcW w:w="3773" w:type="dxa"/>
          </w:tcPr>
          <w:p w:rsidR="007D314D" w:rsidRPr="001030EF" w:rsidRDefault="00124CD8" w:rsidP="00124CD8">
            <w:pPr>
              <w:pStyle w:val="ConsPlusNormal"/>
              <w:rPr>
                <w:rFonts w:ascii="Times New Roman" w:hAnsi="Times New Roman" w:cs="Times New Roman"/>
              </w:rPr>
            </w:pPr>
            <w:r>
              <w:rPr>
                <w:rFonts w:ascii="Times New Roman" w:hAnsi="Times New Roman" w:cs="Times New Roman"/>
              </w:rPr>
              <w:t xml:space="preserve">  Казачьих классов не создавалось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14742" w:type="dxa"/>
            <w:gridSpan w:val="8"/>
          </w:tcPr>
          <w:p w:rsidR="007D314D" w:rsidRPr="001030EF" w:rsidRDefault="007D314D">
            <w:pPr>
              <w:pStyle w:val="ConsPlusNormal"/>
              <w:jc w:val="center"/>
              <w:outlineLvl w:val="1"/>
              <w:rPr>
                <w:rFonts w:ascii="Times New Roman" w:hAnsi="Times New Roman" w:cs="Times New Roman"/>
              </w:rPr>
            </w:pPr>
            <w:r w:rsidRPr="001030EF">
              <w:rPr>
                <w:rFonts w:ascii="Times New Roman" w:hAnsi="Times New Roman" w:cs="Times New Roman"/>
              </w:rPr>
              <w:t>4. Содействие сохранению и развитию культуры российского казачества</w:t>
            </w: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4.1.</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54.</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Поддержка </w:t>
            </w:r>
            <w:r w:rsidRPr="001030EF">
              <w:rPr>
                <w:rFonts w:ascii="Times New Roman" w:hAnsi="Times New Roman" w:cs="Times New Roman"/>
              </w:rPr>
              <w:lastRenderedPageBreak/>
              <w:t>мероприятий в сфере культуры российского казачества</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Ежегодно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w:t>
            </w:r>
            <w:r w:rsidRPr="001030EF">
              <w:rPr>
                <w:rFonts w:ascii="Times New Roman" w:hAnsi="Times New Roman" w:cs="Times New Roman"/>
              </w:rPr>
              <w:lastRenderedPageBreak/>
              <w:t xml:space="preserve">культуры и национальной политики Амурской области при участии </w:t>
            </w:r>
            <w:r w:rsidRPr="007E1F08">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 и иных объединений казаков (по согласованию), государственного автономного учреждения культуры Амурской области "Амурский областной Дом народного творчества" (далее - ГАУКАО "АОДНТ")</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Поддержка </w:t>
            </w:r>
            <w:r w:rsidRPr="001030EF">
              <w:rPr>
                <w:rFonts w:ascii="Times New Roman" w:hAnsi="Times New Roman" w:cs="Times New Roman"/>
              </w:rPr>
              <w:lastRenderedPageBreak/>
              <w:t>деятельности, направленной на сохранение и развитие казачьей культуры, в том числе деятельности по проведению фестивалей, конкурсов, семинаров-практикумов, мастер-классов, концертов, гастролей творческих казачьих коллективов, выставок, фольклорно-этнографических экспедиций и других мероприятий</w:t>
            </w:r>
          </w:p>
        </w:tc>
        <w:tc>
          <w:tcPr>
            <w:tcW w:w="3773" w:type="dxa"/>
          </w:tcPr>
          <w:p w:rsidR="00DD05AA" w:rsidRDefault="00DD05AA">
            <w:pPr>
              <w:pStyle w:val="ConsPlusNormal"/>
              <w:rPr>
                <w:rFonts w:ascii="Times New Roman" w:hAnsi="Times New Roman" w:cs="Times New Roman"/>
              </w:rPr>
            </w:pPr>
            <w:r>
              <w:rPr>
                <w:rFonts w:ascii="Times New Roman" w:hAnsi="Times New Roman" w:cs="Times New Roman"/>
              </w:rPr>
              <w:lastRenderedPageBreak/>
              <w:t xml:space="preserve"> В МАДОУ «ДС № 55 г. </w:t>
            </w:r>
            <w:r>
              <w:rPr>
                <w:rFonts w:ascii="Times New Roman" w:hAnsi="Times New Roman" w:cs="Times New Roman"/>
              </w:rPr>
              <w:lastRenderedPageBreak/>
              <w:t>Благовещенска реализуется казачий компонент</w:t>
            </w:r>
            <w:r w:rsidR="00B05E8F">
              <w:rPr>
                <w:rFonts w:ascii="Times New Roman" w:hAnsi="Times New Roman" w:cs="Times New Roman"/>
              </w:rPr>
              <w:t xml:space="preserve"> (Программа по развитию регионального направления в воспитании дошкольников посредством внедрения казачьего образовательного компонента «Казачий круг» и реализация просветительского проекта по приобщению участников образовательных отношений к казачьей культуре «Казачья пятница»)</w:t>
            </w:r>
          </w:p>
          <w:p w:rsidR="00B05E8F" w:rsidRDefault="00B05E8F">
            <w:pPr>
              <w:pStyle w:val="ConsPlusNormal"/>
              <w:rPr>
                <w:rFonts w:ascii="Times New Roman" w:hAnsi="Times New Roman" w:cs="Times New Roman"/>
              </w:rPr>
            </w:pPr>
            <w:r>
              <w:rPr>
                <w:rFonts w:ascii="Times New Roman" w:hAnsi="Times New Roman" w:cs="Times New Roman"/>
              </w:rPr>
              <w:t>Обучающихся-27.</w:t>
            </w:r>
          </w:p>
          <w:p w:rsidR="00B05E8F" w:rsidRDefault="00B05E8F">
            <w:pPr>
              <w:pStyle w:val="ConsPlusNormal"/>
              <w:rPr>
                <w:rFonts w:ascii="Times New Roman" w:hAnsi="Times New Roman" w:cs="Times New Roman"/>
              </w:rPr>
            </w:pPr>
            <w:r>
              <w:rPr>
                <w:rFonts w:ascii="Times New Roman" w:hAnsi="Times New Roman" w:cs="Times New Roman"/>
              </w:rPr>
              <w:t>Мероприятия-10 Участников -54</w:t>
            </w:r>
            <w:r w:rsidR="008D21D0">
              <w:rPr>
                <w:rFonts w:ascii="Times New Roman" w:hAnsi="Times New Roman" w:cs="Times New Roman"/>
              </w:rPr>
              <w:t xml:space="preserve"> ( на каждом- дети и родители)</w:t>
            </w:r>
          </w:p>
          <w:p w:rsidR="006D7003" w:rsidRDefault="006D7003">
            <w:pPr>
              <w:pStyle w:val="ConsPlusNormal"/>
              <w:rPr>
                <w:rFonts w:ascii="Times New Roman" w:hAnsi="Times New Roman" w:cs="Times New Roman"/>
              </w:rPr>
            </w:pPr>
            <w:r>
              <w:rPr>
                <w:rFonts w:ascii="Times New Roman" w:hAnsi="Times New Roman" w:cs="Times New Roman"/>
              </w:rPr>
              <w:t xml:space="preserve"> Уроки истории казачества прошли в МАОУ Школа № 17. Охват-60 человек</w:t>
            </w:r>
          </w:p>
          <w:p w:rsidR="00B05E8F" w:rsidRDefault="00B05E8F">
            <w:pPr>
              <w:pStyle w:val="ConsPlusNormal"/>
              <w:rPr>
                <w:rFonts w:ascii="Times New Roman" w:hAnsi="Times New Roman" w:cs="Times New Roman"/>
              </w:rPr>
            </w:pPr>
            <w:r>
              <w:rPr>
                <w:rFonts w:ascii="Times New Roman" w:hAnsi="Times New Roman" w:cs="Times New Roman"/>
              </w:rPr>
              <w:t>__________________________</w:t>
            </w:r>
          </w:p>
          <w:p w:rsidR="007D314D" w:rsidRPr="0090203C" w:rsidRDefault="007D314D">
            <w:pPr>
              <w:pStyle w:val="ConsPlusNormal"/>
              <w:rPr>
                <w:rFonts w:ascii="Times New Roman" w:hAnsi="Times New Roman" w:cs="Times New Roman"/>
              </w:rPr>
            </w:pPr>
            <w:r w:rsidRPr="0090203C">
              <w:rPr>
                <w:rFonts w:ascii="Times New Roman" w:hAnsi="Times New Roman" w:cs="Times New Roman"/>
              </w:rPr>
              <w:t>Количество проведенных мероприятий в сфере культуры</w:t>
            </w:r>
            <w:r w:rsidR="008D21D0">
              <w:rPr>
                <w:rFonts w:ascii="Times New Roman" w:hAnsi="Times New Roman" w:cs="Times New Roman"/>
              </w:rPr>
              <w:t xml:space="preserve"> -российского казачества-10</w:t>
            </w:r>
            <w:r w:rsidR="00774A2E" w:rsidRPr="0090203C">
              <w:rPr>
                <w:rFonts w:ascii="Times New Roman" w:hAnsi="Times New Roman" w:cs="Times New Roman"/>
              </w:rPr>
              <w:t>.</w:t>
            </w:r>
          </w:p>
          <w:p w:rsidR="007D314D" w:rsidRDefault="007D314D">
            <w:pPr>
              <w:pStyle w:val="ConsPlusNormal"/>
              <w:rPr>
                <w:rFonts w:ascii="Times New Roman" w:hAnsi="Times New Roman" w:cs="Times New Roman"/>
              </w:rPr>
            </w:pPr>
            <w:r w:rsidRPr="0090203C">
              <w:rPr>
                <w:rFonts w:ascii="Times New Roman" w:hAnsi="Times New Roman" w:cs="Times New Roman"/>
              </w:rPr>
              <w:t>количество участников мероприятий в сфере культуры российского казачества</w:t>
            </w:r>
            <w:r w:rsidR="008D21D0">
              <w:rPr>
                <w:rFonts w:ascii="Times New Roman" w:hAnsi="Times New Roman" w:cs="Times New Roman"/>
              </w:rPr>
              <w:t>- 170</w:t>
            </w:r>
          </w:p>
          <w:p w:rsidR="00774A2E" w:rsidRDefault="008D21D0">
            <w:pPr>
              <w:pStyle w:val="ConsPlusNormal"/>
              <w:rPr>
                <w:rFonts w:ascii="Times New Roman" w:hAnsi="Times New Roman" w:cs="Times New Roman"/>
              </w:rPr>
            </w:pPr>
            <w:r>
              <w:rPr>
                <w:rFonts w:ascii="Times New Roman" w:hAnsi="Times New Roman" w:cs="Times New Roman"/>
              </w:rPr>
              <w:t>Зрителей-  900</w:t>
            </w:r>
          </w:p>
          <w:p w:rsidR="007609B3" w:rsidRPr="001030EF" w:rsidRDefault="004E1A19" w:rsidP="006D7003">
            <w:pPr>
              <w:pStyle w:val="ConsPlusNormal"/>
              <w:rPr>
                <w:rFonts w:ascii="Times New Roman" w:hAnsi="Times New Roman" w:cs="Times New Roman"/>
              </w:rPr>
            </w:pPr>
            <w:r>
              <w:rPr>
                <w:rFonts w:ascii="Times New Roman" w:hAnsi="Times New Roman" w:cs="Times New Roman"/>
              </w:rPr>
              <w:t xml:space="preserve"> В репертуар, в концертные программы</w:t>
            </w:r>
            <w:r w:rsidR="007609B3">
              <w:rPr>
                <w:rFonts w:ascii="Times New Roman" w:hAnsi="Times New Roman" w:cs="Times New Roman"/>
              </w:rPr>
              <w:t xml:space="preserve"> творческих коллективов подведомственных учреждений «Перепевы», «Костяника»</w:t>
            </w:r>
            <w:r>
              <w:rPr>
                <w:rFonts w:ascii="Times New Roman" w:hAnsi="Times New Roman" w:cs="Times New Roman"/>
              </w:rPr>
              <w:t xml:space="preserve"> (МАУК «ОКЦ»)</w:t>
            </w:r>
            <w:r w:rsidR="00F15009">
              <w:rPr>
                <w:rFonts w:ascii="Times New Roman" w:hAnsi="Times New Roman" w:cs="Times New Roman"/>
              </w:rPr>
              <w:t>, «СВОИ парни»</w:t>
            </w:r>
            <w:r w:rsidR="009A7B7F">
              <w:rPr>
                <w:rFonts w:ascii="Times New Roman" w:hAnsi="Times New Roman" w:cs="Times New Roman"/>
              </w:rPr>
              <w:t>, «Русь», «Переполох»</w:t>
            </w:r>
            <w:r w:rsidR="006062D3">
              <w:rPr>
                <w:rFonts w:ascii="Times New Roman" w:hAnsi="Times New Roman" w:cs="Times New Roman"/>
              </w:rPr>
              <w:t>, «Казачья песня»</w:t>
            </w:r>
            <w:r w:rsidR="00F15009">
              <w:rPr>
                <w:rFonts w:ascii="Times New Roman" w:hAnsi="Times New Roman" w:cs="Times New Roman"/>
              </w:rPr>
              <w:t xml:space="preserve"> (МБУК </w:t>
            </w:r>
            <w:r w:rsidR="009A7B7F">
              <w:rPr>
                <w:rFonts w:ascii="Times New Roman" w:hAnsi="Times New Roman" w:cs="Times New Roman"/>
              </w:rPr>
              <w:t>«</w:t>
            </w:r>
            <w:r w:rsidR="00F15009">
              <w:rPr>
                <w:rFonts w:ascii="Times New Roman" w:hAnsi="Times New Roman" w:cs="Times New Roman"/>
              </w:rPr>
              <w:t>ГДК</w:t>
            </w:r>
            <w:r w:rsidR="009A7B7F">
              <w:rPr>
                <w:rFonts w:ascii="Times New Roman" w:hAnsi="Times New Roman" w:cs="Times New Roman"/>
              </w:rPr>
              <w:t>»</w:t>
            </w:r>
            <w:r w:rsidR="00B05E8F">
              <w:rPr>
                <w:rFonts w:ascii="Times New Roman" w:hAnsi="Times New Roman" w:cs="Times New Roman"/>
              </w:rPr>
              <w:t>)</w:t>
            </w:r>
            <w:r w:rsidR="00F15009">
              <w:rPr>
                <w:rFonts w:ascii="Times New Roman" w:hAnsi="Times New Roman" w:cs="Times New Roman"/>
              </w:rPr>
              <w:t xml:space="preserve"> </w:t>
            </w:r>
            <w:r>
              <w:rPr>
                <w:rFonts w:ascii="Times New Roman" w:hAnsi="Times New Roman" w:cs="Times New Roman"/>
              </w:rPr>
              <w:t>включаются произведе</w:t>
            </w:r>
            <w:r w:rsidR="006062D3">
              <w:rPr>
                <w:rFonts w:ascii="Times New Roman" w:hAnsi="Times New Roman" w:cs="Times New Roman"/>
              </w:rPr>
              <w:t>ния на основе казачьей культуры.</w:t>
            </w:r>
            <w:r>
              <w:rPr>
                <w:rFonts w:ascii="Times New Roman" w:hAnsi="Times New Roman" w:cs="Times New Roman"/>
              </w:rPr>
              <w:t xml:space="preserve">  </w:t>
            </w:r>
            <w:r w:rsidR="00774A2E">
              <w:rPr>
                <w:rFonts w:ascii="Times New Roman" w:hAnsi="Times New Roman" w:cs="Times New Roman"/>
              </w:rPr>
              <w:t xml:space="preserve"> Участвуют в областных мероприятиях, по приглашению. Казачья ярмарка, фестиваль, форум «АмурЭкспо» идр.</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4.4.</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Привлечение творческих казачьих коллективов и </w:t>
            </w:r>
            <w:r w:rsidRPr="001030EF">
              <w:rPr>
                <w:rFonts w:ascii="Times New Roman" w:hAnsi="Times New Roman" w:cs="Times New Roman"/>
              </w:rPr>
              <w:lastRenderedPageBreak/>
              <w:t>исполнителей к участию в культурно-просветительских проектах, информационно-агитационных акциях и других мероприятиях</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культуры и национальной политики </w:t>
            </w:r>
            <w:r w:rsidRPr="001030EF">
              <w:rPr>
                <w:rFonts w:ascii="Times New Roman" w:hAnsi="Times New Roman" w:cs="Times New Roman"/>
              </w:rPr>
              <w:lastRenderedPageBreak/>
              <w:t xml:space="preserve">Амурской области, ГАУКАО "АОДНТ", </w:t>
            </w:r>
            <w:r w:rsidRPr="007E1F08">
              <w:rPr>
                <w:rFonts w:ascii="Times New Roman" w:hAnsi="Times New Roman" w:cs="Times New Roman"/>
                <w:b/>
              </w:rPr>
              <w:t>органы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при участии казачьих обществ (по согласованию) 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Поддержка деятельности, направленной на сохранение и </w:t>
            </w:r>
            <w:r w:rsidRPr="001030EF">
              <w:rPr>
                <w:rFonts w:ascii="Times New Roman" w:hAnsi="Times New Roman" w:cs="Times New Roman"/>
              </w:rPr>
              <w:lastRenderedPageBreak/>
              <w:t>развитие казачьей культуры, в том числе деятельности по проведению фестивалей, конкурсов, семинаров-практикумов, мастер-классов, концертов, гастролей творческих казачьих коллективов, выставок, фольклорно-этнографических экспедиций и других мероприятий</w:t>
            </w:r>
          </w:p>
        </w:tc>
        <w:tc>
          <w:tcPr>
            <w:tcW w:w="3773" w:type="dxa"/>
          </w:tcPr>
          <w:p w:rsidR="007D314D" w:rsidRDefault="007D314D">
            <w:pPr>
              <w:pStyle w:val="ConsPlusNormal"/>
              <w:rPr>
                <w:rFonts w:ascii="Times New Roman" w:hAnsi="Times New Roman" w:cs="Times New Roman"/>
              </w:rPr>
            </w:pPr>
            <w:r w:rsidRPr="006062D3">
              <w:rPr>
                <w:rFonts w:ascii="Times New Roman" w:hAnsi="Times New Roman" w:cs="Times New Roman"/>
              </w:rPr>
              <w:lastRenderedPageBreak/>
              <w:t>Количество мероприятий</w:t>
            </w:r>
            <w:r w:rsidR="000814E3">
              <w:rPr>
                <w:rFonts w:ascii="Times New Roman" w:hAnsi="Times New Roman" w:cs="Times New Roman"/>
              </w:rPr>
              <w:t xml:space="preserve"> -28</w:t>
            </w:r>
          </w:p>
          <w:p w:rsidR="006062D3" w:rsidRDefault="004F52CF">
            <w:pPr>
              <w:pStyle w:val="ConsPlusNormal"/>
              <w:rPr>
                <w:rFonts w:ascii="Times New Roman" w:hAnsi="Times New Roman" w:cs="Times New Roman"/>
              </w:rPr>
            </w:pPr>
            <w:r>
              <w:rPr>
                <w:rFonts w:ascii="Times New Roman" w:hAnsi="Times New Roman" w:cs="Times New Roman"/>
              </w:rPr>
              <w:t xml:space="preserve"> Участников- 15</w:t>
            </w:r>
            <w:r w:rsidR="000814E3">
              <w:rPr>
                <w:rFonts w:ascii="Times New Roman" w:hAnsi="Times New Roman" w:cs="Times New Roman"/>
              </w:rPr>
              <w:t>0</w:t>
            </w:r>
          </w:p>
          <w:p w:rsidR="006062D3" w:rsidRDefault="004F52CF">
            <w:pPr>
              <w:pStyle w:val="ConsPlusNormal"/>
              <w:rPr>
                <w:rFonts w:ascii="Times New Roman" w:hAnsi="Times New Roman" w:cs="Times New Roman"/>
              </w:rPr>
            </w:pPr>
            <w:r>
              <w:rPr>
                <w:rFonts w:ascii="Times New Roman" w:hAnsi="Times New Roman" w:cs="Times New Roman"/>
              </w:rPr>
              <w:t>Охват зрителей – 15 300</w:t>
            </w:r>
          </w:p>
          <w:p w:rsidR="004E1A19" w:rsidRPr="001030EF" w:rsidRDefault="000814E3" w:rsidP="004F52CF">
            <w:pPr>
              <w:pStyle w:val="ConsPlusNormal"/>
              <w:rPr>
                <w:rFonts w:ascii="Times New Roman" w:hAnsi="Times New Roman" w:cs="Times New Roman"/>
              </w:rPr>
            </w:pPr>
            <w:r>
              <w:rPr>
                <w:rFonts w:ascii="Times New Roman" w:hAnsi="Times New Roman" w:cs="Times New Roman"/>
              </w:rPr>
              <w:t xml:space="preserve"> </w:t>
            </w:r>
            <w:r w:rsidR="006062D3">
              <w:rPr>
                <w:rFonts w:ascii="Times New Roman" w:hAnsi="Times New Roman" w:cs="Times New Roman"/>
              </w:rPr>
              <w:t xml:space="preserve"> Творческие коллективы  «Казачья </w:t>
            </w:r>
            <w:r w:rsidR="006062D3">
              <w:rPr>
                <w:rFonts w:ascii="Times New Roman" w:hAnsi="Times New Roman" w:cs="Times New Roman"/>
              </w:rPr>
              <w:lastRenderedPageBreak/>
              <w:t>песня» , «Русь», «Переполох»</w:t>
            </w:r>
            <w:r w:rsidR="004F52CF">
              <w:rPr>
                <w:rFonts w:ascii="Times New Roman" w:hAnsi="Times New Roman" w:cs="Times New Roman"/>
              </w:rPr>
              <w:t>, «Перепевы», «Криницы», «Нареченная песня»</w:t>
            </w:r>
            <w:r w:rsidR="006062D3">
              <w:rPr>
                <w:rFonts w:ascii="Times New Roman" w:hAnsi="Times New Roman" w:cs="Times New Roman"/>
              </w:rPr>
              <w:t xml:space="preserve"> привлекались </w:t>
            </w:r>
            <w:r w:rsidR="004F52CF">
              <w:rPr>
                <w:rFonts w:ascii="Times New Roman" w:hAnsi="Times New Roman" w:cs="Times New Roman"/>
              </w:rPr>
              <w:t xml:space="preserve"> к участию в праздниках, фестивалях, в том числе фестивалях национальных культур,  межрегиональных проектах, ярмарках и других мероприятиях </w:t>
            </w:r>
          </w:p>
        </w:tc>
        <w:tc>
          <w:tcPr>
            <w:tcW w:w="2693" w:type="dxa"/>
          </w:tcPr>
          <w:p w:rsidR="00D8528B" w:rsidRPr="00736194" w:rsidRDefault="00D8528B" w:rsidP="00736194">
            <w:pPr>
              <w:ind w:right="854"/>
              <w:jc w:val="both"/>
              <w:rPr>
                <w:rFonts w:ascii="Times New Roman" w:hAnsi="Times New Roman" w:cs="Times New Roman"/>
                <w:sz w:val="24"/>
                <w:szCs w:val="24"/>
              </w:rPr>
            </w:pPr>
          </w:p>
        </w:tc>
      </w:tr>
      <w:tr w:rsidR="007D314D" w:rsidRPr="001030EF" w:rsidTr="00736194">
        <w:tc>
          <w:tcPr>
            <w:tcW w:w="14742" w:type="dxa"/>
            <w:gridSpan w:val="8"/>
          </w:tcPr>
          <w:p w:rsidR="007D314D" w:rsidRPr="001030EF" w:rsidRDefault="007D314D">
            <w:pPr>
              <w:pStyle w:val="ConsPlusNormal"/>
              <w:jc w:val="center"/>
              <w:outlineLvl w:val="1"/>
              <w:rPr>
                <w:rFonts w:ascii="Times New Roman" w:hAnsi="Times New Roman" w:cs="Times New Roman"/>
              </w:rPr>
            </w:pPr>
            <w:r w:rsidRPr="001030EF">
              <w:rPr>
                <w:rFonts w:ascii="Times New Roman" w:hAnsi="Times New Roman" w:cs="Times New Roman"/>
              </w:rPr>
              <w:lastRenderedPageBreak/>
              <w:t>5. Поддержка социально-экономического развития российского казачества</w:t>
            </w: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5.1.</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59.</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Мониторинг мер государственной поддержки казачьих обществ и иных объединений казаков в рамках законодательства Российской Федерации</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Ежегодно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культуры и национальной политики Амурской области при </w:t>
            </w:r>
            <w:r w:rsidRPr="007E1F08">
              <w:rPr>
                <w:rFonts w:ascii="Times New Roman" w:hAnsi="Times New Roman" w:cs="Times New Roman"/>
                <w:b/>
              </w:rPr>
              <w:t>участии 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 </w:t>
            </w:r>
            <w:r w:rsidRPr="001030EF">
              <w:rPr>
                <w:rFonts w:ascii="Times New Roman" w:hAnsi="Times New Roman" w:cs="Times New Roman"/>
              </w:rPr>
              <w:lastRenderedPageBreak/>
              <w:t>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 xml:space="preserve">Привлечение казачьих обществ и иных объединений казаков к реализации государственных и </w:t>
            </w:r>
            <w:r w:rsidRPr="007E1F08">
              <w:rPr>
                <w:rFonts w:ascii="Times New Roman" w:hAnsi="Times New Roman" w:cs="Times New Roman"/>
                <w:b/>
              </w:rPr>
              <w:t>муниципальных программ и проектов</w:t>
            </w:r>
          </w:p>
        </w:tc>
        <w:tc>
          <w:tcPr>
            <w:tcW w:w="3773" w:type="dxa"/>
          </w:tcPr>
          <w:p w:rsidR="007D314D" w:rsidRPr="001030EF" w:rsidRDefault="00124CD8">
            <w:pPr>
              <w:pStyle w:val="ConsPlusNormal"/>
              <w:rPr>
                <w:rFonts w:ascii="Times New Roman" w:hAnsi="Times New Roman" w:cs="Times New Roman"/>
              </w:rPr>
            </w:pPr>
            <w:r>
              <w:rPr>
                <w:rFonts w:ascii="Times New Roman" w:hAnsi="Times New Roman" w:cs="Times New Roman"/>
              </w:rPr>
              <w:t xml:space="preserve"> Не привлекались</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14742" w:type="dxa"/>
            <w:gridSpan w:val="8"/>
          </w:tcPr>
          <w:p w:rsidR="007D314D" w:rsidRPr="001030EF" w:rsidRDefault="007D314D">
            <w:pPr>
              <w:pStyle w:val="ConsPlusNormal"/>
              <w:jc w:val="center"/>
              <w:outlineLvl w:val="1"/>
              <w:rPr>
                <w:rFonts w:ascii="Times New Roman" w:hAnsi="Times New Roman" w:cs="Times New Roman"/>
              </w:rPr>
            </w:pPr>
            <w:r w:rsidRPr="001030EF">
              <w:rPr>
                <w:rFonts w:ascii="Times New Roman" w:hAnsi="Times New Roman" w:cs="Times New Roman"/>
              </w:rPr>
              <w:lastRenderedPageBreak/>
              <w:t>7. 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 расширение информирования общественности о деятельности российского казачества</w:t>
            </w: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7.2.</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74.</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Информационное сопровождение реализации </w:t>
            </w:r>
            <w:hyperlink r:id="rId9">
              <w:r w:rsidRPr="001030EF">
                <w:rPr>
                  <w:rFonts w:ascii="Times New Roman" w:hAnsi="Times New Roman" w:cs="Times New Roman"/>
                </w:rPr>
                <w:t>Стратегии</w:t>
              </w:r>
            </w:hyperlink>
            <w:r w:rsidRPr="001030EF">
              <w:rPr>
                <w:rFonts w:ascii="Times New Roman" w:hAnsi="Times New Roman" w:cs="Times New Roman"/>
              </w:rPr>
              <w:t xml:space="preserve"> государственной политики Российской Федерации в отношении российского казачества на 2021 - 2030 годы, утвержденной Указом Президента Российской Федерации от 9 августа 2020 г. N 505</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Постоянно</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культуры и национальной политики Амурской области при участии управления информационной политики аппарата Губернатора области и Правительства области, министерства образования и науки Амурской области, </w:t>
            </w:r>
            <w:r w:rsidRPr="007E1F08">
              <w:rPr>
                <w:rFonts w:ascii="Times New Roman" w:hAnsi="Times New Roman" w:cs="Times New Roman"/>
                <w:b/>
              </w:rPr>
              <w:t>органов местного самоуправления муниципальных образований Амурской области</w:t>
            </w:r>
            <w:r w:rsidRPr="001030EF">
              <w:rPr>
                <w:rFonts w:ascii="Times New Roman" w:hAnsi="Times New Roman" w:cs="Times New Roman"/>
              </w:rPr>
              <w:t xml:space="preserve"> (по согласованию), Амурского окружного казачьего общества "Амурское казачье войско" (по согласованию), казачьих обществ (по согласованию) 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Содействие популяризации деятельности российского казачества, формированию благоприятного отношения к этой деятельности в обществе</w:t>
            </w:r>
          </w:p>
        </w:tc>
        <w:tc>
          <w:tcPr>
            <w:tcW w:w="3773" w:type="dxa"/>
          </w:tcPr>
          <w:p w:rsidR="007D314D" w:rsidRDefault="00124CD8">
            <w:pPr>
              <w:pStyle w:val="ConsPlusNormal"/>
              <w:rPr>
                <w:rFonts w:ascii="Times New Roman" w:hAnsi="Times New Roman" w:cs="Times New Roman"/>
              </w:rPr>
            </w:pPr>
            <w:r>
              <w:rPr>
                <w:rFonts w:ascii="Times New Roman" w:hAnsi="Times New Roman" w:cs="Times New Roman"/>
              </w:rPr>
              <w:t xml:space="preserve">  Информ</w:t>
            </w:r>
            <w:r w:rsidR="00A91885">
              <w:rPr>
                <w:rFonts w:ascii="Times New Roman" w:hAnsi="Times New Roman" w:cs="Times New Roman"/>
              </w:rPr>
              <w:t xml:space="preserve">ация о проводимых мероприятиях </w:t>
            </w:r>
            <w:r>
              <w:rPr>
                <w:rFonts w:ascii="Times New Roman" w:hAnsi="Times New Roman" w:cs="Times New Roman"/>
              </w:rPr>
              <w:t xml:space="preserve"> на сайтах учреждений (</w:t>
            </w:r>
            <w:r w:rsidR="00A91885">
              <w:rPr>
                <w:rFonts w:ascii="Times New Roman" w:hAnsi="Times New Roman" w:cs="Times New Roman"/>
              </w:rPr>
              <w:t>15</w:t>
            </w:r>
            <w:r>
              <w:rPr>
                <w:rFonts w:ascii="Times New Roman" w:hAnsi="Times New Roman" w:cs="Times New Roman"/>
              </w:rPr>
              <w:t>)</w:t>
            </w:r>
            <w:r w:rsidR="00A91885">
              <w:rPr>
                <w:rFonts w:ascii="Times New Roman" w:hAnsi="Times New Roman" w:cs="Times New Roman"/>
              </w:rPr>
              <w:t>, на сайте управления культуры (3) в социальных сетях</w:t>
            </w:r>
            <w:r w:rsidR="002430EE">
              <w:rPr>
                <w:rFonts w:ascii="Times New Roman" w:hAnsi="Times New Roman" w:cs="Times New Roman"/>
              </w:rPr>
              <w:t xml:space="preserve"> (ВК, ТГ)</w:t>
            </w:r>
            <w:r w:rsidR="00A91885">
              <w:rPr>
                <w:rFonts w:ascii="Times New Roman" w:hAnsi="Times New Roman" w:cs="Times New Roman"/>
              </w:rPr>
              <w:t>.</w:t>
            </w:r>
            <w:r w:rsidR="00DD05AA">
              <w:rPr>
                <w:rFonts w:ascii="Times New Roman" w:hAnsi="Times New Roman" w:cs="Times New Roman"/>
              </w:rPr>
              <w:t>-38</w:t>
            </w:r>
          </w:p>
          <w:p w:rsidR="00A4753C" w:rsidRDefault="00A4753C">
            <w:pPr>
              <w:pStyle w:val="ConsPlusNormal"/>
              <w:rPr>
                <w:rFonts w:ascii="Times New Roman" w:hAnsi="Times New Roman" w:cs="Times New Roman"/>
              </w:rPr>
            </w:pPr>
          </w:p>
          <w:p w:rsidR="00A4753C" w:rsidRDefault="00A4753C">
            <w:pPr>
              <w:pStyle w:val="ConsPlusNormal"/>
              <w:rPr>
                <w:rFonts w:ascii="Times New Roman" w:hAnsi="Times New Roman" w:cs="Times New Roman"/>
              </w:rPr>
            </w:pPr>
          </w:p>
          <w:p w:rsidR="00A4753C" w:rsidRPr="001030EF" w:rsidRDefault="002430EE">
            <w:pPr>
              <w:pStyle w:val="ConsPlusNormal"/>
              <w:rPr>
                <w:rFonts w:ascii="Times New Roman" w:hAnsi="Times New Roman" w:cs="Times New Roman"/>
              </w:rPr>
            </w:pPr>
            <w:r>
              <w:rPr>
                <w:rFonts w:ascii="Times New Roman" w:hAnsi="Times New Roman" w:cs="Times New Roman"/>
              </w:rPr>
              <w:t xml:space="preserve"> </w:t>
            </w:r>
          </w:p>
        </w:tc>
        <w:tc>
          <w:tcPr>
            <w:tcW w:w="2693" w:type="dxa"/>
          </w:tcPr>
          <w:p w:rsidR="007D314D" w:rsidRPr="001030EF" w:rsidRDefault="007D314D">
            <w:pPr>
              <w:pStyle w:val="ConsPlusNormal"/>
              <w:rPr>
                <w:rFonts w:ascii="Times New Roman" w:hAnsi="Times New Roman" w:cs="Times New Roman"/>
              </w:rPr>
            </w:pPr>
          </w:p>
        </w:tc>
      </w:tr>
      <w:tr w:rsidR="007D314D" w:rsidRPr="001030EF" w:rsidTr="00736194">
        <w:tc>
          <w:tcPr>
            <w:tcW w:w="564"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lastRenderedPageBreak/>
              <w:t>7.3.</w:t>
            </w:r>
          </w:p>
        </w:tc>
        <w:tc>
          <w:tcPr>
            <w:tcW w:w="593"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w:t>
            </w:r>
          </w:p>
        </w:tc>
        <w:tc>
          <w:tcPr>
            <w:tcW w:w="1891"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Проведение анализа результатов реализации на территории Амурской области </w:t>
            </w:r>
            <w:hyperlink r:id="rId10">
              <w:r w:rsidRPr="001030EF">
                <w:rPr>
                  <w:rFonts w:ascii="Times New Roman" w:hAnsi="Times New Roman" w:cs="Times New Roman"/>
                </w:rPr>
                <w:t>Стратегии</w:t>
              </w:r>
            </w:hyperlink>
            <w:r w:rsidRPr="001030EF">
              <w:rPr>
                <w:rFonts w:ascii="Times New Roman" w:hAnsi="Times New Roman" w:cs="Times New Roman"/>
              </w:rPr>
              <w:t xml:space="preserve"> государственной политики Российской Федерации в отношении российского казачества на 2021 - 2030 годы, утвержденной Указом Президента Российской Ф</w:t>
            </w:r>
            <w:r w:rsidR="00D92275">
              <w:rPr>
                <w:rFonts w:ascii="Times New Roman" w:hAnsi="Times New Roman" w:cs="Times New Roman"/>
              </w:rPr>
              <w:t xml:space="preserve">едерации от 9 августа 2020 г. № </w:t>
            </w:r>
            <w:r w:rsidRPr="001030EF">
              <w:rPr>
                <w:rFonts w:ascii="Times New Roman" w:hAnsi="Times New Roman" w:cs="Times New Roman"/>
              </w:rPr>
              <w:t>505</w:t>
            </w:r>
          </w:p>
        </w:tc>
        <w:tc>
          <w:tcPr>
            <w:tcW w:w="122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2 раза в год</w:t>
            </w:r>
          </w:p>
        </w:tc>
        <w:tc>
          <w:tcPr>
            <w:tcW w:w="1979"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 xml:space="preserve">Министерство культуры и национальной политики Амурской области </w:t>
            </w:r>
            <w:r w:rsidRPr="007E1F08">
              <w:rPr>
                <w:rFonts w:ascii="Times New Roman" w:hAnsi="Times New Roman" w:cs="Times New Roman"/>
                <w:b/>
              </w:rPr>
              <w:t xml:space="preserve">при участии органов местного самоуправления муниципальных образований Амурской области </w:t>
            </w:r>
            <w:r w:rsidRPr="001030EF">
              <w:rPr>
                <w:rFonts w:ascii="Times New Roman" w:hAnsi="Times New Roman" w:cs="Times New Roman"/>
              </w:rPr>
              <w:t>(по согласованию), казачьих обществ (по согласованию) и иных объединений казаков (по согласованию)</w:t>
            </w:r>
          </w:p>
        </w:tc>
        <w:tc>
          <w:tcPr>
            <w:tcW w:w="2020" w:type="dxa"/>
          </w:tcPr>
          <w:p w:rsidR="007D314D" w:rsidRPr="001030EF" w:rsidRDefault="007D314D">
            <w:pPr>
              <w:pStyle w:val="ConsPlusNormal"/>
              <w:rPr>
                <w:rFonts w:ascii="Times New Roman" w:hAnsi="Times New Roman" w:cs="Times New Roman"/>
              </w:rPr>
            </w:pPr>
            <w:r w:rsidRPr="001030EF">
              <w:rPr>
                <w:rFonts w:ascii="Times New Roman" w:hAnsi="Times New Roman" w:cs="Times New Roman"/>
              </w:rPr>
              <w:t>Оказание организационной, информационной, консультативной, методической поддержки деятельности казачьих обществ и иных объединений казаков в сфере культуры</w:t>
            </w:r>
          </w:p>
        </w:tc>
        <w:tc>
          <w:tcPr>
            <w:tcW w:w="3773" w:type="dxa"/>
          </w:tcPr>
          <w:p w:rsidR="007D314D" w:rsidRPr="001030EF" w:rsidRDefault="008D7B8E" w:rsidP="009B2662">
            <w:pPr>
              <w:pStyle w:val="ConsPlusNormal"/>
              <w:rPr>
                <w:rFonts w:ascii="Times New Roman" w:hAnsi="Times New Roman" w:cs="Times New Roman"/>
              </w:rPr>
            </w:pPr>
            <w:r>
              <w:rPr>
                <w:rFonts w:ascii="Times New Roman" w:hAnsi="Times New Roman" w:cs="Times New Roman"/>
              </w:rPr>
              <w:t xml:space="preserve"> </w:t>
            </w:r>
            <w:r w:rsidR="009B2662">
              <w:rPr>
                <w:rFonts w:ascii="Times New Roman" w:hAnsi="Times New Roman" w:cs="Times New Roman"/>
              </w:rPr>
              <w:t xml:space="preserve">  Оказана организационная поддержка в про</w:t>
            </w:r>
            <w:r w:rsidR="008D21D0">
              <w:rPr>
                <w:rFonts w:ascii="Times New Roman" w:hAnsi="Times New Roman" w:cs="Times New Roman"/>
              </w:rPr>
              <w:t>ведении Казачьего круга ( 08.11.2025, ул. Ленина ,108/2, конференц-зал, приглашен творческий коллектив</w:t>
            </w:r>
            <w:bookmarkStart w:id="0" w:name="_GoBack"/>
            <w:bookmarkEnd w:id="0"/>
            <w:r w:rsidR="009B2662">
              <w:rPr>
                <w:rFonts w:ascii="Times New Roman" w:hAnsi="Times New Roman" w:cs="Times New Roman"/>
              </w:rPr>
              <w:t>)</w:t>
            </w:r>
          </w:p>
        </w:tc>
        <w:tc>
          <w:tcPr>
            <w:tcW w:w="2693" w:type="dxa"/>
          </w:tcPr>
          <w:p w:rsidR="007D314D" w:rsidRPr="001030EF" w:rsidRDefault="007D314D">
            <w:pPr>
              <w:pStyle w:val="ConsPlusNormal"/>
              <w:rPr>
                <w:rFonts w:ascii="Times New Roman" w:hAnsi="Times New Roman" w:cs="Times New Roman"/>
              </w:rPr>
            </w:pPr>
          </w:p>
        </w:tc>
      </w:tr>
    </w:tbl>
    <w:p w:rsidR="00604117" w:rsidRPr="00604117" w:rsidRDefault="00604117" w:rsidP="00604117">
      <w:pPr>
        <w:pStyle w:val="ConsPlusNormal"/>
        <w:jc w:val="both"/>
        <w:rPr>
          <w:rFonts w:ascii="Times New Roman" w:hAnsi="Times New Roman" w:cs="Times New Roman"/>
          <w:sz w:val="16"/>
          <w:szCs w:val="16"/>
        </w:rPr>
      </w:pPr>
      <w:r>
        <w:tab/>
      </w:r>
      <w:r w:rsidRPr="00604117">
        <w:rPr>
          <w:rFonts w:ascii="Times New Roman" w:hAnsi="Times New Roman" w:cs="Times New Roman"/>
          <w:sz w:val="16"/>
          <w:szCs w:val="16"/>
        </w:rPr>
        <w:t>--------------------------------</w:t>
      </w:r>
    </w:p>
    <w:p w:rsidR="00604117" w:rsidRPr="00604117" w:rsidRDefault="00604117" w:rsidP="00604117">
      <w:pPr>
        <w:pStyle w:val="ConsPlusNormal"/>
        <w:spacing w:before="220"/>
        <w:ind w:firstLine="540"/>
        <w:jc w:val="both"/>
        <w:rPr>
          <w:rFonts w:ascii="Times New Roman" w:hAnsi="Times New Roman" w:cs="Times New Roman"/>
          <w:sz w:val="16"/>
          <w:szCs w:val="16"/>
        </w:rPr>
      </w:pPr>
      <w:bookmarkStart w:id="1" w:name="P533"/>
      <w:bookmarkEnd w:id="1"/>
      <w:r w:rsidRPr="00604117">
        <w:rPr>
          <w:rFonts w:ascii="Times New Roman" w:hAnsi="Times New Roman" w:cs="Times New Roman"/>
          <w:sz w:val="16"/>
          <w:szCs w:val="16"/>
        </w:rPr>
        <w:t>&lt;*&gt; п/п - пункт Плана мероприятий на 2024 - 2026 годы по реализации Стратегии государственной политики Российской Федерации в отношении российского казачества на 2021 - 2030 годы на территории Амурской области.</w:t>
      </w:r>
    </w:p>
    <w:p w:rsidR="00604117" w:rsidRPr="00604117" w:rsidRDefault="00604117" w:rsidP="00604117">
      <w:pPr>
        <w:pStyle w:val="ConsPlusNormal"/>
        <w:spacing w:before="220"/>
        <w:ind w:firstLine="540"/>
        <w:jc w:val="both"/>
        <w:rPr>
          <w:rFonts w:ascii="Times New Roman" w:hAnsi="Times New Roman" w:cs="Times New Roman"/>
          <w:sz w:val="16"/>
          <w:szCs w:val="16"/>
        </w:rPr>
      </w:pPr>
      <w:bookmarkStart w:id="2" w:name="P534"/>
      <w:bookmarkEnd w:id="2"/>
      <w:r w:rsidRPr="00604117">
        <w:rPr>
          <w:rFonts w:ascii="Times New Roman" w:hAnsi="Times New Roman" w:cs="Times New Roman"/>
          <w:sz w:val="16"/>
          <w:szCs w:val="16"/>
        </w:rPr>
        <w:t xml:space="preserve">&lt;**&gt; ф/п - пункт </w:t>
      </w:r>
      <w:hyperlink r:id="rId11">
        <w:r w:rsidRPr="00604117">
          <w:rPr>
            <w:rFonts w:ascii="Times New Roman" w:hAnsi="Times New Roman" w:cs="Times New Roman"/>
            <w:sz w:val="16"/>
            <w:szCs w:val="16"/>
          </w:rPr>
          <w:t>Плана</w:t>
        </w:r>
      </w:hyperlink>
      <w:r w:rsidRPr="00604117">
        <w:rPr>
          <w:rFonts w:ascii="Times New Roman" w:hAnsi="Times New Roman" w:cs="Times New Roman"/>
          <w:sz w:val="16"/>
          <w:szCs w:val="16"/>
        </w:rPr>
        <w:t xml:space="preserve"> мероприятий на 2024 - 2026 годы по реализации Стратегии государственной политики Российской Федерации в отношении российского казачества на 2021 - 2030 годы, утвержденного распоряжением Правительства Российской Федерации от 18 ноября 2023 г. N 3248-р.</w:t>
      </w:r>
    </w:p>
    <w:p w:rsidR="00604117" w:rsidRDefault="00604117" w:rsidP="00604117">
      <w:pPr>
        <w:rPr>
          <w:rFonts w:ascii="Times New Roman" w:hAnsi="Times New Roman" w:cs="Times New Roman"/>
        </w:rPr>
      </w:pPr>
    </w:p>
    <w:p w:rsidR="00604117" w:rsidRDefault="00604117" w:rsidP="00604117">
      <w:pPr>
        <w:tabs>
          <w:tab w:val="left" w:pos="1950"/>
        </w:tabs>
        <w:rPr>
          <w:lang w:eastAsia="ru-RU"/>
        </w:rPr>
      </w:pPr>
    </w:p>
    <w:p w:rsidR="0025161B" w:rsidRDefault="00604117" w:rsidP="00F15009">
      <w:pPr>
        <w:rPr>
          <w:lang w:eastAsia="ru-RU"/>
        </w:rPr>
      </w:pPr>
      <w:r>
        <w:rPr>
          <w:lang w:eastAsia="ru-RU"/>
        </w:rPr>
        <w:tab/>
      </w:r>
    </w:p>
    <w:p w:rsidR="00EE053C" w:rsidRDefault="00EE053C" w:rsidP="00F15009">
      <w:pPr>
        <w:rPr>
          <w:rFonts w:ascii="Times New Roman" w:hAnsi="Times New Roman" w:cs="Times New Roman"/>
          <w:b/>
          <w:sz w:val="24"/>
          <w:szCs w:val="24"/>
        </w:rPr>
      </w:pPr>
    </w:p>
    <w:p w:rsidR="00EE053C" w:rsidRDefault="00EE053C" w:rsidP="00F15009">
      <w:pPr>
        <w:rPr>
          <w:rFonts w:ascii="Times New Roman" w:hAnsi="Times New Roman" w:cs="Times New Roman"/>
          <w:b/>
          <w:sz w:val="24"/>
          <w:szCs w:val="24"/>
        </w:rPr>
      </w:pPr>
    </w:p>
    <w:p w:rsidR="00EE053C" w:rsidRDefault="00EE053C" w:rsidP="00F15009">
      <w:pPr>
        <w:rPr>
          <w:rFonts w:ascii="Times New Roman" w:hAnsi="Times New Roman" w:cs="Times New Roman"/>
          <w:b/>
          <w:sz w:val="24"/>
          <w:szCs w:val="24"/>
        </w:rPr>
      </w:pPr>
    </w:p>
    <w:p w:rsidR="00EE053C" w:rsidRDefault="00EE053C" w:rsidP="00F15009">
      <w:pPr>
        <w:rPr>
          <w:rFonts w:ascii="Times New Roman" w:hAnsi="Times New Roman" w:cs="Times New Roman"/>
          <w:b/>
          <w:sz w:val="24"/>
          <w:szCs w:val="24"/>
        </w:rPr>
      </w:pPr>
    </w:p>
    <w:p w:rsidR="00EE053C" w:rsidRDefault="00EE053C" w:rsidP="00F15009">
      <w:pPr>
        <w:rPr>
          <w:rFonts w:ascii="Times New Roman" w:hAnsi="Times New Roman" w:cs="Times New Roman"/>
          <w:b/>
          <w:sz w:val="24"/>
          <w:szCs w:val="24"/>
        </w:rPr>
      </w:pPr>
    </w:p>
    <w:p w:rsidR="00EE053C" w:rsidRDefault="00EE053C" w:rsidP="00F15009">
      <w:pPr>
        <w:rPr>
          <w:rFonts w:ascii="Times New Roman" w:hAnsi="Times New Roman" w:cs="Times New Roman"/>
          <w:b/>
          <w:sz w:val="24"/>
          <w:szCs w:val="24"/>
        </w:rPr>
      </w:pPr>
    </w:p>
    <w:p w:rsidR="00EE053C" w:rsidRDefault="00EE053C" w:rsidP="00F15009">
      <w:pPr>
        <w:rPr>
          <w:rFonts w:ascii="Times New Roman" w:hAnsi="Times New Roman" w:cs="Times New Roman"/>
          <w:b/>
          <w:sz w:val="24"/>
          <w:szCs w:val="24"/>
        </w:rPr>
      </w:pPr>
    </w:p>
    <w:p w:rsidR="00604117" w:rsidRPr="00604117" w:rsidRDefault="00604117" w:rsidP="00F15009">
      <w:pPr>
        <w:rPr>
          <w:rFonts w:ascii="Times New Roman" w:hAnsi="Times New Roman" w:cs="Times New Roman"/>
          <w:b/>
          <w:sz w:val="24"/>
          <w:szCs w:val="24"/>
        </w:rPr>
      </w:pPr>
      <w:r w:rsidRPr="00604117">
        <w:rPr>
          <w:rFonts w:ascii="Times New Roman" w:hAnsi="Times New Roman" w:cs="Times New Roman"/>
          <w:b/>
          <w:sz w:val="24"/>
          <w:szCs w:val="24"/>
        </w:rPr>
        <w:t xml:space="preserve">Консультативные органы муниципальных образований Амурской области по вопросам российского казачества </w:t>
      </w:r>
    </w:p>
    <w:p w:rsidR="00604117" w:rsidRPr="00604117" w:rsidRDefault="00604117" w:rsidP="00604117">
      <w:pPr>
        <w:jc w:val="center"/>
        <w:rPr>
          <w:rFonts w:ascii="Times New Roman" w:hAnsi="Times New Roman" w:cs="Times New Roman"/>
          <w:b/>
          <w:sz w:val="24"/>
          <w:szCs w:val="24"/>
        </w:rPr>
      </w:pP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40"/>
        <w:gridCol w:w="2980"/>
        <w:gridCol w:w="3296"/>
        <w:gridCol w:w="4530"/>
      </w:tblGrid>
      <w:tr w:rsidR="00604117" w:rsidRPr="00604117" w:rsidTr="004F53BF">
        <w:trPr>
          <w:tblHeader/>
          <w:jc w:val="center"/>
        </w:trPr>
        <w:tc>
          <w:tcPr>
            <w:tcW w:w="562"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w:t>
            </w:r>
          </w:p>
        </w:tc>
        <w:tc>
          <w:tcPr>
            <w:tcW w:w="3440"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 xml:space="preserve">Наименование </w:t>
            </w:r>
            <w:r w:rsidRPr="00604117">
              <w:rPr>
                <w:rFonts w:ascii="Times New Roman" w:hAnsi="Times New Roman" w:cs="Times New Roman"/>
                <w:b/>
                <w:sz w:val="24"/>
                <w:szCs w:val="24"/>
              </w:rPr>
              <w:br/>
              <w:t>консультативного органа</w:t>
            </w:r>
          </w:p>
        </w:tc>
        <w:tc>
          <w:tcPr>
            <w:tcW w:w="2980"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Фамилия, имя, отчество руководителя, должность</w:t>
            </w:r>
          </w:p>
        </w:tc>
        <w:tc>
          <w:tcPr>
            <w:tcW w:w="3296"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 xml:space="preserve">Реквизиты акта </w:t>
            </w:r>
            <w:r w:rsidRPr="00604117">
              <w:rPr>
                <w:rFonts w:ascii="Times New Roman" w:hAnsi="Times New Roman" w:cs="Times New Roman"/>
                <w:b/>
                <w:sz w:val="24"/>
                <w:szCs w:val="24"/>
              </w:rPr>
              <w:br/>
              <w:t>об образовании консультативного органа</w:t>
            </w:r>
          </w:p>
        </w:tc>
        <w:tc>
          <w:tcPr>
            <w:tcW w:w="4530" w:type="dxa"/>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 xml:space="preserve">Фамилия, имя, отчество ответственного секретаря, контактная информация (служебный, мобильный телефон, </w:t>
            </w:r>
            <w:r w:rsidRPr="00604117">
              <w:rPr>
                <w:rFonts w:ascii="Times New Roman" w:hAnsi="Times New Roman" w:cs="Times New Roman"/>
                <w:b/>
                <w:sz w:val="24"/>
                <w:szCs w:val="24"/>
                <w:lang w:val="en-US"/>
              </w:rPr>
              <w:t>e</w:t>
            </w:r>
            <w:r w:rsidRPr="00604117">
              <w:rPr>
                <w:rFonts w:ascii="Times New Roman" w:hAnsi="Times New Roman" w:cs="Times New Roman"/>
                <w:b/>
                <w:sz w:val="24"/>
                <w:szCs w:val="24"/>
              </w:rPr>
              <w:t>-</w:t>
            </w:r>
            <w:r w:rsidRPr="00604117">
              <w:rPr>
                <w:rFonts w:ascii="Times New Roman" w:hAnsi="Times New Roman" w:cs="Times New Roman"/>
                <w:b/>
                <w:sz w:val="24"/>
                <w:szCs w:val="24"/>
                <w:lang w:val="en-US"/>
              </w:rPr>
              <w:t>mail</w:t>
            </w:r>
            <w:r w:rsidRPr="00604117">
              <w:rPr>
                <w:rFonts w:ascii="Times New Roman" w:hAnsi="Times New Roman" w:cs="Times New Roman"/>
                <w:b/>
                <w:sz w:val="24"/>
                <w:szCs w:val="24"/>
              </w:rPr>
              <w:t>)</w:t>
            </w:r>
          </w:p>
        </w:tc>
      </w:tr>
      <w:tr w:rsidR="00604117" w:rsidRPr="00604117" w:rsidTr="004F53BF">
        <w:trPr>
          <w:jc w:val="center"/>
        </w:trPr>
        <w:tc>
          <w:tcPr>
            <w:tcW w:w="14808" w:type="dxa"/>
            <w:gridSpan w:val="5"/>
            <w:shd w:val="clear" w:color="auto" w:fill="auto"/>
          </w:tcPr>
          <w:p w:rsidR="00604117" w:rsidRPr="00604117" w:rsidRDefault="00604117" w:rsidP="004F53BF">
            <w:pPr>
              <w:widowControl w:val="0"/>
              <w:jc w:val="center"/>
              <w:rPr>
                <w:rFonts w:ascii="Times New Roman" w:hAnsi="Times New Roman" w:cs="Times New Roman"/>
                <w:b/>
                <w:sz w:val="24"/>
                <w:szCs w:val="24"/>
              </w:rPr>
            </w:pPr>
            <w:r w:rsidRPr="00604117">
              <w:rPr>
                <w:rFonts w:ascii="Times New Roman" w:hAnsi="Times New Roman" w:cs="Times New Roman"/>
                <w:b/>
                <w:sz w:val="24"/>
                <w:szCs w:val="24"/>
              </w:rPr>
              <w:t>Муниципальное образование</w:t>
            </w:r>
            <w:r w:rsidR="007E4E6D">
              <w:rPr>
                <w:rFonts w:ascii="Times New Roman" w:hAnsi="Times New Roman" w:cs="Times New Roman"/>
                <w:b/>
                <w:sz w:val="24"/>
                <w:szCs w:val="24"/>
              </w:rPr>
              <w:t xml:space="preserve"> городской округ город Благовещенск</w:t>
            </w:r>
          </w:p>
        </w:tc>
      </w:tr>
      <w:tr w:rsidR="00604117" w:rsidRPr="00604117" w:rsidTr="00291850">
        <w:trPr>
          <w:trHeight w:val="165"/>
          <w:jc w:val="center"/>
        </w:trPr>
        <w:tc>
          <w:tcPr>
            <w:tcW w:w="562" w:type="dxa"/>
            <w:shd w:val="clear" w:color="auto" w:fill="auto"/>
          </w:tcPr>
          <w:p w:rsidR="00604117" w:rsidRPr="00604117" w:rsidRDefault="00604117" w:rsidP="00604117">
            <w:pPr>
              <w:numPr>
                <w:ilvl w:val="0"/>
                <w:numId w:val="1"/>
              </w:numPr>
              <w:spacing w:after="0" w:line="240" w:lineRule="auto"/>
              <w:rPr>
                <w:rFonts w:ascii="Times New Roman" w:hAnsi="Times New Roman" w:cs="Times New Roman"/>
                <w:sz w:val="24"/>
                <w:szCs w:val="24"/>
              </w:rPr>
            </w:pPr>
          </w:p>
        </w:tc>
        <w:tc>
          <w:tcPr>
            <w:tcW w:w="3440" w:type="dxa"/>
            <w:shd w:val="clear" w:color="auto" w:fill="auto"/>
          </w:tcPr>
          <w:p w:rsidR="00604117" w:rsidRPr="00604117" w:rsidRDefault="007E4E6D" w:rsidP="007E4E6D">
            <w:pPr>
              <w:rPr>
                <w:rFonts w:ascii="Times New Roman" w:hAnsi="Times New Roman" w:cs="Times New Roman"/>
                <w:sz w:val="24"/>
                <w:szCs w:val="24"/>
              </w:rPr>
            </w:pPr>
            <w:r>
              <w:rPr>
                <w:rFonts w:ascii="Times New Roman" w:hAnsi="Times New Roman" w:cs="Times New Roman"/>
                <w:sz w:val="24"/>
                <w:szCs w:val="24"/>
              </w:rPr>
              <w:t>Совет по межнациональным и межконфессиональным отношениям и делам казачества</w:t>
            </w:r>
          </w:p>
        </w:tc>
        <w:tc>
          <w:tcPr>
            <w:tcW w:w="2980" w:type="dxa"/>
            <w:shd w:val="clear" w:color="auto" w:fill="auto"/>
          </w:tcPr>
          <w:p w:rsidR="00604117" w:rsidRPr="00604117" w:rsidRDefault="007E4E6D" w:rsidP="004F53BF">
            <w:pPr>
              <w:rPr>
                <w:rFonts w:ascii="Times New Roman" w:hAnsi="Times New Roman" w:cs="Times New Roman"/>
                <w:bCs/>
                <w:sz w:val="24"/>
                <w:szCs w:val="24"/>
              </w:rPr>
            </w:pPr>
            <w:r>
              <w:rPr>
                <w:rFonts w:ascii="Times New Roman" w:hAnsi="Times New Roman" w:cs="Times New Roman"/>
                <w:bCs/>
                <w:sz w:val="24"/>
                <w:szCs w:val="24"/>
              </w:rPr>
              <w:t>Председатель Совета- Имамеев Олег Гаттауллович, мэр г. Благовещенска</w:t>
            </w:r>
          </w:p>
        </w:tc>
        <w:tc>
          <w:tcPr>
            <w:tcW w:w="3296" w:type="dxa"/>
            <w:shd w:val="clear" w:color="auto" w:fill="auto"/>
          </w:tcPr>
          <w:p w:rsidR="00604117" w:rsidRDefault="007E4E6D" w:rsidP="007E4E6D">
            <w:pPr>
              <w:widowControl w:val="0"/>
              <w:jc w:val="both"/>
              <w:rPr>
                <w:rFonts w:ascii="Times New Roman" w:hAnsi="Times New Roman" w:cs="Times New Roman"/>
                <w:sz w:val="24"/>
                <w:szCs w:val="24"/>
              </w:rPr>
            </w:pPr>
            <w:r w:rsidRPr="007E4E6D">
              <w:rPr>
                <w:rFonts w:ascii="Times New Roman" w:hAnsi="Times New Roman" w:cs="Times New Roman"/>
                <w:sz w:val="24"/>
                <w:szCs w:val="24"/>
              </w:rPr>
              <w:t xml:space="preserve"> По</w:t>
            </w:r>
            <w:r>
              <w:rPr>
                <w:rFonts w:ascii="Times New Roman" w:hAnsi="Times New Roman" w:cs="Times New Roman"/>
                <w:sz w:val="24"/>
                <w:szCs w:val="24"/>
              </w:rPr>
              <w:t>становление администрации г. Благовещенска № 1247 от 16.04.2021 «О создании Совета по межнациональным и межконфессиональным отношениям и делам казачества при администрации города Благовещенска»,</w:t>
            </w:r>
          </w:p>
          <w:p w:rsidR="007E4E6D" w:rsidRPr="007E4E6D" w:rsidRDefault="007E4E6D" w:rsidP="007E4E6D">
            <w:pPr>
              <w:widowControl w:val="0"/>
              <w:jc w:val="both"/>
              <w:rPr>
                <w:rFonts w:ascii="Times New Roman" w:hAnsi="Times New Roman" w:cs="Times New Roman"/>
                <w:sz w:val="24"/>
                <w:szCs w:val="24"/>
              </w:rPr>
            </w:pPr>
            <w:r>
              <w:rPr>
                <w:rFonts w:ascii="Times New Roman" w:hAnsi="Times New Roman" w:cs="Times New Roman"/>
                <w:sz w:val="24"/>
                <w:szCs w:val="24"/>
              </w:rPr>
              <w:t xml:space="preserve"> Постановление администрации города Благовещенска № 417 от 29.01.2025 «Об утверждении состава Совета по межнациональным и межконфессиональным отношениям и делам казачества при администрации г. Благовещенска»</w:t>
            </w:r>
          </w:p>
        </w:tc>
        <w:tc>
          <w:tcPr>
            <w:tcW w:w="4530" w:type="dxa"/>
          </w:tcPr>
          <w:p w:rsidR="0020246C" w:rsidRDefault="007E4E6D" w:rsidP="004F53BF">
            <w:pPr>
              <w:widowControl w:val="0"/>
              <w:rPr>
                <w:rFonts w:ascii="Times New Roman" w:hAnsi="Times New Roman" w:cs="Times New Roman"/>
                <w:sz w:val="24"/>
                <w:szCs w:val="24"/>
              </w:rPr>
            </w:pPr>
            <w:r>
              <w:rPr>
                <w:rFonts w:ascii="Times New Roman" w:hAnsi="Times New Roman" w:cs="Times New Roman"/>
                <w:sz w:val="24"/>
                <w:szCs w:val="24"/>
              </w:rPr>
              <w:t>Плешкова Виктория Юрьевна, заместитель начальника управления культуры администрации г. Благовещенска, 8(4162) 237-568,</w:t>
            </w:r>
          </w:p>
          <w:p w:rsidR="0020246C" w:rsidRDefault="007E4E6D" w:rsidP="004F53BF">
            <w:pPr>
              <w:widowControl w:val="0"/>
              <w:rPr>
                <w:rFonts w:ascii="Times New Roman" w:hAnsi="Times New Roman" w:cs="Times New Roman"/>
                <w:sz w:val="24"/>
                <w:szCs w:val="24"/>
              </w:rPr>
            </w:pPr>
            <w:r>
              <w:rPr>
                <w:rFonts w:ascii="Times New Roman" w:hAnsi="Times New Roman" w:cs="Times New Roman"/>
                <w:sz w:val="24"/>
                <w:szCs w:val="24"/>
              </w:rPr>
              <w:t xml:space="preserve"> моб. 8-918-415-99-30,</w:t>
            </w:r>
          </w:p>
          <w:p w:rsidR="00604117" w:rsidRPr="007E4E6D" w:rsidRDefault="007E4E6D" w:rsidP="004F53BF">
            <w:pPr>
              <w:widowContro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ukblag</w:t>
            </w:r>
            <w:r w:rsidRPr="007E4E6D">
              <w:rPr>
                <w:rFonts w:ascii="Times New Roman" w:hAnsi="Times New Roman" w:cs="Times New Roman"/>
                <w:sz w:val="24"/>
                <w:szCs w:val="24"/>
              </w:rPr>
              <w:t>@</w:t>
            </w:r>
            <w:r>
              <w:rPr>
                <w:rFonts w:ascii="Times New Roman" w:hAnsi="Times New Roman" w:cs="Times New Roman"/>
                <w:sz w:val="24"/>
                <w:szCs w:val="24"/>
                <w:lang w:val="en-US"/>
              </w:rPr>
              <w:t>admblag</w:t>
            </w:r>
            <w:r w:rsidRPr="007E4E6D">
              <w:rPr>
                <w:rFonts w:ascii="Times New Roman" w:hAnsi="Times New Roman" w:cs="Times New Roman"/>
                <w:sz w:val="24"/>
                <w:szCs w:val="24"/>
              </w:rPr>
              <w:t>.</w:t>
            </w:r>
            <w:r>
              <w:rPr>
                <w:rFonts w:ascii="Times New Roman" w:hAnsi="Times New Roman" w:cs="Times New Roman"/>
                <w:sz w:val="24"/>
                <w:szCs w:val="24"/>
                <w:lang w:val="en-US"/>
              </w:rPr>
              <w:t>ru</w:t>
            </w:r>
          </w:p>
        </w:tc>
      </w:tr>
    </w:tbl>
    <w:p w:rsidR="00604117" w:rsidRPr="00604117" w:rsidRDefault="00604117" w:rsidP="00604117">
      <w:pPr>
        <w:rPr>
          <w:rFonts w:ascii="Times New Roman" w:hAnsi="Times New Roman" w:cs="Times New Roman"/>
          <w:sz w:val="24"/>
          <w:szCs w:val="24"/>
        </w:rPr>
      </w:pPr>
    </w:p>
    <w:p w:rsidR="0020246C" w:rsidRDefault="0020246C" w:rsidP="00291850">
      <w:pPr>
        <w:contextualSpacing/>
        <w:jc w:val="center"/>
        <w:rPr>
          <w:rFonts w:ascii="Times New Roman" w:hAnsi="Times New Roman" w:cs="Times New Roman"/>
          <w:b/>
          <w:sz w:val="24"/>
          <w:szCs w:val="24"/>
        </w:rPr>
      </w:pPr>
    </w:p>
    <w:p w:rsidR="00F15009" w:rsidRDefault="00F15009" w:rsidP="00291850">
      <w:pPr>
        <w:contextualSpacing/>
        <w:jc w:val="center"/>
        <w:rPr>
          <w:rFonts w:ascii="Times New Roman" w:hAnsi="Times New Roman" w:cs="Times New Roman"/>
          <w:b/>
          <w:sz w:val="24"/>
          <w:szCs w:val="24"/>
        </w:rPr>
      </w:pPr>
    </w:p>
    <w:p w:rsidR="0025161B" w:rsidRDefault="0025161B" w:rsidP="00291850">
      <w:pPr>
        <w:contextualSpacing/>
        <w:jc w:val="center"/>
        <w:rPr>
          <w:rFonts w:ascii="Times New Roman" w:hAnsi="Times New Roman" w:cs="Times New Roman"/>
          <w:b/>
          <w:sz w:val="24"/>
          <w:szCs w:val="24"/>
        </w:rPr>
      </w:pPr>
    </w:p>
    <w:p w:rsidR="0025161B" w:rsidRDefault="0025161B" w:rsidP="00291850">
      <w:pPr>
        <w:contextualSpacing/>
        <w:jc w:val="center"/>
        <w:rPr>
          <w:rFonts w:ascii="Times New Roman" w:hAnsi="Times New Roman" w:cs="Times New Roman"/>
          <w:b/>
          <w:sz w:val="24"/>
          <w:szCs w:val="24"/>
        </w:rPr>
      </w:pPr>
    </w:p>
    <w:p w:rsidR="00D8528B" w:rsidRDefault="00D8528B" w:rsidP="00291850">
      <w:pPr>
        <w:contextualSpacing/>
        <w:jc w:val="center"/>
        <w:rPr>
          <w:rFonts w:ascii="Times New Roman" w:hAnsi="Times New Roman" w:cs="Times New Roman"/>
          <w:b/>
          <w:sz w:val="24"/>
          <w:szCs w:val="24"/>
        </w:rPr>
      </w:pPr>
    </w:p>
    <w:p w:rsidR="00D8528B" w:rsidRDefault="00D8528B" w:rsidP="00291850">
      <w:pPr>
        <w:contextualSpacing/>
        <w:jc w:val="center"/>
        <w:rPr>
          <w:rFonts w:ascii="Times New Roman" w:hAnsi="Times New Roman" w:cs="Times New Roman"/>
          <w:b/>
          <w:sz w:val="24"/>
          <w:szCs w:val="24"/>
        </w:rPr>
      </w:pPr>
    </w:p>
    <w:p w:rsidR="00D8528B" w:rsidRDefault="00D8528B" w:rsidP="00291850">
      <w:pPr>
        <w:contextualSpacing/>
        <w:jc w:val="center"/>
        <w:rPr>
          <w:rFonts w:ascii="Times New Roman" w:hAnsi="Times New Roman" w:cs="Times New Roman"/>
          <w:b/>
          <w:sz w:val="24"/>
          <w:szCs w:val="24"/>
        </w:rPr>
      </w:pPr>
    </w:p>
    <w:p w:rsidR="00D8528B" w:rsidRDefault="00D8528B" w:rsidP="00291850">
      <w:pPr>
        <w:contextualSpacing/>
        <w:jc w:val="center"/>
        <w:rPr>
          <w:rFonts w:ascii="Times New Roman" w:hAnsi="Times New Roman" w:cs="Times New Roman"/>
          <w:b/>
          <w:sz w:val="24"/>
          <w:szCs w:val="24"/>
        </w:rPr>
      </w:pPr>
    </w:p>
    <w:p w:rsidR="00224CC4" w:rsidRDefault="00604117" w:rsidP="00291850">
      <w:pPr>
        <w:contextualSpacing/>
        <w:jc w:val="center"/>
        <w:rPr>
          <w:rFonts w:ascii="Times New Roman" w:hAnsi="Times New Roman" w:cs="Times New Roman"/>
          <w:b/>
          <w:bCs/>
          <w:sz w:val="24"/>
          <w:szCs w:val="24"/>
        </w:rPr>
      </w:pPr>
      <w:r w:rsidRPr="00604117">
        <w:rPr>
          <w:rFonts w:ascii="Times New Roman" w:hAnsi="Times New Roman" w:cs="Times New Roman"/>
          <w:b/>
          <w:sz w:val="24"/>
          <w:szCs w:val="24"/>
        </w:rPr>
        <w:t>Планы мероприятий муниципальных образований Амурской области по реализации Стратегии</w:t>
      </w:r>
      <w:r w:rsidRPr="00604117">
        <w:rPr>
          <w:rFonts w:ascii="Times New Roman" w:hAnsi="Times New Roman" w:cs="Times New Roman"/>
          <w:b/>
          <w:bCs/>
          <w:sz w:val="24"/>
          <w:szCs w:val="24"/>
        </w:rPr>
        <w:t xml:space="preserve"> государственной политики</w:t>
      </w:r>
    </w:p>
    <w:p w:rsidR="00604117" w:rsidRDefault="00224CC4" w:rsidP="00291850">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Российской Федерации </w:t>
      </w:r>
      <w:r w:rsidR="00604117" w:rsidRPr="00604117">
        <w:rPr>
          <w:rFonts w:ascii="Times New Roman" w:hAnsi="Times New Roman" w:cs="Times New Roman"/>
          <w:b/>
          <w:bCs/>
          <w:sz w:val="24"/>
          <w:szCs w:val="24"/>
        </w:rPr>
        <w:t>в отношении российского казачества на 2021-2030 годы</w:t>
      </w:r>
    </w:p>
    <w:p w:rsidR="00224CC4" w:rsidRPr="00604117" w:rsidRDefault="00224CC4" w:rsidP="00291850">
      <w:pPr>
        <w:contextualSpacing/>
        <w:jc w:val="center"/>
        <w:rPr>
          <w:rFonts w:ascii="Times New Roman" w:hAnsi="Times New Roman" w:cs="Times New Roman"/>
          <w:b/>
          <w:bCs/>
          <w:sz w:val="24"/>
          <w:szCs w:val="24"/>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377"/>
        <w:gridCol w:w="2228"/>
        <w:gridCol w:w="1623"/>
        <w:gridCol w:w="2791"/>
        <w:gridCol w:w="2116"/>
        <w:gridCol w:w="1733"/>
      </w:tblGrid>
      <w:tr w:rsidR="00604117" w:rsidRPr="00604117" w:rsidTr="004F53BF">
        <w:trPr>
          <w:tblHeader/>
          <w:jc w:val="center"/>
        </w:trPr>
        <w:tc>
          <w:tcPr>
            <w:tcW w:w="936"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w:t>
            </w:r>
          </w:p>
        </w:tc>
        <w:tc>
          <w:tcPr>
            <w:tcW w:w="3377"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 xml:space="preserve">Наименование акта/решения, утвердившего план </w:t>
            </w:r>
          </w:p>
        </w:tc>
        <w:tc>
          <w:tcPr>
            <w:tcW w:w="2228"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Реквизиты акта/решения</w:t>
            </w:r>
          </w:p>
        </w:tc>
        <w:tc>
          <w:tcPr>
            <w:tcW w:w="1623"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Сроки действия плана</w:t>
            </w:r>
          </w:p>
        </w:tc>
        <w:tc>
          <w:tcPr>
            <w:tcW w:w="2791" w:type="dxa"/>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Наименование массового мероприятия (свыше 50 чел.), предусмотренного планом</w:t>
            </w:r>
          </w:p>
        </w:tc>
        <w:tc>
          <w:tcPr>
            <w:tcW w:w="2116" w:type="dxa"/>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Место и сроки проведения мероприятия</w:t>
            </w:r>
          </w:p>
        </w:tc>
        <w:tc>
          <w:tcPr>
            <w:tcW w:w="1733" w:type="dxa"/>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Планируемое число участников</w:t>
            </w:r>
          </w:p>
        </w:tc>
      </w:tr>
      <w:tr w:rsidR="00604117" w:rsidRPr="00604117" w:rsidTr="004F53BF">
        <w:trPr>
          <w:jc w:val="center"/>
        </w:trPr>
        <w:tc>
          <w:tcPr>
            <w:tcW w:w="14804" w:type="dxa"/>
            <w:gridSpan w:val="7"/>
            <w:shd w:val="clear" w:color="auto" w:fill="auto"/>
          </w:tcPr>
          <w:p w:rsidR="00604117" w:rsidRPr="00604117" w:rsidRDefault="00604117" w:rsidP="004F53BF">
            <w:pPr>
              <w:autoSpaceDE w:val="0"/>
              <w:autoSpaceDN w:val="0"/>
              <w:adjustRightInd w:val="0"/>
              <w:jc w:val="center"/>
              <w:outlineLvl w:val="0"/>
              <w:rPr>
                <w:rFonts w:ascii="Times New Roman" w:hAnsi="Times New Roman" w:cs="Times New Roman"/>
                <w:b/>
                <w:sz w:val="24"/>
                <w:szCs w:val="24"/>
              </w:rPr>
            </w:pPr>
            <w:r w:rsidRPr="00604117">
              <w:rPr>
                <w:rFonts w:ascii="Times New Roman" w:hAnsi="Times New Roman" w:cs="Times New Roman"/>
                <w:b/>
                <w:sz w:val="24"/>
                <w:szCs w:val="24"/>
              </w:rPr>
              <w:t>Муниципальное образование</w:t>
            </w:r>
            <w:r w:rsidR="0020246C">
              <w:rPr>
                <w:rFonts w:ascii="Times New Roman" w:hAnsi="Times New Roman" w:cs="Times New Roman"/>
                <w:b/>
                <w:sz w:val="24"/>
                <w:szCs w:val="24"/>
              </w:rPr>
              <w:t xml:space="preserve"> городской округ город Благовещенск</w:t>
            </w:r>
          </w:p>
        </w:tc>
      </w:tr>
      <w:tr w:rsidR="00604117" w:rsidRPr="00604117" w:rsidTr="004F53BF">
        <w:trPr>
          <w:trHeight w:val="236"/>
          <w:jc w:val="center"/>
        </w:trPr>
        <w:tc>
          <w:tcPr>
            <w:tcW w:w="936" w:type="dxa"/>
            <w:shd w:val="clear" w:color="auto" w:fill="auto"/>
          </w:tcPr>
          <w:p w:rsidR="00604117" w:rsidRPr="00604117" w:rsidRDefault="00604117" w:rsidP="004F53BF">
            <w:pPr>
              <w:pStyle w:val="a3"/>
              <w:numPr>
                <w:ilvl w:val="0"/>
                <w:numId w:val="2"/>
              </w:numPr>
              <w:jc w:val="center"/>
            </w:pPr>
          </w:p>
        </w:tc>
        <w:tc>
          <w:tcPr>
            <w:tcW w:w="3377" w:type="dxa"/>
            <w:shd w:val="clear" w:color="auto" w:fill="auto"/>
          </w:tcPr>
          <w:p w:rsidR="00604117" w:rsidRPr="00604117" w:rsidRDefault="007609B3" w:rsidP="00540601">
            <w:pPr>
              <w:jc w:val="both"/>
              <w:rPr>
                <w:rFonts w:ascii="Times New Roman" w:hAnsi="Times New Roman" w:cs="Times New Roman"/>
                <w:bCs/>
                <w:sz w:val="24"/>
                <w:szCs w:val="24"/>
              </w:rPr>
            </w:pPr>
            <w:r>
              <w:rPr>
                <w:rFonts w:ascii="Times New Roman" w:hAnsi="Times New Roman" w:cs="Times New Roman"/>
                <w:bCs/>
                <w:sz w:val="24"/>
                <w:szCs w:val="24"/>
              </w:rPr>
              <w:t xml:space="preserve"> Мероприятия в отношении казачества включены в годовые планы учреждений и управления, а также в План мероприятий по реализации Стратегии государственной национальной политики. </w:t>
            </w:r>
            <w:r w:rsidR="009B2662">
              <w:rPr>
                <w:rFonts w:ascii="Times New Roman" w:hAnsi="Times New Roman" w:cs="Times New Roman"/>
                <w:bCs/>
                <w:sz w:val="24"/>
                <w:szCs w:val="24"/>
              </w:rPr>
              <w:t xml:space="preserve"> Формируется проект плана на 2026 год</w:t>
            </w:r>
          </w:p>
        </w:tc>
        <w:tc>
          <w:tcPr>
            <w:tcW w:w="2228" w:type="dxa"/>
            <w:shd w:val="clear" w:color="auto" w:fill="auto"/>
          </w:tcPr>
          <w:p w:rsidR="00604117" w:rsidRPr="00604117" w:rsidRDefault="00540601" w:rsidP="00540601">
            <w:pPr>
              <w:rPr>
                <w:rFonts w:ascii="Times New Roman" w:hAnsi="Times New Roman" w:cs="Times New Roman"/>
                <w:sz w:val="24"/>
                <w:szCs w:val="24"/>
              </w:rPr>
            </w:pPr>
            <w:r>
              <w:rPr>
                <w:rFonts w:ascii="Times New Roman" w:hAnsi="Times New Roman" w:cs="Times New Roman"/>
                <w:sz w:val="24"/>
                <w:szCs w:val="24"/>
              </w:rPr>
              <w:t xml:space="preserve"> </w:t>
            </w:r>
          </w:p>
        </w:tc>
        <w:tc>
          <w:tcPr>
            <w:tcW w:w="1623" w:type="dxa"/>
            <w:shd w:val="clear" w:color="auto" w:fill="auto"/>
          </w:tcPr>
          <w:p w:rsidR="00604117" w:rsidRPr="00604117" w:rsidRDefault="00D8528B" w:rsidP="004F53BF">
            <w:pPr>
              <w:autoSpaceDE w:val="0"/>
              <w:autoSpaceDN w:val="0"/>
              <w:adjustRightInd w:val="0"/>
              <w:jc w:val="both"/>
              <w:outlineLvl w:val="0"/>
              <w:rPr>
                <w:rFonts w:ascii="Times New Roman" w:hAnsi="Times New Roman" w:cs="Times New Roman"/>
                <w:sz w:val="24"/>
                <w:szCs w:val="24"/>
              </w:rPr>
            </w:pPr>
            <w:r>
              <w:rPr>
                <w:rFonts w:ascii="Times New Roman" w:hAnsi="Times New Roman" w:cs="Times New Roman"/>
                <w:sz w:val="24"/>
                <w:szCs w:val="24"/>
              </w:rPr>
              <w:t>2025-2026 на период до 2030</w:t>
            </w:r>
          </w:p>
        </w:tc>
        <w:tc>
          <w:tcPr>
            <w:tcW w:w="2791" w:type="dxa"/>
            <w:shd w:val="clear" w:color="auto" w:fill="auto"/>
          </w:tcPr>
          <w:p w:rsidR="00604117" w:rsidRPr="00604117" w:rsidRDefault="00604117" w:rsidP="004F53BF">
            <w:pPr>
              <w:autoSpaceDE w:val="0"/>
              <w:autoSpaceDN w:val="0"/>
              <w:adjustRightInd w:val="0"/>
              <w:jc w:val="both"/>
              <w:outlineLvl w:val="0"/>
              <w:rPr>
                <w:rFonts w:ascii="Times New Roman" w:hAnsi="Times New Roman" w:cs="Times New Roman"/>
                <w:sz w:val="24"/>
                <w:szCs w:val="24"/>
              </w:rPr>
            </w:pPr>
          </w:p>
        </w:tc>
        <w:tc>
          <w:tcPr>
            <w:tcW w:w="2116" w:type="dxa"/>
            <w:shd w:val="clear" w:color="auto" w:fill="auto"/>
          </w:tcPr>
          <w:p w:rsidR="00604117" w:rsidRPr="00604117" w:rsidRDefault="00604117" w:rsidP="004F53BF">
            <w:pPr>
              <w:autoSpaceDE w:val="0"/>
              <w:autoSpaceDN w:val="0"/>
              <w:adjustRightInd w:val="0"/>
              <w:jc w:val="both"/>
              <w:outlineLvl w:val="0"/>
              <w:rPr>
                <w:rFonts w:ascii="Times New Roman" w:hAnsi="Times New Roman" w:cs="Times New Roman"/>
                <w:sz w:val="24"/>
                <w:szCs w:val="24"/>
              </w:rPr>
            </w:pPr>
          </w:p>
        </w:tc>
        <w:tc>
          <w:tcPr>
            <w:tcW w:w="1733" w:type="dxa"/>
            <w:shd w:val="clear" w:color="auto" w:fill="auto"/>
          </w:tcPr>
          <w:p w:rsidR="00604117" w:rsidRPr="00604117" w:rsidRDefault="00604117" w:rsidP="004F53BF">
            <w:pPr>
              <w:autoSpaceDE w:val="0"/>
              <w:autoSpaceDN w:val="0"/>
              <w:adjustRightInd w:val="0"/>
              <w:jc w:val="both"/>
              <w:outlineLvl w:val="0"/>
              <w:rPr>
                <w:rFonts w:ascii="Times New Roman" w:hAnsi="Times New Roman" w:cs="Times New Roman"/>
                <w:sz w:val="24"/>
                <w:szCs w:val="24"/>
              </w:rPr>
            </w:pPr>
          </w:p>
        </w:tc>
      </w:tr>
    </w:tbl>
    <w:p w:rsidR="00604117" w:rsidRPr="00604117" w:rsidRDefault="00604117" w:rsidP="00604117">
      <w:pPr>
        <w:rPr>
          <w:rFonts w:ascii="Times New Roman" w:hAnsi="Times New Roman" w:cs="Times New Roman"/>
          <w:sz w:val="24"/>
          <w:szCs w:val="24"/>
        </w:rPr>
      </w:pPr>
    </w:p>
    <w:p w:rsidR="00604117" w:rsidRPr="00604117" w:rsidRDefault="00604117" w:rsidP="00604117">
      <w:pPr>
        <w:rPr>
          <w:rFonts w:ascii="Times New Roman" w:hAnsi="Times New Roman" w:cs="Times New Roman"/>
          <w:sz w:val="24"/>
          <w:szCs w:val="24"/>
        </w:rPr>
      </w:pPr>
    </w:p>
    <w:p w:rsidR="007609B3" w:rsidRDefault="007609B3" w:rsidP="00604117">
      <w:pPr>
        <w:jc w:val="center"/>
        <w:rPr>
          <w:rFonts w:ascii="Times New Roman" w:hAnsi="Times New Roman" w:cs="Times New Roman"/>
          <w:b/>
          <w:sz w:val="24"/>
          <w:szCs w:val="24"/>
        </w:rPr>
      </w:pPr>
    </w:p>
    <w:p w:rsidR="007609B3" w:rsidRDefault="007609B3" w:rsidP="00604117">
      <w:pPr>
        <w:jc w:val="center"/>
        <w:rPr>
          <w:rFonts w:ascii="Times New Roman" w:hAnsi="Times New Roman" w:cs="Times New Roman"/>
          <w:b/>
          <w:sz w:val="24"/>
          <w:szCs w:val="24"/>
        </w:rPr>
      </w:pPr>
    </w:p>
    <w:p w:rsidR="007609B3" w:rsidRDefault="007609B3" w:rsidP="00604117">
      <w:pPr>
        <w:jc w:val="center"/>
        <w:rPr>
          <w:rFonts w:ascii="Times New Roman" w:hAnsi="Times New Roman" w:cs="Times New Roman"/>
          <w:b/>
          <w:sz w:val="24"/>
          <w:szCs w:val="24"/>
        </w:rPr>
      </w:pPr>
    </w:p>
    <w:p w:rsidR="007609B3" w:rsidRDefault="007609B3" w:rsidP="00604117">
      <w:pPr>
        <w:jc w:val="center"/>
        <w:rPr>
          <w:rFonts w:ascii="Times New Roman" w:hAnsi="Times New Roman" w:cs="Times New Roman"/>
          <w:b/>
          <w:sz w:val="24"/>
          <w:szCs w:val="24"/>
        </w:rPr>
      </w:pPr>
    </w:p>
    <w:p w:rsidR="007609B3" w:rsidRDefault="007609B3" w:rsidP="00604117">
      <w:pPr>
        <w:jc w:val="center"/>
        <w:rPr>
          <w:rFonts w:ascii="Times New Roman" w:hAnsi="Times New Roman" w:cs="Times New Roman"/>
          <w:b/>
          <w:sz w:val="24"/>
          <w:szCs w:val="24"/>
        </w:rPr>
      </w:pPr>
    </w:p>
    <w:p w:rsidR="00540601" w:rsidRDefault="00540601" w:rsidP="00604117">
      <w:pPr>
        <w:jc w:val="center"/>
        <w:rPr>
          <w:rFonts w:ascii="Times New Roman" w:hAnsi="Times New Roman" w:cs="Times New Roman"/>
          <w:b/>
          <w:sz w:val="24"/>
          <w:szCs w:val="24"/>
        </w:rPr>
      </w:pPr>
    </w:p>
    <w:p w:rsidR="00540601" w:rsidRDefault="00540601" w:rsidP="00604117">
      <w:pPr>
        <w:jc w:val="center"/>
        <w:rPr>
          <w:rFonts w:ascii="Times New Roman" w:hAnsi="Times New Roman" w:cs="Times New Roman"/>
          <w:b/>
          <w:sz w:val="24"/>
          <w:szCs w:val="24"/>
        </w:rPr>
      </w:pPr>
    </w:p>
    <w:p w:rsidR="00540601" w:rsidRDefault="00540601" w:rsidP="00604117">
      <w:pPr>
        <w:jc w:val="center"/>
        <w:rPr>
          <w:rFonts w:ascii="Times New Roman" w:hAnsi="Times New Roman" w:cs="Times New Roman"/>
          <w:b/>
          <w:sz w:val="24"/>
          <w:szCs w:val="24"/>
        </w:rPr>
      </w:pPr>
    </w:p>
    <w:p w:rsidR="00604117" w:rsidRPr="00604117" w:rsidRDefault="00604117" w:rsidP="00604117">
      <w:pPr>
        <w:jc w:val="center"/>
        <w:rPr>
          <w:rFonts w:ascii="Times New Roman" w:hAnsi="Times New Roman" w:cs="Times New Roman"/>
          <w:b/>
          <w:sz w:val="24"/>
          <w:szCs w:val="24"/>
        </w:rPr>
      </w:pPr>
      <w:r w:rsidRPr="00604117">
        <w:rPr>
          <w:rFonts w:ascii="Times New Roman" w:hAnsi="Times New Roman" w:cs="Times New Roman"/>
          <w:b/>
          <w:sz w:val="24"/>
          <w:szCs w:val="24"/>
        </w:rPr>
        <w:t>Правовые акты муниципальных образований Амурской области по вопросам российского казачества</w:t>
      </w:r>
    </w:p>
    <w:p w:rsidR="00604117" w:rsidRPr="00604117" w:rsidRDefault="00604117" w:rsidP="00604117">
      <w:pPr>
        <w:jc w:val="center"/>
        <w:rPr>
          <w:rFonts w:ascii="Times New Roman" w:hAnsi="Times New Roman" w:cs="Times New Roman"/>
          <w:b/>
          <w:sz w:val="24"/>
          <w:szCs w:val="24"/>
        </w:rPr>
      </w:pPr>
    </w:p>
    <w:tbl>
      <w:tblPr>
        <w:tblW w:w="1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675"/>
        <w:gridCol w:w="2066"/>
        <w:gridCol w:w="6440"/>
      </w:tblGrid>
      <w:tr w:rsidR="00604117" w:rsidRPr="00604117" w:rsidTr="004F53BF">
        <w:trPr>
          <w:tblHeader/>
          <w:jc w:val="center"/>
        </w:trPr>
        <w:tc>
          <w:tcPr>
            <w:tcW w:w="655"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w:t>
            </w:r>
          </w:p>
        </w:tc>
        <w:tc>
          <w:tcPr>
            <w:tcW w:w="5675"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Наименование правового акта</w:t>
            </w:r>
          </w:p>
        </w:tc>
        <w:tc>
          <w:tcPr>
            <w:tcW w:w="2066"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Реквизиты акта</w:t>
            </w:r>
          </w:p>
        </w:tc>
        <w:tc>
          <w:tcPr>
            <w:tcW w:w="6440" w:type="dxa"/>
            <w:shd w:val="clear" w:color="auto" w:fill="auto"/>
            <w:vAlign w:val="center"/>
          </w:tcPr>
          <w:p w:rsidR="00604117" w:rsidRPr="00604117" w:rsidRDefault="00604117" w:rsidP="004F53BF">
            <w:pPr>
              <w:jc w:val="center"/>
              <w:rPr>
                <w:rFonts w:ascii="Times New Roman" w:hAnsi="Times New Roman" w:cs="Times New Roman"/>
                <w:b/>
                <w:sz w:val="24"/>
                <w:szCs w:val="24"/>
              </w:rPr>
            </w:pPr>
            <w:r w:rsidRPr="00604117">
              <w:rPr>
                <w:rFonts w:ascii="Times New Roman" w:hAnsi="Times New Roman" w:cs="Times New Roman"/>
                <w:b/>
                <w:sz w:val="24"/>
                <w:szCs w:val="24"/>
              </w:rPr>
              <w:t>Предмет регулирования</w:t>
            </w:r>
          </w:p>
        </w:tc>
      </w:tr>
      <w:tr w:rsidR="00604117" w:rsidRPr="00604117" w:rsidTr="004F53BF">
        <w:trPr>
          <w:jc w:val="center"/>
        </w:trPr>
        <w:tc>
          <w:tcPr>
            <w:tcW w:w="14836" w:type="dxa"/>
            <w:gridSpan w:val="4"/>
            <w:shd w:val="clear" w:color="auto" w:fill="auto"/>
          </w:tcPr>
          <w:p w:rsidR="00604117" w:rsidRPr="00604117" w:rsidRDefault="00604117" w:rsidP="004F53BF">
            <w:pPr>
              <w:autoSpaceDE w:val="0"/>
              <w:autoSpaceDN w:val="0"/>
              <w:adjustRightInd w:val="0"/>
              <w:jc w:val="center"/>
              <w:outlineLvl w:val="0"/>
              <w:rPr>
                <w:rFonts w:ascii="Times New Roman" w:hAnsi="Times New Roman" w:cs="Times New Roman"/>
                <w:sz w:val="24"/>
                <w:szCs w:val="24"/>
              </w:rPr>
            </w:pPr>
            <w:r w:rsidRPr="00604117">
              <w:rPr>
                <w:rFonts w:ascii="Times New Roman" w:hAnsi="Times New Roman" w:cs="Times New Roman"/>
                <w:b/>
                <w:sz w:val="24"/>
                <w:szCs w:val="24"/>
              </w:rPr>
              <w:t>Муниципальное образование</w:t>
            </w:r>
            <w:r w:rsidR="0020246C">
              <w:rPr>
                <w:rFonts w:ascii="Times New Roman" w:hAnsi="Times New Roman" w:cs="Times New Roman"/>
                <w:b/>
                <w:sz w:val="24"/>
                <w:szCs w:val="24"/>
              </w:rPr>
              <w:t xml:space="preserve"> городской округ город Благовещенск</w:t>
            </w:r>
          </w:p>
        </w:tc>
      </w:tr>
      <w:tr w:rsidR="00604117" w:rsidRPr="00604117" w:rsidTr="004F53BF">
        <w:trPr>
          <w:jc w:val="center"/>
        </w:trPr>
        <w:tc>
          <w:tcPr>
            <w:tcW w:w="655" w:type="dxa"/>
            <w:shd w:val="clear" w:color="auto" w:fill="auto"/>
          </w:tcPr>
          <w:p w:rsidR="00604117" w:rsidRPr="00604117" w:rsidRDefault="00604117" w:rsidP="004F53BF">
            <w:pPr>
              <w:pStyle w:val="a3"/>
              <w:numPr>
                <w:ilvl w:val="0"/>
                <w:numId w:val="3"/>
              </w:numPr>
              <w:jc w:val="center"/>
            </w:pPr>
          </w:p>
        </w:tc>
        <w:tc>
          <w:tcPr>
            <w:tcW w:w="5675" w:type="dxa"/>
            <w:shd w:val="clear" w:color="auto" w:fill="auto"/>
          </w:tcPr>
          <w:p w:rsidR="00604117" w:rsidRPr="00604117" w:rsidRDefault="0020246C" w:rsidP="004F53BF">
            <w:pPr>
              <w:ind w:firstLine="24"/>
              <w:jc w:val="both"/>
              <w:rPr>
                <w:rFonts w:ascii="Times New Roman" w:hAnsi="Times New Roman" w:cs="Times New Roman"/>
                <w:sz w:val="24"/>
                <w:szCs w:val="24"/>
              </w:rPr>
            </w:pPr>
            <w:r>
              <w:rPr>
                <w:rFonts w:ascii="Times New Roman" w:hAnsi="Times New Roman" w:cs="Times New Roman"/>
                <w:sz w:val="24"/>
                <w:szCs w:val="24"/>
              </w:rPr>
              <w:t>Правовых актов нет</w:t>
            </w:r>
          </w:p>
        </w:tc>
        <w:tc>
          <w:tcPr>
            <w:tcW w:w="2066" w:type="dxa"/>
            <w:shd w:val="clear" w:color="auto" w:fill="auto"/>
          </w:tcPr>
          <w:p w:rsidR="00604117" w:rsidRPr="00604117" w:rsidRDefault="00604117" w:rsidP="004F53BF">
            <w:pPr>
              <w:jc w:val="center"/>
              <w:rPr>
                <w:rFonts w:ascii="Times New Roman" w:hAnsi="Times New Roman" w:cs="Times New Roman"/>
                <w:sz w:val="24"/>
                <w:szCs w:val="24"/>
              </w:rPr>
            </w:pPr>
          </w:p>
        </w:tc>
        <w:tc>
          <w:tcPr>
            <w:tcW w:w="6440" w:type="dxa"/>
            <w:shd w:val="clear" w:color="auto" w:fill="auto"/>
          </w:tcPr>
          <w:p w:rsidR="00604117" w:rsidRPr="00604117" w:rsidRDefault="00604117" w:rsidP="004F53BF">
            <w:pPr>
              <w:autoSpaceDE w:val="0"/>
              <w:autoSpaceDN w:val="0"/>
              <w:adjustRightInd w:val="0"/>
              <w:jc w:val="both"/>
              <w:outlineLvl w:val="0"/>
              <w:rPr>
                <w:rFonts w:ascii="Times New Roman" w:hAnsi="Times New Roman" w:cs="Times New Roman"/>
                <w:sz w:val="24"/>
                <w:szCs w:val="24"/>
              </w:rPr>
            </w:pPr>
          </w:p>
        </w:tc>
      </w:tr>
    </w:tbl>
    <w:p w:rsidR="00604117" w:rsidRPr="00604117" w:rsidRDefault="00604117" w:rsidP="00604117">
      <w:pPr>
        <w:rPr>
          <w:rFonts w:ascii="Times New Roman" w:hAnsi="Times New Roman" w:cs="Times New Roman"/>
          <w:sz w:val="24"/>
          <w:szCs w:val="24"/>
        </w:rPr>
      </w:pPr>
    </w:p>
    <w:p w:rsidR="00D8528B" w:rsidRDefault="00D8528B" w:rsidP="00604117">
      <w:pPr>
        <w:autoSpaceDE w:val="0"/>
        <w:autoSpaceDN w:val="0"/>
        <w:adjustRightInd w:val="0"/>
        <w:jc w:val="center"/>
        <w:rPr>
          <w:rFonts w:ascii="Times New Roman" w:hAnsi="Times New Roman" w:cs="Times New Roman"/>
          <w:b/>
          <w:bCs/>
          <w:sz w:val="24"/>
          <w:szCs w:val="24"/>
        </w:rPr>
      </w:pPr>
    </w:p>
    <w:p w:rsidR="00604117" w:rsidRPr="00604117" w:rsidRDefault="00604117" w:rsidP="00604117">
      <w:pPr>
        <w:autoSpaceDE w:val="0"/>
        <w:autoSpaceDN w:val="0"/>
        <w:adjustRightInd w:val="0"/>
        <w:jc w:val="center"/>
        <w:rPr>
          <w:rFonts w:ascii="Times New Roman" w:hAnsi="Times New Roman" w:cs="Times New Roman"/>
          <w:b/>
          <w:bCs/>
          <w:sz w:val="24"/>
          <w:szCs w:val="24"/>
        </w:rPr>
      </w:pPr>
      <w:r w:rsidRPr="00604117">
        <w:rPr>
          <w:rFonts w:ascii="Times New Roman" w:hAnsi="Times New Roman" w:cs="Times New Roman"/>
          <w:b/>
          <w:bCs/>
          <w:sz w:val="24"/>
          <w:szCs w:val="24"/>
        </w:rPr>
        <w:t xml:space="preserve">Земельные участки, </w:t>
      </w:r>
      <w:r w:rsidRPr="00604117">
        <w:rPr>
          <w:rFonts w:ascii="Times New Roman" w:eastAsia="Calibri" w:hAnsi="Times New Roman" w:cs="Times New Roman"/>
          <w:b/>
          <w:sz w:val="24"/>
          <w:szCs w:val="24"/>
        </w:rPr>
        <w:t xml:space="preserve">находящиеся в государственной или муниципальной собственности </w:t>
      </w:r>
      <w:r w:rsidRPr="00604117">
        <w:rPr>
          <w:rFonts w:ascii="Times New Roman" w:eastAsia="Calibri" w:hAnsi="Times New Roman" w:cs="Times New Roman"/>
          <w:b/>
          <w:sz w:val="24"/>
          <w:szCs w:val="24"/>
        </w:rPr>
        <w:br/>
        <w:t>и переданные в аренду казачьим обществам</w:t>
      </w:r>
      <w:r w:rsidRPr="00604117">
        <w:rPr>
          <w:rFonts w:ascii="Times New Roman" w:eastAsia="Calibri" w:hAnsi="Times New Roman" w:cs="Times New Roman"/>
          <w:b/>
          <w:sz w:val="24"/>
          <w:szCs w:val="24"/>
        </w:rPr>
        <w:br/>
      </w: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277"/>
        <w:gridCol w:w="3193"/>
        <w:gridCol w:w="1400"/>
        <w:gridCol w:w="3378"/>
        <w:gridCol w:w="2892"/>
      </w:tblGrid>
      <w:tr w:rsidR="00604117" w:rsidRPr="00604117" w:rsidTr="004F53BF">
        <w:trPr>
          <w:tblHeader/>
          <w:jc w:val="center"/>
        </w:trPr>
        <w:tc>
          <w:tcPr>
            <w:tcW w:w="635" w:type="dxa"/>
            <w:shd w:val="clear" w:color="auto" w:fill="auto"/>
            <w:vAlign w:val="center"/>
          </w:tcPr>
          <w:p w:rsidR="00604117" w:rsidRPr="00604117" w:rsidRDefault="00604117" w:rsidP="004F53BF">
            <w:pPr>
              <w:jc w:val="center"/>
              <w:rPr>
                <w:rFonts w:ascii="Times New Roman" w:hAnsi="Times New Roman" w:cs="Times New Roman"/>
                <w:b/>
                <w:bCs/>
                <w:sz w:val="24"/>
                <w:szCs w:val="24"/>
              </w:rPr>
            </w:pPr>
            <w:r w:rsidRPr="00604117">
              <w:rPr>
                <w:rFonts w:ascii="Times New Roman" w:hAnsi="Times New Roman" w:cs="Times New Roman"/>
                <w:b/>
                <w:sz w:val="24"/>
                <w:szCs w:val="24"/>
              </w:rPr>
              <w:t>№</w:t>
            </w:r>
          </w:p>
        </w:tc>
        <w:tc>
          <w:tcPr>
            <w:tcW w:w="3277" w:type="dxa"/>
            <w:vAlign w:val="center"/>
          </w:tcPr>
          <w:p w:rsidR="00604117" w:rsidRPr="00604117" w:rsidRDefault="00604117" w:rsidP="004F53BF">
            <w:pPr>
              <w:jc w:val="center"/>
              <w:rPr>
                <w:rFonts w:ascii="Times New Roman" w:hAnsi="Times New Roman" w:cs="Times New Roman"/>
                <w:b/>
                <w:bCs/>
                <w:strike/>
                <w:sz w:val="24"/>
                <w:szCs w:val="24"/>
              </w:rPr>
            </w:pPr>
            <w:r w:rsidRPr="00604117">
              <w:rPr>
                <w:rFonts w:ascii="Times New Roman" w:hAnsi="Times New Roman" w:cs="Times New Roman"/>
                <w:b/>
                <w:bCs/>
                <w:sz w:val="24"/>
                <w:szCs w:val="24"/>
              </w:rPr>
              <w:t xml:space="preserve">Местонахождение </w:t>
            </w:r>
            <w:r w:rsidRPr="00604117">
              <w:rPr>
                <w:rFonts w:ascii="Times New Roman" w:hAnsi="Times New Roman" w:cs="Times New Roman"/>
                <w:b/>
                <w:bCs/>
                <w:sz w:val="24"/>
                <w:szCs w:val="24"/>
              </w:rPr>
              <w:br/>
              <w:t>земельного участка (наименование муниципального образования)</w:t>
            </w:r>
          </w:p>
        </w:tc>
        <w:tc>
          <w:tcPr>
            <w:tcW w:w="3193" w:type="dxa"/>
            <w:shd w:val="clear" w:color="auto" w:fill="auto"/>
            <w:vAlign w:val="center"/>
          </w:tcPr>
          <w:p w:rsidR="00604117" w:rsidRPr="00604117" w:rsidRDefault="00604117" w:rsidP="004F53BF">
            <w:pPr>
              <w:jc w:val="center"/>
              <w:rPr>
                <w:rFonts w:ascii="Times New Roman" w:hAnsi="Times New Roman" w:cs="Times New Roman"/>
                <w:b/>
                <w:bCs/>
                <w:sz w:val="24"/>
                <w:szCs w:val="24"/>
              </w:rPr>
            </w:pPr>
            <w:r w:rsidRPr="00604117">
              <w:rPr>
                <w:rFonts w:ascii="Times New Roman" w:hAnsi="Times New Roman" w:cs="Times New Roman"/>
                <w:b/>
                <w:bCs/>
                <w:sz w:val="24"/>
                <w:szCs w:val="24"/>
              </w:rPr>
              <w:t>Площадь земельного участка, га/назначение (сельскохозяйственное производство, рыбоводство и т.д.)</w:t>
            </w:r>
          </w:p>
        </w:tc>
        <w:tc>
          <w:tcPr>
            <w:tcW w:w="1400" w:type="dxa"/>
            <w:shd w:val="clear" w:color="auto" w:fill="auto"/>
            <w:vAlign w:val="center"/>
          </w:tcPr>
          <w:p w:rsidR="00604117" w:rsidRPr="00604117" w:rsidRDefault="00604117" w:rsidP="004F53BF">
            <w:pPr>
              <w:jc w:val="center"/>
              <w:rPr>
                <w:rFonts w:ascii="Times New Roman" w:hAnsi="Times New Roman" w:cs="Times New Roman"/>
                <w:b/>
                <w:bCs/>
                <w:sz w:val="24"/>
                <w:szCs w:val="24"/>
              </w:rPr>
            </w:pPr>
            <w:r w:rsidRPr="00604117">
              <w:rPr>
                <w:rFonts w:ascii="Times New Roman" w:hAnsi="Times New Roman" w:cs="Times New Roman"/>
                <w:b/>
                <w:bCs/>
                <w:sz w:val="24"/>
                <w:szCs w:val="24"/>
              </w:rPr>
              <w:t>Срок аренды</w:t>
            </w:r>
          </w:p>
        </w:tc>
        <w:tc>
          <w:tcPr>
            <w:tcW w:w="3378" w:type="dxa"/>
            <w:shd w:val="clear" w:color="auto" w:fill="auto"/>
            <w:vAlign w:val="center"/>
          </w:tcPr>
          <w:p w:rsidR="00604117" w:rsidRPr="00604117" w:rsidRDefault="00604117" w:rsidP="004F53BF">
            <w:pPr>
              <w:jc w:val="center"/>
              <w:rPr>
                <w:rFonts w:ascii="Times New Roman" w:hAnsi="Times New Roman" w:cs="Times New Roman"/>
                <w:b/>
                <w:bCs/>
                <w:sz w:val="24"/>
                <w:szCs w:val="24"/>
              </w:rPr>
            </w:pPr>
            <w:r w:rsidRPr="00604117">
              <w:rPr>
                <w:rFonts w:ascii="Times New Roman" w:hAnsi="Times New Roman" w:cs="Times New Roman"/>
                <w:b/>
                <w:bCs/>
                <w:sz w:val="24"/>
                <w:szCs w:val="24"/>
              </w:rPr>
              <w:t>Реквизиты договора аренды земельного участка, на основании которого земельный участок предоставлен в аренду казачьему обществу</w:t>
            </w:r>
          </w:p>
        </w:tc>
        <w:tc>
          <w:tcPr>
            <w:tcW w:w="2892" w:type="dxa"/>
            <w:shd w:val="clear" w:color="auto" w:fill="auto"/>
            <w:vAlign w:val="center"/>
          </w:tcPr>
          <w:p w:rsidR="00604117" w:rsidRPr="00604117" w:rsidRDefault="00604117" w:rsidP="004F53BF">
            <w:pPr>
              <w:jc w:val="center"/>
              <w:rPr>
                <w:rFonts w:ascii="Times New Roman" w:hAnsi="Times New Roman" w:cs="Times New Roman"/>
                <w:b/>
                <w:bCs/>
                <w:sz w:val="24"/>
                <w:szCs w:val="24"/>
              </w:rPr>
            </w:pPr>
            <w:r w:rsidRPr="00604117">
              <w:rPr>
                <w:rFonts w:ascii="Times New Roman" w:hAnsi="Times New Roman" w:cs="Times New Roman"/>
                <w:b/>
                <w:sz w:val="24"/>
                <w:szCs w:val="24"/>
              </w:rPr>
              <w:t>Полное наименование казачьего общества, ОГРН</w:t>
            </w:r>
          </w:p>
        </w:tc>
      </w:tr>
      <w:tr w:rsidR="00604117" w:rsidRPr="00604117" w:rsidTr="004F53BF">
        <w:trPr>
          <w:trHeight w:val="116"/>
          <w:jc w:val="center"/>
        </w:trPr>
        <w:tc>
          <w:tcPr>
            <w:tcW w:w="14775" w:type="dxa"/>
            <w:gridSpan w:val="6"/>
            <w:shd w:val="clear" w:color="auto" w:fill="auto"/>
          </w:tcPr>
          <w:p w:rsidR="00604117" w:rsidRPr="00604117" w:rsidRDefault="00604117" w:rsidP="004F53BF">
            <w:pPr>
              <w:jc w:val="center"/>
              <w:rPr>
                <w:rFonts w:ascii="Times New Roman" w:hAnsi="Times New Roman" w:cs="Times New Roman"/>
                <w:sz w:val="24"/>
                <w:szCs w:val="24"/>
              </w:rPr>
            </w:pPr>
            <w:r w:rsidRPr="00604117">
              <w:rPr>
                <w:rFonts w:ascii="Times New Roman" w:hAnsi="Times New Roman" w:cs="Times New Roman"/>
                <w:b/>
                <w:sz w:val="24"/>
                <w:szCs w:val="24"/>
              </w:rPr>
              <w:t>Муниципальное образование</w:t>
            </w:r>
            <w:r w:rsidR="00052CB1">
              <w:rPr>
                <w:rFonts w:ascii="Times New Roman" w:hAnsi="Times New Roman" w:cs="Times New Roman"/>
                <w:b/>
                <w:sz w:val="24"/>
                <w:szCs w:val="24"/>
              </w:rPr>
              <w:t xml:space="preserve"> городской округ город Благовещенск</w:t>
            </w:r>
          </w:p>
        </w:tc>
      </w:tr>
      <w:tr w:rsidR="00604117" w:rsidRPr="00604117" w:rsidTr="004F53BF">
        <w:trPr>
          <w:trHeight w:val="116"/>
          <w:jc w:val="center"/>
        </w:trPr>
        <w:tc>
          <w:tcPr>
            <w:tcW w:w="635" w:type="dxa"/>
            <w:shd w:val="clear" w:color="auto" w:fill="auto"/>
          </w:tcPr>
          <w:p w:rsidR="00604117" w:rsidRPr="00604117" w:rsidRDefault="00604117" w:rsidP="004F53BF">
            <w:pPr>
              <w:pStyle w:val="a3"/>
              <w:numPr>
                <w:ilvl w:val="0"/>
                <w:numId w:val="4"/>
              </w:numPr>
              <w:ind w:left="0" w:firstLine="0"/>
              <w:jc w:val="center"/>
            </w:pPr>
          </w:p>
        </w:tc>
        <w:tc>
          <w:tcPr>
            <w:tcW w:w="3277" w:type="dxa"/>
          </w:tcPr>
          <w:p w:rsidR="00604117" w:rsidRPr="00604117" w:rsidRDefault="00DF6904" w:rsidP="004F53BF">
            <w:pPr>
              <w:jc w:val="center"/>
              <w:rPr>
                <w:rFonts w:ascii="Times New Roman" w:hAnsi="Times New Roman" w:cs="Times New Roman"/>
                <w:sz w:val="24"/>
                <w:szCs w:val="24"/>
              </w:rPr>
            </w:pPr>
            <w:r>
              <w:rPr>
                <w:rFonts w:ascii="Times New Roman" w:hAnsi="Times New Roman" w:cs="Times New Roman"/>
                <w:sz w:val="24"/>
                <w:szCs w:val="24"/>
              </w:rPr>
              <w:t>Земельные участки в аренду не предоставлялись</w:t>
            </w:r>
          </w:p>
        </w:tc>
        <w:tc>
          <w:tcPr>
            <w:tcW w:w="3193" w:type="dxa"/>
            <w:shd w:val="clear" w:color="auto" w:fill="auto"/>
          </w:tcPr>
          <w:p w:rsidR="00604117" w:rsidRPr="00604117" w:rsidRDefault="00604117" w:rsidP="004F53BF">
            <w:pPr>
              <w:jc w:val="center"/>
              <w:rPr>
                <w:rFonts w:ascii="Times New Roman" w:hAnsi="Times New Roman" w:cs="Times New Roman"/>
                <w:sz w:val="24"/>
                <w:szCs w:val="24"/>
              </w:rPr>
            </w:pPr>
          </w:p>
        </w:tc>
        <w:tc>
          <w:tcPr>
            <w:tcW w:w="1400" w:type="dxa"/>
            <w:shd w:val="clear" w:color="auto" w:fill="auto"/>
          </w:tcPr>
          <w:p w:rsidR="00604117" w:rsidRPr="00604117" w:rsidRDefault="00604117" w:rsidP="004F53BF">
            <w:pPr>
              <w:jc w:val="center"/>
              <w:rPr>
                <w:rFonts w:ascii="Times New Roman" w:hAnsi="Times New Roman" w:cs="Times New Roman"/>
                <w:sz w:val="24"/>
                <w:szCs w:val="24"/>
              </w:rPr>
            </w:pPr>
          </w:p>
        </w:tc>
        <w:tc>
          <w:tcPr>
            <w:tcW w:w="3378" w:type="dxa"/>
            <w:shd w:val="clear" w:color="auto" w:fill="auto"/>
          </w:tcPr>
          <w:p w:rsidR="00604117" w:rsidRPr="00604117" w:rsidRDefault="00604117" w:rsidP="004F53BF">
            <w:pPr>
              <w:jc w:val="center"/>
              <w:rPr>
                <w:rFonts w:ascii="Times New Roman" w:hAnsi="Times New Roman" w:cs="Times New Roman"/>
                <w:sz w:val="24"/>
                <w:szCs w:val="24"/>
              </w:rPr>
            </w:pPr>
          </w:p>
        </w:tc>
        <w:tc>
          <w:tcPr>
            <w:tcW w:w="2892" w:type="dxa"/>
            <w:shd w:val="clear" w:color="auto" w:fill="auto"/>
          </w:tcPr>
          <w:p w:rsidR="00604117" w:rsidRPr="00604117" w:rsidRDefault="00604117" w:rsidP="004F53BF">
            <w:pPr>
              <w:jc w:val="center"/>
              <w:rPr>
                <w:rFonts w:ascii="Times New Roman" w:hAnsi="Times New Roman" w:cs="Times New Roman"/>
                <w:sz w:val="24"/>
                <w:szCs w:val="24"/>
              </w:rPr>
            </w:pPr>
          </w:p>
        </w:tc>
      </w:tr>
    </w:tbl>
    <w:p w:rsidR="00604117" w:rsidRPr="00604117" w:rsidRDefault="00604117" w:rsidP="00291850">
      <w:pP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D8528B" w:rsidRDefault="00D8528B" w:rsidP="00604117">
      <w:pPr>
        <w:jc w:val="center"/>
        <w:rPr>
          <w:rFonts w:ascii="Times New Roman" w:hAnsi="Times New Roman" w:cs="Times New Roman"/>
          <w:b/>
          <w:sz w:val="24"/>
          <w:szCs w:val="24"/>
        </w:rPr>
      </w:pPr>
    </w:p>
    <w:p w:rsidR="00604117" w:rsidRPr="00604117" w:rsidRDefault="00604117" w:rsidP="00604117">
      <w:pPr>
        <w:jc w:val="center"/>
        <w:rPr>
          <w:rFonts w:ascii="Times New Roman" w:hAnsi="Times New Roman" w:cs="Times New Roman"/>
          <w:b/>
          <w:sz w:val="24"/>
          <w:szCs w:val="24"/>
        </w:rPr>
      </w:pPr>
      <w:r w:rsidRPr="00604117">
        <w:rPr>
          <w:rFonts w:ascii="Times New Roman" w:hAnsi="Times New Roman" w:cs="Times New Roman"/>
          <w:b/>
          <w:sz w:val="24"/>
          <w:szCs w:val="24"/>
        </w:rPr>
        <w:t xml:space="preserve">Основные информационные ресурсы муниципальных образований, освещающие тему российского казачества </w:t>
      </w:r>
      <w:r w:rsidRPr="00604117">
        <w:rPr>
          <w:rFonts w:ascii="Times New Roman" w:hAnsi="Times New Roman" w:cs="Times New Roman"/>
          <w:b/>
          <w:sz w:val="24"/>
          <w:szCs w:val="24"/>
        </w:rPr>
        <w:br/>
        <w:t>в Амурской области</w:t>
      </w:r>
    </w:p>
    <w:p w:rsidR="00604117" w:rsidRPr="00604117" w:rsidRDefault="00604117" w:rsidP="00604117">
      <w:pPr>
        <w:jc w:val="center"/>
        <w:rPr>
          <w:rFonts w:ascii="Times New Roman" w:hAnsi="Times New Roman" w:cs="Times New Roman"/>
          <w:b/>
          <w:sz w:val="24"/>
          <w:szCs w:val="24"/>
        </w:rPr>
      </w:pPr>
    </w:p>
    <w:tbl>
      <w:tblPr>
        <w:tblStyle w:val="a4"/>
        <w:tblW w:w="15168" w:type="dxa"/>
        <w:tblInd w:w="-289" w:type="dxa"/>
        <w:shd w:val="clear" w:color="auto" w:fill="FFFFFF" w:themeFill="background1"/>
        <w:tblLook w:val="04A0" w:firstRow="1" w:lastRow="0" w:firstColumn="1" w:lastColumn="0" w:noHBand="0" w:noVBand="1"/>
      </w:tblPr>
      <w:tblGrid>
        <w:gridCol w:w="542"/>
        <w:gridCol w:w="2218"/>
        <w:gridCol w:w="1779"/>
        <w:gridCol w:w="1822"/>
        <w:gridCol w:w="2318"/>
        <w:gridCol w:w="3252"/>
        <w:gridCol w:w="3237"/>
      </w:tblGrid>
      <w:tr w:rsidR="00B64B13" w:rsidRPr="00604117" w:rsidTr="00736194">
        <w:trPr>
          <w:tblHeader/>
        </w:trPr>
        <w:tc>
          <w:tcPr>
            <w:tcW w:w="542"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w:t>
            </w:r>
          </w:p>
        </w:tc>
        <w:tc>
          <w:tcPr>
            <w:tcW w:w="2218"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Наименование информационного ресурса</w:t>
            </w:r>
          </w:p>
        </w:tc>
        <w:tc>
          <w:tcPr>
            <w:tcW w:w="1779"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Номер свидетельства и дата регистрации средства массовой информации (при наличии)</w:t>
            </w:r>
          </w:p>
        </w:tc>
        <w:tc>
          <w:tcPr>
            <w:tcW w:w="1822"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Фамилия, имя, отчество руководителя</w:t>
            </w:r>
          </w:p>
        </w:tc>
        <w:tc>
          <w:tcPr>
            <w:tcW w:w="2318"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 xml:space="preserve">Адрес редакции, телефон, факс, </w:t>
            </w:r>
            <w:r w:rsidRPr="00604117">
              <w:rPr>
                <w:rFonts w:ascii="Times New Roman" w:hAnsi="Times New Roman"/>
                <w:b/>
                <w:sz w:val="24"/>
                <w:szCs w:val="24"/>
              </w:rPr>
              <w:br/>
            </w:r>
            <w:r w:rsidRPr="00604117">
              <w:rPr>
                <w:rFonts w:ascii="Times New Roman" w:hAnsi="Times New Roman"/>
                <w:b/>
                <w:sz w:val="24"/>
                <w:szCs w:val="24"/>
                <w:lang w:val="en-US"/>
              </w:rPr>
              <w:t>e</w:t>
            </w:r>
            <w:r w:rsidRPr="00604117">
              <w:rPr>
                <w:rFonts w:ascii="Times New Roman" w:hAnsi="Times New Roman"/>
                <w:b/>
                <w:sz w:val="24"/>
                <w:szCs w:val="24"/>
              </w:rPr>
              <w:t>-</w:t>
            </w:r>
            <w:r w:rsidRPr="00604117">
              <w:rPr>
                <w:rFonts w:ascii="Times New Roman" w:hAnsi="Times New Roman"/>
                <w:b/>
                <w:sz w:val="24"/>
                <w:szCs w:val="24"/>
                <w:lang w:val="en-US"/>
              </w:rPr>
              <w:t>mail</w:t>
            </w:r>
            <w:r w:rsidRPr="00604117">
              <w:rPr>
                <w:rFonts w:ascii="Times New Roman" w:hAnsi="Times New Roman"/>
                <w:b/>
                <w:sz w:val="24"/>
                <w:szCs w:val="24"/>
              </w:rPr>
              <w:t>, адрес сайта</w:t>
            </w:r>
          </w:p>
        </w:tc>
        <w:tc>
          <w:tcPr>
            <w:tcW w:w="3252"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Территория распространения</w:t>
            </w:r>
          </w:p>
        </w:tc>
        <w:tc>
          <w:tcPr>
            <w:tcW w:w="3237" w:type="dxa"/>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Периодичность, тираж</w:t>
            </w:r>
            <w:r w:rsidRPr="00604117">
              <w:rPr>
                <w:rFonts w:ascii="Times New Roman" w:hAnsi="Times New Roman"/>
                <w:bCs/>
                <w:sz w:val="24"/>
                <w:szCs w:val="24"/>
              </w:rPr>
              <w:t xml:space="preserve"> </w:t>
            </w:r>
            <w:r w:rsidRPr="00604117">
              <w:rPr>
                <w:rFonts w:ascii="Times New Roman" w:hAnsi="Times New Roman"/>
                <w:b/>
                <w:sz w:val="24"/>
                <w:szCs w:val="24"/>
              </w:rPr>
              <w:t>(для периодических печатных изданий), количество подписчиков (для блогов, каналов в социальных сетях)</w:t>
            </w:r>
          </w:p>
        </w:tc>
      </w:tr>
      <w:tr w:rsidR="00604117" w:rsidRPr="00604117" w:rsidTr="00B64B13">
        <w:tc>
          <w:tcPr>
            <w:tcW w:w="15168" w:type="dxa"/>
            <w:gridSpan w:val="7"/>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Периодические печатные средства массовой информации</w:t>
            </w:r>
          </w:p>
        </w:tc>
      </w:tr>
      <w:tr w:rsidR="00604117" w:rsidRPr="00604117" w:rsidTr="00B64B13">
        <w:tc>
          <w:tcPr>
            <w:tcW w:w="15168" w:type="dxa"/>
            <w:gridSpan w:val="7"/>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Сетевые издания</w:t>
            </w: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C57537" w:rsidRDefault="0025161B" w:rsidP="004F53BF">
            <w:pPr>
              <w:jc w:val="center"/>
              <w:rPr>
                <w:rFonts w:ascii="Times New Roman" w:hAnsi="Times New Roman"/>
                <w:sz w:val="24"/>
                <w:szCs w:val="24"/>
              </w:rPr>
            </w:pPr>
            <w:r>
              <w:rPr>
                <w:rFonts w:ascii="Times New Roman" w:hAnsi="Times New Roman"/>
                <w:sz w:val="24"/>
                <w:szCs w:val="24"/>
              </w:rPr>
              <w:t>Газета «Амурская правда»</w:t>
            </w:r>
            <w:r w:rsidR="00C57537">
              <w:rPr>
                <w:rFonts w:ascii="Times New Roman" w:hAnsi="Times New Roman"/>
                <w:sz w:val="24"/>
                <w:szCs w:val="24"/>
              </w:rPr>
              <w:t>, интернет-портал «</w:t>
            </w:r>
            <w:r w:rsidR="00C57537">
              <w:rPr>
                <w:rFonts w:ascii="Times New Roman" w:hAnsi="Times New Roman"/>
                <w:sz w:val="24"/>
                <w:szCs w:val="24"/>
                <w:lang w:val="en-US"/>
              </w:rPr>
              <w:t>Ampravda</w:t>
            </w:r>
            <w:r w:rsidR="00C57537" w:rsidRPr="00C57537">
              <w:rPr>
                <w:rFonts w:ascii="Times New Roman" w:hAnsi="Times New Roman"/>
                <w:sz w:val="24"/>
                <w:szCs w:val="24"/>
              </w:rPr>
              <w:t>.</w:t>
            </w:r>
            <w:r w:rsidR="00C57537">
              <w:rPr>
                <w:rFonts w:ascii="Times New Roman" w:hAnsi="Times New Roman"/>
                <w:sz w:val="24"/>
                <w:szCs w:val="24"/>
                <w:lang w:val="en-US"/>
              </w:rPr>
              <w:t>ru</w:t>
            </w:r>
            <w:r w:rsidR="00C57537">
              <w:rPr>
                <w:rFonts w:ascii="Times New Roman" w:hAnsi="Times New Roman"/>
                <w:sz w:val="24"/>
                <w:szCs w:val="24"/>
              </w:rPr>
              <w:t>»</w:t>
            </w:r>
          </w:p>
        </w:tc>
        <w:tc>
          <w:tcPr>
            <w:tcW w:w="1779" w:type="dxa"/>
            <w:shd w:val="clear" w:color="auto" w:fill="FFFFFF" w:themeFill="background1"/>
          </w:tcPr>
          <w:p w:rsidR="00604117" w:rsidRPr="00604117" w:rsidRDefault="00C57537" w:rsidP="004F53BF">
            <w:pPr>
              <w:jc w:val="center"/>
              <w:rPr>
                <w:rFonts w:ascii="Times New Roman" w:hAnsi="Times New Roman"/>
                <w:sz w:val="24"/>
                <w:szCs w:val="24"/>
              </w:rPr>
            </w:pPr>
            <w:r>
              <w:rPr>
                <w:rFonts w:ascii="Times New Roman" w:hAnsi="Times New Roman"/>
                <w:sz w:val="24"/>
                <w:szCs w:val="24"/>
              </w:rPr>
              <w:t>Регистрация 05.04.2019 ЭП№ 77-75424</w:t>
            </w:r>
          </w:p>
        </w:tc>
        <w:tc>
          <w:tcPr>
            <w:tcW w:w="1822" w:type="dxa"/>
            <w:shd w:val="clear" w:color="auto" w:fill="FFFFFF" w:themeFill="background1"/>
          </w:tcPr>
          <w:p w:rsidR="00604117" w:rsidRPr="00604117" w:rsidRDefault="00C57537" w:rsidP="004F53BF">
            <w:pPr>
              <w:jc w:val="center"/>
              <w:rPr>
                <w:rFonts w:ascii="Times New Roman" w:hAnsi="Times New Roman"/>
                <w:sz w:val="24"/>
                <w:szCs w:val="24"/>
              </w:rPr>
            </w:pPr>
            <w:r>
              <w:rPr>
                <w:rFonts w:ascii="Times New Roman" w:hAnsi="Times New Roman"/>
                <w:sz w:val="24"/>
                <w:szCs w:val="24"/>
              </w:rPr>
              <w:t>Главный редактор М.А. Москалюк</w:t>
            </w:r>
          </w:p>
        </w:tc>
        <w:tc>
          <w:tcPr>
            <w:tcW w:w="2318" w:type="dxa"/>
            <w:shd w:val="clear" w:color="auto" w:fill="FFFFFF" w:themeFill="background1"/>
          </w:tcPr>
          <w:p w:rsidR="00604117" w:rsidRPr="00604117" w:rsidRDefault="001C1128" w:rsidP="004F53BF">
            <w:pPr>
              <w:jc w:val="center"/>
              <w:rPr>
                <w:rFonts w:ascii="Times New Roman" w:hAnsi="Times New Roman"/>
                <w:sz w:val="24"/>
                <w:szCs w:val="24"/>
              </w:rPr>
            </w:pPr>
            <w:r>
              <w:rPr>
                <w:rFonts w:ascii="Times New Roman" w:hAnsi="Times New Roman"/>
                <w:sz w:val="24"/>
                <w:szCs w:val="24"/>
              </w:rPr>
              <w:t>г. Благовещенск, ул. Калинина,126 8(4162)35-17-91</w:t>
            </w:r>
          </w:p>
        </w:tc>
        <w:tc>
          <w:tcPr>
            <w:tcW w:w="3252" w:type="dxa"/>
            <w:shd w:val="clear" w:color="auto" w:fill="FFFFFF" w:themeFill="background1"/>
          </w:tcPr>
          <w:p w:rsidR="00604117" w:rsidRPr="00604117" w:rsidRDefault="001C1128" w:rsidP="004F53BF">
            <w:pPr>
              <w:jc w:val="center"/>
              <w:rPr>
                <w:rFonts w:ascii="Times New Roman" w:hAnsi="Times New Roman"/>
                <w:sz w:val="24"/>
                <w:szCs w:val="24"/>
              </w:rPr>
            </w:pPr>
            <w:r>
              <w:rPr>
                <w:rFonts w:ascii="Times New Roman" w:hAnsi="Times New Roman"/>
                <w:sz w:val="24"/>
                <w:szCs w:val="24"/>
              </w:rPr>
              <w:t>Амурская область</w:t>
            </w:r>
          </w:p>
        </w:tc>
        <w:tc>
          <w:tcPr>
            <w:tcW w:w="3237" w:type="dxa"/>
            <w:shd w:val="clear" w:color="auto" w:fill="FFFFFF" w:themeFill="background1"/>
          </w:tcPr>
          <w:p w:rsidR="00604117" w:rsidRPr="00604117" w:rsidRDefault="00604117" w:rsidP="004F53BF">
            <w:pPr>
              <w:jc w:val="center"/>
              <w:rPr>
                <w:rFonts w:ascii="Times New Roman" w:hAnsi="Times New Roman"/>
                <w:sz w:val="24"/>
                <w:szCs w:val="24"/>
              </w:rPr>
            </w:pP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1C1128" w:rsidRDefault="00661E0D" w:rsidP="004F53BF">
            <w:pPr>
              <w:jc w:val="center"/>
              <w:rPr>
                <w:rFonts w:ascii="Times New Roman" w:hAnsi="Times New Roman"/>
                <w:sz w:val="24"/>
                <w:szCs w:val="24"/>
              </w:rPr>
            </w:pPr>
            <w:r>
              <w:rPr>
                <w:rFonts w:ascii="Times New Roman" w:hAnsi="Times New Roman"/>
                <w:sz w:val="24"/>
                <w:szCs w:val="24"/>
              </w:rPr>
              <w:t>Газета БАМ</w:t>
            </w:r>
            <w:r w:rsidR="001C1128">
              <w:rPr>
                <w:rFonts w:ascii="Times New Roman" w:hAnsi="Times New Roman"/>
                <w:sz w:val="24"/>
                <w:szCs w:val="24"/>
              </w:rPr>
              <w:t>, интернет портал «</w:t>
            </w:r>
            <w:r w:rsidR="001C1128">
              <w:rPr>
                <w:rFonts w:ascii="Times New Roman" w:hAnsi="Times New Roman"/>
                <w:sz w:val="24"/>
                <w:szCs w:val="24"/>
                <w:lang w:val="en-US"/>
              </w:rPr>
              <w:t>Gazeta</w:t>
            </w:r>
            <w:r w:rsidR="001C1128" w:rsidRPr="001C1128">
              <w:rPr>
                <w:rFonts w:ascii="Times New Roman" w:hAnsi="Times New Roman"/>
                <w:sz w:val="24"/>
                <w:szCs w:val="24"/>
              </w:rPr>
              <w:t>-</w:t>
            </w:r>
            <w:r w:rsidR="001C1128">
              <w:rPr>
                <w:rFonts w:ascii="Times New Roman" w:hAnsi="Times New Roman"/>
                <w:sz w:val="24"/>
                <w:szCs w:val="24"/>
                <w:lang w:val="en-US"/>
              </w:rPr>
              <w:t>bam</w:t>
            </w:r>
            <w:r w:rsidR="001C1128" w:rsidRPr="001C1128">
              <w:rPr>
                <w:rFonts w:ascii="Times New Roman" w:hAnsi="Times New Roman"/>
                <w:sz w:val="24"/>
                <w:szCs w:val="24"/>
              </w:rPr>
              <w:t>.</w:t>
            </w:r>
            <w:r w:rsidR="001C1128">
              <w:rPr>
                <w:rFonts w:ascii="Times New Roman" w:hAnsi="Times New Roman"/>
                <w:sz w:val="24"/>
                <w:szCs w:val="24"/>
                <w:lang w:val="en-US"/>
              </w:rPr>
              <w:t>ru</w:t>
            </w:r>
            <w:r w:rsidR="001C1128">
              <w:rPr>
                <w:rFonts w:ascii="Times New Roman" w:hAnsi="Times New Roman"/>
                <w:sz w:val="24"/>
                <w:szCs w:val="24"/>
              </w:rPr>
              <w:t>»</w:t>
            </w:r>
          </w:p>
        </w:tc>
        <w:tc>
          <w:tcPr>
            <w:tcW w:w="1779" w:type="dxa"/>
            <w:shd w:val="clear" w:color="auto" w:fill="FFFFFF" w:themeFill="background1"/>
          </w:tcPr>
          <w:p w:rsidR="00604117" w:rsidRPr="00604117" w:rsidRDefault="00604117" w:rsidP="004F53BF">
            <w:pPr>
              <w:jc w:val="center"/>
              <w:rPr>
                <w:rFonts w:ascii="Times New Roman" w:hAnsi="Times New Roman"/>
                <w:sz w:val="24"/>
                <w:szCs w:val="24"/>
              </w:rPr>
            </w:pPr>
          </w:p>
        </w:tc>
        <w:tc>
          <w:tcPr>
            <w:tcW w:w="1822" w:type="dxa"/>
            <w:shd w:val="clear" w:color="auto" w:fill="FFFFFF" w:themeFill="background1"/>
          </w:tcPr>
          <w:p w:rsidR="00604117" w:rsidRDefault="001C1128" w:rsidP="004F53BF">
            <w:pPr>
              <w:jc w:val="center"/>
              <w:rPr>
                <w:rFonts w:ascii="Times New Roman" w:hAnsi="Times New Roman"/>
                <w:sz w:val="24"/>
                <w:szCs w:val="24"/>
              </w:rPr>
            </w:pPr>
            <w:r>
              <w:rPr>
                <w:rFonts w:ascii="Times New Roman" w:hAnsi="Times New Roman"/>
                <w:sz w:val="24"/>
                <w:szCs w:val="24"/>
              </w:rPr>
              <w:t>Главный редактор</w:t>
            </w:r>
          </w:p>
          <w:p w:rsidR="001C1128" w:rsidRPr="00604117" w:rsidRDefault="001C1128" w:rsidP="004F53BF">
            <w:pPr>
              <w:jc w:val="center"/>
              <w:rPr>
                <w:rFonts w:ascii="Times New Roman" w:hAnsi="Times New Roman"/>
                <w:sz w:val="24"/>
                <w:szCs w:val="24"/>
              </w:rPr>
            </w:pPr>
            <w:r>
              <w:rPr>
                <w:rFonts w:ascii="Times New Roman" w:hAnsi="Times New Roman"/>
                <w:sz w:val="24"/>
                <w:szCs w:val="24"/>
              </w:rPr>
              <w:t xml:space="preserve"> Требушевская Н.А.</w:t>
            </w:r>
          </w:p>
        </w:tc>
        <w:tc>
          <w:tcPr>
            <w:tcW w:w="2318" w:type="dxa"/>
            <w:shd w:val="clear" w:color="auto" w:fill="FFFFFF" w:themeFill="background1"/>
          </w:tcPr>
          <w:p w:rsidR="00604117" w:rsidRDefault="001C1128" w:rsidP="004F53BF">
            <w:pPr>
              <w:jc w:val="center"/>
              <w:rPr>
                <w:rFonts w:ascii="Times New Roman" w:hAnsi="Times New Roman"/>
                <w:sz w:val="24"/>
                <w:szCs w:val="24"/>
              </w:rPr>
            </w:pPr>
            <w:r>
              <w:rPr>
                <w:rFonts w:ascii="Times New Roman" w:hAnsi="Times New Roman"/>
                <w:sz w:val="24"/>
                <w:szCs w:val="24"/>
              </w:rPr>
              <w:t>8(4165)655-666</w:t>
            </w:r>
          </w:p>
          <w:p w:rsidR="00CD28B8" w:rsidRPr="00CD28B8" w:rsidRDefault="00CD28B8" w:rsidP="004F53BF">
            <w:pPr>
              <w:jc w:val="center"/>
              <w:rPr>
                <w:rFonts w:ascii="Times New Roman" w:hAnsi="Times New Roman"/>
                <w:sz w:val="24"/>
                <w:szCs w:val="24"/>
                <w:lang w:val="en-US"/>
              </w:rPr>
            </w:pPr>
            <w:r>
              <w:rPr>
                <w:rFonts w:ascii="Times New Roman" w:hAnsi="Times New Roman"/>
                <w:sz w:val="24"/>
                <w:szCs w:val="24"/>
                <w:lang w:val="en-US"/>
              </w:rPr>
              <w:t>bam98@list.ru</w:t>
            </w:r>
          </w:p>
        </w:tc>
        <w:tc>
          <w:tcPr>
            <w:tcW w:w="3252" w:type="dxa"/>
            <w:shd w:val="clear" w:color="auto" w:fill="FFFFFF" w:themeFill="background1"/>
          </w:tcPr>
          <w:p w:rsidR="00604117" w:rsidRPr="00604117" w:rsidRDefault="001C1128" w:rsidP="001C1128">
            <w:pPr>
              <w:jc w:val="center"/>
              <w:rPr>
                <w:rFonts w:ascii="Times New Roman" w:hAnsi="Times New Roman"/>
                <w:sz w:val="24"/>
                <w:szCs w:val="24"/>
              </w:rPr>
            </w:pPr>
            <w:r>
              <w:rPr>
                <w:rFonts w:ascii="Times New Roman" w:hAnsi="Times New Roman"/>
                <w:sz w:val="24"/>
                <w:szCs w:val="24"/>
              </w:rPr>
              <w:t>г. Тында и Тындинский район</w:t>
            </w:r>
          </w:p>
        </w:tc>
        <w:tc>
          <w:tcPr>
            <w:tcW w:w="3237" w:type="dxa"/>
            <w:shd w:val="clear" w:color="auto" w:fill="FFFFFF" w:themeFill="background1"/>
          </w:tcPr>
          <w:p w:rsidR="00604117" w:rsidRPr="00604117" w:rsidRDefault="00604117" w:rsidP="004F53BF">
            <w:pPr>
              <w:jc w:val="center"/>
              <w:rPr>
                <w:rFonts w:ascii="Times New Roman" w:hAnsi="Times New Roman"/>
                <w:sz w:val="24"/>
                <w:szCs w:val="24"/>
              </w:rPr>
            </w:pP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604117" w:rsidRDefault="00E36C2E" w:rsidP="004F53BF">
            <w:pPr>
              <w:jc w:val="center"/>
              <w:rPr>
                <w:rFonts w:ascii="Times New Roman" w:hAnsi="Times New Roman"/>
                <w:sz w:val="24"/>
                <w:szCs w:val="24"/>
              </w:rPr>
            </w:pPr>
            <w:r>
              <w:rPr>
                <w:rFonts w:ascii="Times New Roman" w:hAnsi="Times New Roman"/>
                <w:sz w:val="24"/>
                <w:szCs w:val="24"/>
              </w:rPr>
              <w:t>Амурское областное телевидение (АОТВ)</w:t>
            </w:r>
          </w:p>
        </w:tc>
        <w:tc>
          <w:tcPr>
            <w:tcW w:w="1779" w:type="dxa"/>
            <w:shd w:val="clear" w:color="auto" w:fill="FFFFFF" w:themeFill="background1"/>
          </w:tcPr>
          <w:p w:rsidR="00604117" w:rsidRPr="00604117" w:rsidRDefault="00604117" w:rsidP="004F53BF">
            <w:pPr>
              <w:jc w:val="center"/>
              <w:rPr>
                <w:rFonts w:ascii="Times New Roman" w:hAnsi="Times New Roman"/>
                <w:sz w:val="24"/>
                <w:szCs w:val="24"/>
              </w:rPr>
            </w:pPr>
          </w:p>
        </w:tc>
        <w:tc>
          <w:tcPr>
            <w:tcW w:w="1822" w:type="dxa"/>
            <w:shd w:val="clear" w:color="auto" w:fill="FFFFFF" w:themeFill="background1"/>
          </w:tcPr>
          <w:p w:rsidR="00604117" w:rsidRPr="00604117" w:rsidRDefault="00604117" w:rsidP="004F53BF">
            <w:pPr>
              <w:jc w:val="center"/>
              <w:rPr>
                <w:rFonts w:ascii="Times New Roman" w:hAnsi="Times New Roman"/>
                <w:sz w:val="24"/>
                <w:szCs w:val="24"/>
              </w:rPr>
            </w:pPr>
          </w:p>
        </w:tc>
        <w:tc>
          <w:tcPr>
            <w:tcW w:w="2318" w:type="dxa"/>
            <w:shd w:val="clear" w:color="auto" w:fill="FFFFFF" w:themeFill="background1"/>
          </w:tcPr>
          <w:p w:rsidR="00604117" w:rsidRPr="00604117" w:rsidRDefault="00E36C2E" w:rsidP="004F53BF">
            <w:pPr>
              <w:jc w:val="center"/>
              <w:rPr>
                <w:rFonts w:ascii="Times New Roman" w:hAnsi="Times New Roman"/>
                <w:sz w:val="24"/>
                <w:szCs w:val="24"/>
              </w:rPr>
            </w:pPr>
            <w:r>
              <w:rPr>
                <w:rFonts w:ascii="Times New Roman" w:hAnsi="Times New Roman"/>
                <w:sz w:val="24"/>
                <w:szCs w:val="24"/>
              </w:rPr>
              <w:t>Ул. Краснофлотская,171</w:t>
            </w:r>
          </w:p>
        </w:tc>
        <w:tc>
          <w:tcPr>
            <w:tcW w:w="3252" w:type="dxa"/>
            <w:shd w:val="clear" w:color="auto" w:fill="FFFFFF" w:themeFill="background1"/>
          </w:tcPr>
          <w:p w:rsidR="00604117" w:rsidRPr="00604117" w:rsidRDefault="00E36C2E" w:rsidP="004F53BF">
            <w:pPr>
              <w:jc w:val="center"/>
              <w:rPr>
                <w:rFonts w:ascii="Times New Roman" w:hAnsi="Times New Roman"/>
                <w:sz w:val="24"/>
                <w:szCs w:val="24"/>
              </w:rPr>
            </w:pPr>
            <w:r>
              <w:rPr>
                <w:rFonts w:ascii="Times New Roman" w:hAnsi="Times New Roman"/>
                <w:sz w:val="24"/>
                <w:szCs w:val="24"/>
              </w:rPr>
              <w:t>Амурская область</w:t>
            </w:r>
          </w:p>
        </w:tc>
        <w:tc>
          <w:tcPr>
            <w:tcW w:w="3237" w:type="dxa"/>
            <w:shd w:val="clear" w:color="auto" w:fill="FFFFFF" w:themeFill="background1"/>
          </w:tcPr>
          <w:p w:rsidR="00604117" w:rsidRPr="00604117" w:rsidRDefault="00604117" w:rsidP="004F53BF">
            <w:pPr>
              <w:jc w:val="center"/>
              <w:rPr>
                <w:rFonts w:ascii="Times New Roman" w:hAnsi="Times New Roman"/>
                <w:sz w:val="24"/>
                <w:szCs w:val="24"/>
              </w:rPr>
            </w:pPr>
          </w:p>
        </w:tc>
      </w:tr>
      <w:tr w:rsidR="00604117" w:rsidRPr="00604117" w:rsidTr="00B64B13">
        <w:tc>
          <w:tcPr>
            <w:tcW w:w="15168" w:type="dxa"/>
            <w:gridSpan w:val="7"/>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t>Теле-радиоканалы/теле-радиопрограммы</w:t>
            </w: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604117" w:rsidRDefault="00736194" w:rsidP="004F53BF">
            <w:pPr>
              <w:rPr>
                <w:rFonts w:ascii="Times New Roman" w:hAnsi="Times New Roman"/>
                <w:sz w:val="24"/>
                <w:szCs w:val="24"/>
              </w:rPr>
            </w:pPr>
            <w:r>
              <w:rPr>
                <w:rFonts w:ascii="Times New Roman" w:hAnsi="Times New Roman"/>
                <w:sz w:val="24"/>
                <w:szCs w:val="24"/>
              </w:rPr>
              <w:t xml:space="preserve"> Филиал ФГУП ВГТРК </w:t>
            </w:r>
            <w:r w:rsidR="00661E0D">
              <w:rPr>
                <w:rFonts w:ascii="Times New Roman" w:hAnsi="Times New Roman"/>
                <w:sz w:val="24"/>
                <w:szCs w:val="24"/>
              </w:rPr>
              <w:t>ГТРК</w:t>
            </w:r>
            <w:r>
              <w:rPr>
                <w:rFonts w:ascii="Times New Roman" w:hAnsi="Times New Roman"/>
                <w:sz w:val="24"/>
                <w:szCs w:val="24"/>
              </w:rPr>
              <w:t xml:space="preserve"> «Амур»</w:t>
            </w:r>
          </w:p>
        </w:tc>
        <w:tc>
          <w:tcPr>
            <w:tcW w:w="1779" w:type="dxa"/>
            <w:shd w:val="clear" w:color="auto" w:fill="FFFFFF" w:themeFill="background1"/>
          </w:tcPr>
          <w:p w:rsidR="00604117" w:rsidRPr="00604117" w:rsidRDefault="00736194" w:rsidP="004F53BF">
            <w:pPr>
              <w:jc w:val="center"/>
              <w:rPr>
                <w:rFonts w:ascii="Times New Roman" w:hAnsi="Times New Roman"/>
                <w:sz w:val="24"/>
                <w:szCs w:val="24"/>
              </w:rPr>
            </w:pPr>
            <w:r>
              <w:rPr>
                <w:rFonts w:ascii="Times New Roman" w:hAnsi="Times New Roman"/>
                <w:sz w:val="24"/>
                <w:szCs w:val="24"/>
              </w:rPr>
              <w:t>СМИ ЭЛ № ФС 77-59166 от 22.08.2014</w:t>
            </w:r>
          </w:p>
        </w:tc>
        <w:tc>
          <w:tcPr>
            <w:tcW w:w="1822" w:type="dxa"/>
            <w:tcBorders>
              <w:bottom w:val="single" w:sz="4" w:space="0" w:color="auto"/>
            </w:tcBorders>
            <w:shd w:val="clear" w:color="auto" w:fill="FFFFFF" w:themeFill="background1"/>
          </w:tcPr>
          <w:p w:rsidR="00604117" w:rsidRPr="00604117" w:rsidRDefault="00736194" w:rsidP="004F53BF">
            <w:pPr>
              <w:jc w:val="center"/>
              <w:rPr>
                <w:rFonts w:ascii="Times New Roman" w:hAnsi="Times New Roman"/>
                <w:sz w:val="24"/>
                <w:szCs w:val="24"/>
              </w:rPr>
            </w:pPr>
            <w:r>
              <w:rPr>
                <w:rFonts w:ascii="Times New Roman" w:hAnsi="Times New Roman"/>
                <w:sz w:val="24"/>
                <w:szCs w:val="24"/>
              </w:rPr>
              <w:t>Главный редактор сетевого издания Филипповский А.А.</w:t>
            </w:r>
          </w:p>
        </w:tc>
        <w:tc>
          <w:tcPr>
            <w:tcW w:w="2318" w:type="dxa"/>
            <w:shd w:val="clear" w:color="auto" w:fill="FFFFFF" w:themeFill="background1"/>
          </w:tcPr>
          <w:p w:rsidR="00604117" w:rsidRDefault="00736194" w:rsidP="004F53BF">
            <w:pPr>
              <w:jc w:val="center"/>
              <w:rPr>
                <w:rFonts w:ascii="Times New Roman" w:hAnsi="Times New Roman"/>
                <w:sz w:val="24"/>
                <w:szCs w:val="24"/>
              </w:rPr>
            </w:pPr>
            <w:r>
              <w:rPr>
                <w:rFonts w:ascii="Times New Roman" w:hAnsi="Times New Roman"/>
                <w:sz w:val="24"/>
                <w:szCs w:val="24"/>
              </w:rPr>
              <w:t>8(4162) 22-37-63</w:t>
            </w:r>
          </w:p>
          <w:p w:rsidR="00736194" w:rsidRPr="00736194" w:rsidRDefault="00736194" w:rsidP="004F53BF">
            <w:pPr>
              <w:jc w:val="center"/>
              <w:rPr>
                <w:rFonts w:ascii="Times New Roman" w:hAnsi="Times New Roman"/>
                <w:sz w:val="24"/>
                <w:szCs w:val="24"/>
                <w:lang w:val="en-US"/>
              </w:rPr>
            </w:pPr>
            <w:r>
              <w:rPr>
                <w:rFonts w:ascii="Times New Roman" w:hAnsi="Times New Roman"/>
                <w:sz w:val="24"/>
                <w:szCs w:val="24"/>
                <w:lang w:val="en-US"/>
              </w:rPr>
              <w:t>info@gtrkamur.ru</w:t>
            </w:r>
          </w:p>
        </w:tc>
        <w:tc>
          <w:tcPr>
            <w:tcW w:w="3252" w:type="dxa"/>
            <w:shd w:val="clear" w:color="auto" w:fill="FFFFFF" w:themeFill="background1"/>
          </w:tcPr>
          <w:p w:rsidR="00604117" w:rsidRPr="00736194" w:rsidRDefault="00736194" w:rsidP="004F53BF">
            <w:pPr>
              <w:jc w:val="center"/>
              <w:rPr>
                <w:rFonts w:ascii="Times New Roman" w:hAnsi="Times New Roman"/>
                <w:sz w:val="24"/>
                <w:szCs w:val="24"/>
              </w:rPr>
            </w:pPr>
            <w:r>
              <w:rPr>
                <w:rFonts w:ascii="Times New Roman" w:hAnsi="Times New Roman"/>
                <w:sz w:val="24"/>
                <w:szCs w:val="24"/>
                <w:lang w:val="en-US"/>
              </w:rPr>
              <w:t>Амурская область</w:t>
            </w:r>
          </w:p>
        </w:tc>
        <w:tc>
          <w:tcPr>
            <w:tcW w:w="3237" w:type="dxa"/>
            <w:shd w:val="clear" w:color="auto" w:fill="FFFFFF" w:themeFill="background1"/>
          </w:tcPr>
          <w:p w:rsidR="00604117" w:rsidRPr="00604117" w:rsidRDefault="00604117" w:rsidP="004F53BF">
            <w:pPr>
              <w:jc w:val="center"/>
              <w:rPr>
                <w:rFonts w:ascii="Times New Roman" w:hAnsi="Times New Roman"/>
                <w:sz w:val="24"/>
                <w:szCs w:val="24"/>
              </w:rPr>
            </w:pPr>
          </w:p>
        </w:tc>
      </w:tr>
      <w:tr w:rsidR="00604117" w:rsidRPr="00604117" w:rsidTr="00B64B13">
        <w:tc>
          <w:tcPr>
            <w:tcW w:w="15168" w:type="dxa"/>
            <w:gridSpan w:val="7"/>
            <w:shd w:val="clear" w:color="auto" w:fill="FFFFFF" w:themeFill="background1"/>
          </w:tcPr>
          <w:p w:rsidR="00604117" w:rsidRPr="00604117" w:rsidRDefault="00604117" w:rsidP="004F53BF">
            <w:pPr>
              <w:jc w:val="center"/>
              <w:rPr>
                <w:rFonts w:ascii="Times New Roman" w:hAnsi="Times New Roman"/>
                <w:b/>
                <w:sz w:val="24"/>
                <w:szCs w:val="24"/>
              </w:rPr>
            </w:pPr>
            <w:r w:rsidRPr="00604117">
              <w:rPr>
                <w:rFonts w:ascii="Times New Roman" w:hAnsi="Times New Roman"/>
                <w:b/>
                <w:sz w:val="24"/>
                <w:szCs w:val="24"/>
              </w:rPr>
              <w:lastRenderedPageBreak/>
              <w:t xml:space="preserve">Иные формы </w:t>
            </w:r>
            <w:r w:rsidRPr="00604117">
              <w:rPr>
                <w:rFonts w:ascii="Times New Roman" w:hAnsi="Times New Roman"/>
                <w:sz w:val="24"/>
                <w:szCs w:val="24"/>
              </w:rPr>
              <w:t>(Сайты и т.д.)</w:t>
            </w: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604117" w:rsidRDefault="0025161B" w:rsidP="004F53BF">
            <w:pPr>
              <w:rPr>
                <w:rFonts w:ascii="Times New Roman" w:hAnsi="Times New Roman"/>
                <w:sz w:val="24"/>
                <w:szCs w:val="24"/>
              </w:rPr>
            </w:pPr>
            <w:r>
              <w:rPr>
                <w:rFonts w:ascii="Times New Roman" w:hAnsi="Times New Roman"/>
                <w:sz w:val="24"/>
                <w:szCs w:val="24"/>
              </w:rPr>
              <w:t>Пресс-служба БГПУ</w:t>
            </w:r>
            <w:r w:rsidR="00661E0D">
              <w:rPr>
                <w:rFonts w:ascii="Times New Roman" w:hAnsi="Times New Roman"/>
                <w:sz w:val="24"/>
                <w:szCs w:val="24"/>
              </w:rPr>
              <w:t>, сайт</w:t>
            </w:r>
          </w:p>
        </w:tc>
        <w:tc>
          <w:tcPr>
            <w:tcW w:w="1779" w:type="dxa"/>
            <w:shd w:val="clear" w:color="auto" w:fill="FFFFFF" w:themeFill="background1"/>
          </w:tcPr>
          <w:p w:rsidR="00604117" w:rsidRPr="00CD28B8" w:rsidRDefault="00CD28B8" w:rsidP="004F53BF">
            <w:pPr>
              <w:jc w:val="center"/>
              <w:rPr>
                <w:rFonts w:ascii="Times New Roman" w:hAnsi="Times New Roman"/>
                <w:sz w:val="24"/>
                <w:szCs w:val="24"/>
              </w:rPr>
            </w:pPr>
            <w:r>
              <w:rPr>
                <w:rFonts w:ascii="Times New Roman" w:hAnsi="Times New Roman"/>
                <w:sz w:val="24"/>
                <w:szCs w:val="24"/>
              </w:rPr>
              <w:t>Нет данных</w:t>
            </w:r>
          </w:p>
        </w:tc>
        <w:tc>
          <w:tcPr>
            <w:tcW w:w="1822"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2318" w:type="dxa"/>
            <w:shd w:val="clear" w:color="auto" w:fill="auto"/>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3252"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3237" w:type="dxa"/>
            <w:shd w:val="clear" w:color="auto" w:fill="FFFFFF" w:themeFill="background1"/>
          </w:tcPr>
          <w:p w:rsidR="00604117" w:rsidRPr="00604117" w:rsidRDefault="00CD28B8" w:rsidP="004F53BF">
            <w:pPr>
              <w:rPr>
                <w:rFonts w:ascii="Times New Roman" w:hAnsi="Times New Roman"/>
                <w:sz w:val="24"/>
                <w:szCs w:val="24"/>
              </w:rPr>
            </w:pPr>
            <w:r>
              <w:rPr>
                <w:rFonts w:ascii="Times New Roman" w:hAnsi="Times New Roman"/>
                <w:sz w:val="24"/>
                <w:szCs w:val="24"/>
              </w:rPr>
              <w:t>-</w:t>
            </w: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604117" w:rsidRDefault="00DD05AA" w:rsidP="004F53BF">
            <w:pPr>
              <w:rPr>
                <w:rFonts w:ascii="Times New Roman" w:hAnsi="Times New Roman"/>
                <w:sz w:val="24"/>
                <w:szCs w:val="24"/>
              </w:rPr>
            </w:pPr>
            <w:r>
              <w:rPr>
                <w:rFonts w:ascii="Times New Roman" w:hAnsi="Times New Roman"/>
                <w:sz w:val="24"/>
                <w:szCs w:val="24"/>
              </w:rPr>
              <w:t>Сайт и соцсети Амурского</w:t>
            </w:r>
            <w:r w:rsidR="0025161B">
              <w:rPr>
                <w:rFonts w:ascii="Times New Roman" w:hAnsi="Times New Roman"/>
                <w:sz w:val="24"/>
                <w:szCs w:val="24"/>
              </w:rPr>
              <w:t xml:space="preserve"> казачьего общества</w:t>
            </w:r>
          </w:p>
        </w:tc>
        <w:tc>
          <w:tcPr>
            <w:tcW w:w="1779"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1822"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2318" w:type="dxa"/>
            <w:shd w:val="clear" w:color="auto" w:fill="auto"/>
          </w:tcPr>
          <w:p w:rsidR="00604117" w:rsidRPr="006D7003" w:rsidRDefault="006D7003" w:rsidP="004F53BF">
            <w:pPr>
              <w:jc w:val="center"/>
              <w:rPr>
                <w:rFonts w:ascii="Times New Roman" w:hAnsi="Times New Roman"/>
                <w:sz w:val="24"/>
                <w:szCs w:val="24"/>
                <w:lang w:val="en-US"/>
              </w:rPr>
            </w:pPr>
            <w:r>
              <w:rPr>
                <w:rFonts w:ascii="Times New Roman" w:hAnsi="Times New Roman"/>
                <w:sz w:val="24"/>
                <w:szCs w:val="24"/>
                <w:lang w:val="en-US"/>
              </w:rPr>
              <w:t>http</w:t>
            </w:r>
            <w:r>
              <w:rPr>
                <w:rFonts w:ascii="Times New Roman" w:hAnsi="Times New Roman"/>
                <w:sz w:val="24"/>
                <w:szCs w:val="24"/>
              </w:rPr>
              <w:t>://</w:t>
            </w:r>
            <w:r>
              <w:rPr>
                <w:rFonts w:ascii="Times New Roman" w:hAnsi="Times New Roman"/>
                <w:sz w:val="24"/>
                <w:szCs w:val="24"/>
                <w:lang w:val="en-US"/>
              </w:rPr>
              <w:t>kazakiamur.ru</w:t>
            </w:r>
          </w:p>
        </w:tc>
        <w:tc>
          <w:tcPr>
            <w:tcW w:w="3252"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3237" w:type="dxa"/>
            <w:shd w:val="clear" w:color="auto" w:fill="FFFFFF" w:themeFill="background1"/>
          </w:tcPr>
          <w:p w:rsidR="00604117" w:rsidRPr="00604117" w:rsidRDefault="00CD28B8" w:rsidP="004F53BF">
            <w:pPr>
              <w:rPr>
                <w:rFonts w:ascii="Times New Roman" w:hAnsi="Times New Roman"/>
                <w:sz w:val="24"/>
                <w:szCs w:val="24"/>
              </w:rPr>
            </w:pPr>
            <w:r>
              <w:rPr>
                <w:rFonts w:ascii="Times New Roman" w:hAnsi="Times New Roman"/>
                <w:sz w:val="24"/>
                <w:szCs w:val="24"/>
              </w:rPr>
              <w:t>-</w:t>
            </w:r>
          </w:p>
        </w:tc>
      </w:tr>
      <w:tr w:rsidR="00B64B13" w:rsidRPr="00604117" w:rsidTr="00736194">
        <w:tc>
          <w:tcPr>
            <w:tcW w:w="542" w:type="dxa"/>
            <w:shd w:val="clear" w:color="auto" w:fill="FFFFFF" w:themeFill="background1"/>
          </w:tcPr>
          <w:p w:rsidR="00604117" w:rsidRPr="00604117" w:rsidRDefault="00604117" w:rsidP="00604117">
            <w:pPr>
              <w:pStyle w:val="a3"/>
              <w:numPr>
                <w:ilvl w:val="0"/>
                <w:numId w:val="5"/>
              </w:numPr>
              <w:jc w:val="center"/>
            </w:pPr>
          </w:p>
        </w:tc>
        <w:tc>
          <w:tcPr>
            <w:tcW w:w="2218" w:type="dxa"/>
            <w:shd w:val="clear" w:color="auto" w:fill="FFFFFF" w:themeFill="background1"/>
          </w:tcPr>
          <w:p w:rsidR="00604117" w:rsidRPr="00604117" w:rsidRDefault="00661E0D" w:rsidP="004F53BF">
            <w:pPr>
              <w:rPr>
                <w:rFonts w:ascii="Times New Roman" w:hAnsi="Times New Roman"/>
                <w:sz w:val="24"/>
                <w:szCs w:val="24"/>
              </w:rPr>
            </w:pPr>
            <w:r>
              <w:rPr>
                <w:rFonts w:ascii="Times New Roman" w:hAnsi="Times New Roman"/>
                <w:sz w:val="24"/>
                <w:szCs w:val="24"/>
              </w:rPr>
              <w:t>Сайт и соцсети Уссурийского казачьего войска</w:t>
            </w:r>
          </w:p>
        </w:tc>
        <w:tc>
          <w:tcPr>
            <w:tcW w:w="1779"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1822"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2318" w:type="dxa"/>
            <w:shd w:val="clear" w:color="auto" w:fill="auto"/>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3252" w:type="dxa"/>
            <w:shd w:val="clear" w:color="auto" w:fill="FFFFFF" w:themeFill="background1"/>
          </w:tcPr>
          <w:p w:rsidR="00604117" w:rsidRPr="00604117" w:rsidRDefault="00CD28B8" w:rsidP="004F53BF">
            <w:pPr>
              <w:jc w:val="center"/>
              <w:rPr>
                <w:rFonts w:ascii="Times New Roman" w:hAnsi="Times New Roman"/>
                <w:sz w:val="24"/>
                <w:szCs w:val="24"/>
              </w:rPr>
            </w:pPr>
            <w:r>
              <w:rPr>
                <w:rFonts w:ascii="Times New Roman" w:hAnsi="Times New Roman"/>
                <w:sz w:val="24"/>
                <w:szCs w:val="24"/>
              </w:rPr>
              <w:t>-</w:t>
            </w:r>
          </w:p>
        </w:tc>
        <w:tc>
          <w:tcPr>
            <w:tcW w:w="3237" w:type="dxa"/>
            <w:shd w:val="clear" w:color="auto" w:fill="FFFFFF" w:themeFill="background1"/>
          </w:tcPr>
          <w:p w:rsidR="00604117" w:rsidRPr="00604117" w:rsidRDefault="00CD28B8" w:rsidP="004F53BF">
            <w:pPr>
              <w:rPr>
                <w:rFonts w:ascii="Times New Roman" w:hAnsi="Times New Roman"/>
                <w:sz w:val="24"/>
                <w:szCs w:val="24"/>
              </w:rPr>
            </w:pPr>
            <w:r>
              <w:rPr>
                <w:rFonts w:ascii="Times New Roman" w:hAnsi="Times New Roman"/>
                <w:sz w:val="24"/>
                <w:szCs w:val="24"/>
              </w:rPr>
              <w:t>-</w:t>
            </w:r>
          </w:p>
        </w:tc>
      </w:tr>
    </w:tbl>
    <w:p w:rsidR="00604117" w:rsidRDefault="00604117" w:rsidP="00224CC4">
      <w:pPr>
        <w:rPr>
          <w:rFonts w:ascii="Times New Roman" w:hAnsi="Times New Roman" w:cs="Times New Roman"/>
        </w:rPr>
      </w:pPr>
    </w:p>
    <w:sectPr w:rsidR="00604117" w:rsidSect="00B64B13">
      <w:pgSz w:w="16838" w:h="11905" w:orient="landscape"/>
      <w:pgMar w:top="284" w:right="1134" w:bottom="567"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146" w:rsidRDefault="00ED1146" w:rsidP="00604117">
      <w:pPr>
        <w:spacing w:after="0" w:line="240" w:lineRule="auto"/>
      </w:pPr>
      <w:r>
        <w:separator/>
      </w:r>
    </w:p>
  </w:endnote>
  <w:endnote w:type="continuationSeparator" w:id="0">
    <w:p w:rsidR="00ED1146" w:rsidRDefault="00ED1146" w:rsidP="006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146" w:rsidRDefault="00ED1146" w:rsidP="00604117">
      <w:pPr>
        <w:spacing w:after="0" w:line="240" w:lineRule="auto"/>
      </w:pPr>
      <w:r>
        <w:separator/>
      </w:r>
    </w:p>
  </w:footnote>
  <w:footnote w:type="continuationSeparator" w:id="0">
    <w:p w:rsidR="00ED1146" w:rsidRDefault="00ED1146" w:rsidP="0060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621"/>
    <w:multiLevelType w:val="hybridMultilevel"/>
    <w:tmpl w:val="78F83934"/>
    <w:lvl w:ilvl="0" w:tplc="CAF80F4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6C2C3C"/>
    <w:multiLevelType w:val="hybridMultilevel"/>
    <w:tmpl w:val="972A9A2E"/>
    <w:lvl w:ilvl="0" w:tplc="526C4BDC">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65860630"/>
    <w:multiLevelType w:val="hybridMultilevel"/>
    <w:tmpl w:val="47CCF392"/>
    <w:lvl w:ilvl="0" w:tplc="9C5E3DB8">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453635C"/>
    <w:multiLevelType w:val="hybridMultilevel"/>
    <w:tmpl w:val="972A9A2E"/>
    <w:lvl w:ilvl="0" w:tplc="526C4BDC">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89E1443"/>
    <w:multiLevelType w:val="hybridMultilevel"/>
    <w:tmpl w:val="8CEA4F46"/>
    <w:lvl w:ilvl="0" w:tplc="DBF049E0">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4D"/>
    <w:rsid w:val="00035097"/>
    <w:rsid w:val="00052CB1"/>
    <w:rsid w:val="00053E03"/>
    <w:rsid w:val="00070C9A"/>
    <w:rsid w:val="00076ED9"/>
    <w:rsid w:val="000814E3"/>
    <w:rsid w:val="000864E1"/>
    <w:rsid w:val="001030EF"/>
    <w:rsid w:val="00124CD8"/>
    <w:rsid w:val="001546D2"/>
    <w:rsid w:val="0016026F"/>
    <w:rsid w:val="00190E2C"/>
    <w:rsid w:val="001A05DB"/>
    <w:rsid w:val="001C1128"/>
    <w:rsid w:val="001E4AA8"/>
    <w:rsid w:val="0020246C"/>
    <w:rsid w:val="002206C0"/>
    <w:rsid w:val="00224CC4"/>
    <w:rsid w:val="002333B5"/>
    <w:rsid w:val="002430EE"/>
    <w:rsid w:val="0025161B"/>
    <w:rsid w:val="00277689"/>
    <w:rsid w:val="00291850"/>
    <w:rsid w:val="002F3304"/>
    <w:rsid w:val="003211D3"/>
    <w:rsid w:val="0035414A"/>
    <w:rsid w:val="00357E9A"/>
    <w:rsid w:val="004376DA"/>
    <w:rsid w:val="0045120A"/>
    <w:rsid w:val="00490E0C"/>
    <w:rsid w:val="004B755D"/>
    <w:rsid w:val="004D4C41"/>
    <w:rsid w:val="004E1A19"/>
    <w:rsid w:val="004F52CF"/>
    <w:rsid w:val="00540601"/>
    <w:rsid w:val="005C4A9E"/>
    <w:rsid w:val="005F2339"/>
    <w:rsid w:val="00604117"/>
    <w:rsid w:val="006062D3"/>
    <w:rsid w:val="00661E0D"/>
    <w:rsid w:val="00671F65"/>
    <w:rsid w:val="006967CE"/>
    <w:rsid w:val="006A0901"/>
    <w:rsid w:val="006B3509"/>
    <w:rsid w:val="006D7003"/>
    <w:rsid w:val="00736194"/>
    <w:rsid w:val="007609B3"/>
    <w:rsid w:val="00774A2E"/>
    <w:rsid w:val="007D314D"/>
    <w:rsid w:val="007E1F08"/>
    <w:rsid w:val="007E4E6D"/>
    <w:rsid w:val="008813E3"/>
    <w:rsid w:val="008C1BDF"/>
    <w:rsid w:val="008D1FB2"/>
    <w:rsid w:val="008D21D0"/>
    <w:rsid w:val="008D7B8E"/>
    <w:rsid w:val="008F5DDB"/>
    <w:rsid w:val="0090203C"/>
    <w:rsid w:val="00980236"/>
    <w:rsid w:val="009A7B7F"/>
    <w:rsid w:val="009B02A4"/>
    <w:rsid w:val="009B2662"/>
    <w:rsid w:val="00A4753C"/>
    <w:rsid w:val="00A51136"/>
    <w:rsid w:val="00A723DC"/>
    <w:rsid w:val="00A91885"/>
    <w:rsid w:val="00AB51D4"/>
    <w:rsid w:val="00B02BAD"/>
    <w:rsid w:val="00B03CC9"/>
    <w:rsid w:val="00B05E8F"/>
    <w:rsid w:val="00B078FF"/>
    <w:rsid w:val="00B64B13"/>
    <w:rsid w:val="00C05FF3"/>
    <w:rsid w:val="00C45DFE"/>
    <w:rsid w:val="00C57537"/>
    <w:rsid w:val="00CB2A57"/>
    <w:rsid w:val="00CD28B8"/>
    <w:rsid w:val="00CE570D"/>
    <w:rsid w:val="00D51D76"/>
    <w:rsid w:val="00D65E0D"/>
    <w:rsid w:val="00D8528B"/>
    <w:rsid w:val="00D92275"/>
    <w:rsid w:val="00DA6DF6"/>
    <w:rsid w:val="00DD04FB"/>
    <w:rsid w:val="00DD05AA"/>
    <w:rsid w:val="00DD42ED"/>
    <w:rsid w:val="00DE194A"/>
    <w:rsid w:val="00DF3410"/>
    <w:rsid w:val="00DF6904"/>
    <w:rsid w:val="00E36C2E"/>
    <w:rsid w:val="00E95039"/>
    <w:rsid w:val="00ED1146"/>
    <w:rsid w:val="00EE053C"/>
    <w:rsid w:val="00EF0053"/>
    <w:rsid w:val="00EF3D18"/>
    <w:rsid w:val="00F02A74"/>
    <w:rsid w:val="00F15009"/>
    <w:rsid w:val="00F1649B"/>
    <w:rsid w:val="00F95A56"/>
    <w:rsid w:val="00FF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80DE"/>
  <w15:chartTrackingRefBased/>
  <w15:docId w15:val="{7329D831-71F1-49E6-A1E9-F968D829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31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314D"/>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04117"/>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6041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18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1850"/>
  </w:style>
  <w:style w:type="paragraph" w:styleId="a7">
    <w:name w:val="footer"/>
    <w:basedOn w:val="a"/>
    <w:link w:val="a8"/>
    <w:uiPriority w:val="99"/>
    <w:unhideWhenUsed/>
    <w:rsid w:val="002918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1850"/>
  </w:style>
  <w:style w:type="character" w:customStyle="1" w:styleId="a9">
    <w:name w:val="Основной текст_"/>
    <w:basedOn w:val="a0"/>
    <w:link w:val="1"/>
    <w:locked/>
    <w:rsid w:val="006B3509"/>
    <w:rPr>
      <w:rFonts w:ascii="Times New Roman" w:eastAsia="Times New Roman" w:hAnsi="Times New Roman" w:cs="Times New Roman"/>
      <w:shd w:val="clear" w:color="auto" w:fill="FFFFFF"/>
    </w:rPr>
  </w:style>
  <w:style w:type="paragraph" w:customStyle="1" w:styleId="1">
    <w:name w:val="Основной текст1"/>
    <w:basedOn w:val="a"/>
    <w:link w:val="a9"/>
    <w:rsid w:val="006B3509"/>
    <w:pPr>
      <w:widowControl w:val="0"/>
      <w:shd w:val="clear" w:color="auto" w:fill="FFFFFF"/>
      <w:spacing w:after="0" w:line="240" w:lineRule="auto"/>
    </w:pPr>
    <w:rPr>
      <w:rFonts w:ascii="Times New Roman" w:eastAsia="Times New Roman" w:hAnsi="Times New Roman" w:cs="Times New Roman"/>
    </w:rPr>
  </w:style>
  <w:style w:type="character" w:styleId="aa">
    <w:name w:val="Hyperlink"/>
    <w:basedOn w:val="a0"/>
    <w:uiPriority w:val="99"/>
    <w:unhideWhenUsed/>
    <w:rsid w:val="00736194"/>
    <w:rPr>
      <w:color w:val="0563C1" w:themeColor="hyperlink"/>
      <w:u w:val="single"/>
    </w:rPr>
  </w:style>
  <w:style w:type="character" w:styleId="ab">
    <w:name w:val="FollowedHyperlink"/>
    <w:basedOn w:val="a0"/>
    <w:uiPriority w:val="99"/>
    <w:semiHidden/>
    <w:unhideWhenUsed/>
    <w:rsid w:val="00736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1800">
      <w:bodyDiv w:val="1"/>
      <w:marLeft w:val="0"/>
      <w:marRight w:val="0"/>
      <w:marTop w:val="0"/>
      <w:marBottom w:val="0"/>
      <w:divBdr>
        <w:top w:val="none" w:sz="0" w:space="0" w:color="auto"/>
        <w:left w:val="none" w:sz="0" w:space="0" w:color="auto"/>
        <w:bottom w:val="none" w:sz="0" w:space="0" w:color="auto"/>
        <w:right w:val="none" w:sz="0" w:space="0" w:color="auto"/>
      </w:divBdr>
    </w:div>
    <w:div w:id="225534250">
      <w:bodyDiv w:val="1"/>
      <w:marLeft w:val="0"/>
      <w:marRight w:val="0"/>
      <w:marTop w:val="0"/>
      <w:marBottom w:val="0"/>
      <w:divBdr>
        <w:top w:val="none" w:sz="0" w:space="0" w:color="auto"/>
        <w:left w:val="none" w:sz="0" w:space="0" w:color="auto"/>
        <w:bottom w:val="none" w:sz="0" w:space="0" w:color="auto"/>
        <w:right w:val="none" w:sz="0" w:space="0" w:color="auto"/>
      </w:divBdr>
    </w:div>
    <w:div w:id="11025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2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2469&amp;dst=100011"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59568&amp;dst=100016" TargetMode="External"/><Relationship Id="rId4" Type="http://schemas.openxmlformats.org/officeDocument/2006/relationships/settings" Target="settings.xml"/><Relationship Id="rId9" Type="http://schemas.openxmlformats.org/officeDocument/2006/relationships/hyperlink" Target="https://login.consultant.ru/link/?req=doc&amp;base=LAW&amp;n=359568&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A983-13B9-4C70-B9EC-DC9B5BAC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5184</Words>
  <Characters>29549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Иваницкая Екатерина Перовна</dc:creator>
  <cp:keywords/>
  <dc:description/>
  <cp:lastModifiedBy>user</cp:lastModifiedBy>
  <cp:revision>97</cp:revision>
  <dcterms:created xsi:type="dcterms:W3CDTF">2025-05-21T02:44:00Z</dcterms:created>
  <dcterms:modified xsi:type="dcterms:W3CDTF">2025-12-15T01:29:00Z</dcterms:modified>
</cp:coreProperties>
</file>