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824" w:rsidRDefault="00847B0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286824" w:rsidRDefault="00847B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86824" w:rsidRPr="001350A8" w:rsidRDefault="00847B01" w:rsidP="0024686F">
      <w:pPr>
        <w:pStyle w:val="ConsPlusNormal"/>
        <w:tabs>
          <w:tab w:val="left" w:pos="5387"/>
          <w:tab w:val="left" w:pos="5529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Благовещенска от </w:t>
      </w:r>
      <w:r w:rsidR="0025350F">
        <w:rPr>
          <w:rFonts w:ascii="Times New Roman" w:hAnsi="Times New Roman" w:cs="Times New Roman"/>
          <w:sz w:val="26"/>
          <w:szCs w:val="26"/>
        </w:rPr>
        <w:t>19.01.2024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24686F">
        <w:rPr>
          <w:rFonts w:ascii="Times New Roman" w:hAnsi="Times New Roman" w:cs="Times New Roman"/>
          <w:sz w:val="26"/>
          <w:szCs w:val="26"/>
        </w:rPr>
        <w:t xml:space="preserve"> </w:t>
      </w:r>
      <w:r w:rsidR="0025350F">
        <w:rPr>
          <w:rFonts w:ascii="Times New Roman" w:hAnsi="Times New Roman" w:cs="Times New Roman"/>
          <w:sz w:val="26"/>
          <w:szCs w:val="26"/>
        </w:rPr>
        <w:t>124</w:t>
      </w: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2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БЛАГОВЕЩЕНСКА ПО ПРЕДОСТАВЛЕНИЮ</w:t>
      </w:r>
    </w:p>
    <w:p w:rsidR="00286824" w:rsidRDefault="006E4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 w:rsidR="0084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УВЕДОМЛЕНИЙ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СОБРАНИЙ, МИТИНГОВ, ДЕМОНСТРАЦИЙ,</w:t>
      </w:r>
    </w:p>
    <w:p w:rsidR="00286824" w:rsidRDefault="006E4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ШЕСТВИЙ И ПИКЕТИРОВАНИЙ»</w:t>
      </w:r>
    </w:p>
    <w:p w:rsidR="00286824" w:rsidRDefault="002868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F735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6824" w:rsidRDefault="00286824" w:rsidP="00F73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администрации города Благовещенска по предоставлению муниципальной услуги </w:t>
      </w:r>
      <w:r w:rsidR="00DF3D3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уведомлений о проведении собраний, митингов, демонстраций, шествий и пикетирований</w:t>
      </w:r>
      <w:r w:rsidR="00DF3D3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с целью определения порядка рассмотрения  на территории города Благовещенска уведомлений о проведении публичных мероприятий, повышения качества предоставления муниципальной услуги, определяет сроки и последовательность действий (административных процедур)</w:t>
      </w:r>
      <w:r>
        <w:rPr>
          <w:rFonts w:ascii="Times New Roman" w:eastAsia="Times New Roman" w:hAnsi="Times New Roman" w:cs="Times New Roman"/>
          <w:sz w:val="28"/>
          <w:szCs w:val="28"/>
        </w:rPr>
        <w:t>, формы контроля за исполнением, ответственность должностных лиц органов, предоставляющих муниципальную услугу,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Получателями муниципальной услуги являются один или несколько граждан Российской Федерации (организатором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(далее - заявители) за исключением: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лиц, признанных судом недееспособным либо ограниченно дееспособным, а также лиц, содержащихся в местах лишения свободы по приговору суда;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лиц, имеющих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привлеченных к административной ответственности за административные правонарушения, предусмотренные статьями 5.38, 19.3, 20.1 - 20.3, 20.18, 20.29 Кодекса Российской Федерации об административных правонарушениях, в течение срока, когда лицо считается подвергнутым административному наказанию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п. 1.1 Федеральным законом от 08.06.2012 № 65-ФЗ;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политических партий, других общественных объединений и религиозных объединений, их региональных отделений и иных структурных подразделений, деятельность которых приостановлена или запрещена либо которые ликвидированы в установленном законом порядке;</w:t>
      </w:r>
    </w:p>
    <w:p w:rsidR="00450C77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иностранные агенты.</w:t>
      </w:r>
    </w:p>
    <w:p w:rsidR="00286824" w:rsidRPr="000A785E" w:rsidRDefault="00450C77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>От имени заявителей при предоставлении муниципальной услуги могут выступать лица, наделенные соответствующими полномочиями в порядке, установленном законодательством Российской Федерации.</w:t>
      </w:r>
    </w:p>
    <w:p w:rsidR="00450C77" w:rsidRPr="00450C77" w:rsidRDefault="00450C77" w:rsidP="00E56DC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86824" w:rsidRDefault="00847B01" w:rsidP="00E56DC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услуги</w:t>
      </w:r>
    </w:p>
    <w:p w:rsidR="00286824" w:rsidRDefault="00286824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уведомлений о проведении собраний, митингов, демонстраций, шествий и пикетирований (далее - муниципальная услуга).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размещается на официальном сайте администрации города Благовещенска http://www.admblag.ru.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70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 администрация города Благовещенска.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место нахождения администрации города Благовещенска: 675000, г. Благовещенск, ул. Ленина, 133.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администрации города Благовещенска: web: www.admblag.ru.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администрации города: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понедельник-пятница - с 9.00 до 18.00;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 - с 13 ч. 00 мин. до 14 ч. 00 мин.;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выходные дни - суббота, воскресенье.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Порядок информирования о правилах предоставления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Информация о порядке предоставления муниципальной услуги размещается: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информационных стендах, расположенных в администрации города Благовещенска по адресу: г. Благовещенск, ул. Ленина, д. 133 (кабинет 112);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администрации города Благовещенска http://www.admblag.ru;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портале государственных и муниципальных услуг (функций) Амурской области http://www.gu.amurobl.ru;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едином портале государственных и муниципальных услуг (функций) http://www.gosuslugi.ru.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Порядок получения информации по вопросам предоставления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о предоставлении муниципальной услуги осуществляется в форме: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информационных материалов, которые размещаются на официальном сайте администрации города Благовещенска в информационно – телекоммуникационной сети Интернет http://admblag.ru и на информационных стендах, размещенных в помещении администрации города Благовещенска. 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непосредственного общения заявителей (при личном обращении либо по телефону) со специалистами отдела по взаимодействию с некоммерческими организациями управления общественных связей администрации города Благовещенска (далее - специалисты отдела), ответственными за предоставление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 осуществляют информирование по следующим вопросам: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местонахождении и графике работы администрации города Благовещенска;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способах получения информации;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адресе официального сайта администрации в сети Интернет;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получения информации заинтересованными лицами по вопросам предоставления муниципальной услуги, в том числе о ходе исполнения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консультации заявителей являются: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материала;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консультирования;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наглядность форм подачи материала;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получения ответа при индивидуальном устном консультировании не должно превышать 30 минут.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Требования к форме и характеру взаимодействия специалистов отдела управления с заявителями: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телефонные звонки специалист отдела представляется, называет свои фамилию, имя, отчество (при наличии), должность, наименование управления,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заявителей специалист отдела, ответственный за предоставление муниципальной услуги, должен представиться, назвав свои фамилию, имя, отчество (при наличии), должность, самостоятельно дать ответ на заданный заявителем вопрос;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конце консультирования (по телефону или лично) специалист отдела, осуществляющий консультирование, должен кратко подвести итоги;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 на письменные обращения дается в простой, четкой и понятной форме с указанием фамилии и инициалов, номера телефона специалиста управления, подготовившего ответ на обращение. Письменный ответ на </w:t>
      </w: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обращение подписывается мэром города Благовещенска либо уполномоченным должностным лицом. Ответ на письменное обращение дается в течение 30 (тридцати) дней со дня регистрации обращения.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В помещении администрации города Благовещенска (кабинет 112) по адресу: г. Благовещенск, ул. Ленина, д. 133 размещены информационные стенды, содержащие необходимую информацию по условиям предоставления муниципальной услуги, дополнительную справочную информацию: 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уведомления на предоставление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требуемых для предоставления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приостановления предоставления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приеме документов и рассмотрении документов, необходимых для предоставления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предоставлении муниципальной услуги.</w:t>
      </w:r>
    </w:p>
    <w:p w:rsidR="00E23F93" w:rsidRPr="001041CF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муниципальной услуге является открытой и общедоступной. Информационные стенды должны быть максимально заметны, хорошо просматриваемы и функциональны. Текст материалов, размещаемых на информационных стендах, должен быть напечатан удобным для прочтения шрифтом.</w:t>
      </w:r>
    </w:p>
    <w:p w:rsidR="00286824" w:rsidRDefault="00341D59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E23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4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Результат предоставления муниципальной услуги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</w:t>
      </w:r>
      <w:r w:rsidR="001E14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направление заявителю информации о результатах рассмотрения уведомления</w:t>
      </w:r>
      <w:r w:rsidR="001E1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23F9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Срок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86824" w:rsidRDefault="001E14F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осуществления процедуры согласования на проведение публичного мероприятия составляет не более 3 дней со дня получения уведомления о проведении публичного мероприятия. В случае если последний день указанного срока совпадает с воскресеньем или нерабочим праздничным днем, орган местного самоуправления вправе направить такие предложения организатору публичного мероприятия в первый рабочий день, следующий за воскресеньем или нерабочим праздничным днем, но не позднее чем за три дня до дня проведения публичного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1E14F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несогласования проведения публичного мероприятия должностное лицо обязано довести до сведения организатора в течение 3 дней со дня получения уведомления о проведении публичного мероприятия обоснованное предложение об изменении места и (или) времени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7" w:history="1">
        <w:r w:rsidR="00847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1E14F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пикетирования группой лиц либо пикетирования, осуществляемого одним участником с использованием быстровозводимой 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сборно-разборной конструкции, создающей препятствия для движения пешеходов и транспортных средств, менее чем за 5 дней до дня его проведения должностное лицо обязано в день получения уведомления довести до сведения организатора публичного мероприятия обоснованное предложение об изменении места и (или) времени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8" w:history="1">
        <w:r w:rsidR="00847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19.06.2004 № 54-ФЗ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7DC" w:rsidRPr="001E14F3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928CD"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для предоставления услуги </w:t>
      </w:r>
    </w:p>
    <w:p w:rsidR="000518CF" w:rsidRPr="000A785E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заявители подают </w:t>
      </w:r>
      <w:r w:rsidR="001E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города Благовещенска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публичного мероприятия (далее - уведомление)</w:t>
      </w:r>
      <w:r w:rsidR="006C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в 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и № 1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регламенту)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могут быть приложены следующие документы: регламент проведения публичного мероприятия, план-схема расположения участников, выполненная в произвольной форме и заверенная подписью организатора. Уведомление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</w:t>
      </w:r>
    </w:p>
    <w:p w:rsidR="00E61566" w:rsidRPr="00E61566" w:rsidRDefault="00E61566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80F5D"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E80F5D" w:rsidRPr="00E6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1566" w:rsidRDefault="00E61566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может быть отказано в приеме и рассмотрении документов в случае отсутствия у представителя организатора публичного мероприятия документа, подтверждающего его полномочия при подаче им уведомления.</w:t>
      </w:r>
    </w:p>
    <w:p w:rsidR="00472FD8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DA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847D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84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FD8"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</w:t>
      </w:r>
      <w:r w:rsidR="00472FD8" w:rsidRPr="006847DA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перечень оснований для приостановления предоставления муниципальной услуги или </w:t>
      </w:r>
      <w:r w:rsidR="00472FD8"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 в предоставлении муниципальной услуги</w:t>
      </w:r>
    </w:p>
    <w:p w:rsidR="00286824" w:rsidRPr="00472FD8" w:rsidRDefault="00472FD8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.1.</w:t>
      </w:r>
      <w:r w:rsidRPr="0047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B01" w:rsidRPr="00472FD8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приостановления предоставления муниципальной услуги в предоставлении муниципальной услуги по рассмотрению уведомлений о проведении публичных мероприятий не предусмотрено. </w:t>
      </w:r>
    </w:p>
    <w:p w:rsidR="00286824" w:rsidRPr="00472FD8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8</w:t>
      </w:r>
      <w:r w:rsidR="00472FD8"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.2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может быть отказано в согласовании проведения публичного мероприятия только в случаях, если уведомление о его проведении подано лицом, которое не вправе быть организатором публичного мероприятия, либо если в уведомлении в качестве места проведения публичного мероприятия указано место, в котором проведение публичного мероприятия запрещается.</w:t>
      </w:r>
    </w:p>
    <w:p w:rsidR="00F171E1" w:rsidRDefault="00813324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</w:t>
      </w:r>
      <w:r w:rsid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уполномоченных органов об отсутствии права у подавшего уведомление лица быть организатором публичного мероприятия</w:t>
      </w:r>
      <w:r w:rsid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19.06.2004 № 54-ФЗ «О собраниях, митингах, демонстрациях, шествиях и пикетированиях» администрация отзывает согласование проведения 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публичного мероприятия либо предложение</w:t>
      </w:r>
      <w:r w:rsidR="00F3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конкретному месту проведения публичного мероприятия.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личной инициативе заявитель вправе отказаться от получения муниципальной услуги на основании личного письменного заявления</w:t>
      </w:r>
      <w:r w:rsid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составленного в свободной форме и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направленного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990" w:rsidRP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один день до дня проведения</w:t>
      </w:r>
      <w:r w:rsidR="0087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мероприятия</w:t>
      </w:r>
      <w:r w:rsid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без взимания платы.</w:t>
      </w:r>
    </w:p>
    <w:p w:rsidR="00472FD8" w:rsidRPr="00472FD8" w:rsidRDefault="00472FD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10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Максимальный срок ожидания в очереди при подаче заявителем уведомления и при получении результата предоставления муниципальной услуги</w:t>
      </w:r>
    </w:p>
    <w:p w:rsidR="00472FD8" w:rsidRPr="00472FD8" w:rsidRDefault="00472FD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Время ожидания при подаче уведомления на получение муниципальной услуги – не более 15 минут. </w:t>
      </w:r>
    </w:p>
    <w:p w:rsidR="00DA58F9" w:rsidRDefault="00472FD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получении результата предоставления муниципальной услуги максимальный срок ожидания в очереди не должен превышать 15 минут. </w:t>
      </w:r>
    </w:p>
    <w:p w:rsidR="006847DA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8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8F9"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регистрации уведомления заявителя о предоставлении услуги</w:t>
      </w:r>
      <w:r w:rsid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824" w:rsidRPr="00642F65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в администрацию города Благовещенска с уведомлением о проведении публичного мероприятия, указанное уведомление незамедлительно регистрируется специалистом общего отдела управления по документационному обеспечению управления администрации города, ответственным за приём и регистрацию документов, в день обращения заявителя.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документов, поступивших в общий отдел после 16 часов, днём поступления считается следующий рабочий день (согласно п. 2.2. п. 2 раздела </w:t>
      </w:r>
      <w:r w:rsidRPr="00642F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администрации города Благовещенска утвержденного постановлением администрации города Благовещенска от 04.03.2011 № 920).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уведомлений заявителей осуществляется в соответствии с графиком работы администрации города, указанным в </w:t>
      </w:r>
      <w:hyperlink w:anchor="P7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Pr="00FB15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1E14F3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(за исключением публичного мероприятия, проводимого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использования быстровозводимой сборно-разборной конструкции) подается его организатором в письменной форме в орган местного самоуправления в срок не ранее 15 и не позднее 10 дней до дня проведения публичного мероприятия. </w:t>
      </w:r>
    </w:p>
    <w:p w:rsidR="001E14F3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депутатом законодательного (представительного) органа государственной власти,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 мероприятия. </w:t>
      </w:r>
    </w:p>
    <w:p w:rsidR="001E14F3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- не позднее четырех дней до дня его проведения. </w:t>
      </w:r>
    </w:p>
    <w:p w:rsid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срок подачи уведомления о проведении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дням. При исчислении сроков подачи уведомления о проведении публичного мероприятия не учитываются день получения такого уведомления органом местного самоуправления и день проведения публичного мероприятия.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8C6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7B5" w:rsidRPr="00A353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и</w:t>
      </w:r>
      <w:r w:rsidR="007C2118" w:rsidRPr="00A353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(или)</w:t>
      </w:r>
      <w:r w:rsidR="008C67B5" w:rsidRPr="00A353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информации</w:t>
      </w: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необходимых для предоставления муниципальной услуги.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Предоставление муниципальной услуги осуществляется в зданиях и помещениях, соответствующих санитарно-эпидемиологическим правилам и нормативам, правилам противопожарной безопасности, оборудованных санитарно-техническим помещением (санузелом). 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ожидания должно находиться в холле или ином специально приспособленном помещении.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ожидания, приёма должны быть оборудованы столами (стойками) с канцелярскими принадлежностями для оформления документов. 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в котором предоставляется муниципальная услуга, должен быть информационный стенд, содержащий информацию о предоставляемой муниципальной услуге.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Визуальная,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целях беспрепятственного доступа инвалидов к месту предоставления муниципальной услуги обеспечивается: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допуск сурдопереводчика и тифлосурдопереводчика;</w:t>
      </w:r>
    </w:p>
    <w:p w:rsid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допуск собаки-проводника при наличии документа, подтверждающего её специальное обучение и выдаваемого в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832D83" w:rsidRDefault="00832D8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824" w:rsidRPr="00642F65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доступности </w:t>
      </w:r>
      <w:r w:rsidR="0081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качества муниципальной услуги:</w:t>
      </w:r>
    </w:p>
    <w:p w:rsidR="00286824" w:rsidRPr="00642F65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помещения, в которых предоставляется муниципальная услуга, оборудованы в соответствии с требованиями, обеспечивающие комфортность для заявителей</w:t>
      </w:r>
      <w:r w:rsid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представителям)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удобный график работы для заявителей</w:t>
      </w:r>
      <w:r w:rsid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8F" w:rsidRP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>(их представителям)</w:t>
      </w:r>
      <w:r w:rsidRP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48F" w:rsidRPr="000A785E" w:rsidRDefault="0081648F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785E">
        <w:rPr>
          <w:rFonts w:ascii="Times New Roman" w:hAnsi="Times New Roman" w:cs="Times New Roman"/>
          <w:sz w:val="28"/>
          <w:szCs w:val="28"/>
        </w:rPr>
        <w:t>достоверность представляемой заявителям (их представителям) информации;</w:t>
      </w:r>
    </w:p>
    <w:p w:rsidR="0081648F" w:rsidRPr="000A785E" w:rsidRDefault="001B19C0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 xml:space="preserve">- </w:t>
      </w:r>
      <w:r w:rsidR="0081648F" w:rsidRPr="000A785E">
        <w:rPr>
          <w:rFonts w:ascii="Times New Roman" w:hAnsi="Times New Roman" w:cs="Times New Roman"/>
          <w:sz w:val="28"/>
          <w:szCs w:val="28"/>
        </w:rPr>
        <w:t>доступность представляемой заявителям (их представителям) информации;</w:t>
      </w:r>
    </w:p>
    <w:p w:rsidR="00832D83" w:rsidRPr="000A785E" w:rsidRDefault="0081648F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>- полнота информирования заявителей (их представителей);</w:t>
      </w:r>
    </w:p>
    <w:p w:rsidR="00832D83" w:rsidRPr="000A785E" w:rsidRDefault="00832D8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>- наглядность форм представляемой информации об административных процедурах; удобство и доступность получения информации заявителями (их представителями) о порядке предоставления муниципальной услуги;</w:t>
      </w:r>
    </w:p>
    <w:p w:rsidR="0081648F" w:rsidRPr="000A785E" w:rsidRDefault="00832D83" w:rsidP="00832D8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0A785E">
        <w:rPr>
          <w:rFonts w:ascii="Times New Roman" w:hAnsi="Times New Roman" w:cs="Times New Roman"/>
          <w:sz w:val="28"/>
          <w:szCs w:val="28"/>
        </w:rPr>
        <w:t>- соблюдение сроков выполнения отдельных административных процедур и предоставления муниципальной услуги в целом</w:t>
      </w:r>
      <w:r w:rsidR="00D65EC9" w:rsidRPr="000A785E">
        <w:rPr>
          <w:rFonts w:ascii="Times New Roman" w:hAnsi="Times New Roman" w:cs="Times New Roman"/>
          <w:sz w:val="28"/>
          <w:szCs w:val="28"/>
        </w:rPr>
        <w:t>;</w:t>
      </w:r>
    </w:p>
    <w:p w:rsidR="00286824" w:rsidRDefault="000A785E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47B01"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заявителей на предо</w:t>
      </w:r>
      <w:r w:rsidR="008C67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ставленную муниципальную услугу.</w:t>
      </w:r>
    </w:p>
    <w:p w:rsidR="0081648F" w:rsidRPr="00832D83" w:rsidRDefault="0081648F" w:rsidP="00832D8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C4510" w:rsidRPr="00B8353E" w:rsidRDefault="00FC4510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 w:rsidRPr="00B8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8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Иные особенности оказания муниципальной услуги</w:t>
      </w:r>
    </w:p>
    <w:p w:rsidR="00FC4510" w:rsidRPr="00B8353E" w:rsidRDefault="00FC4510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не осуществляется в электронной форме</w:t>
      </w:r>
      <w:r w:rsidR="00D942AC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портал государственных и муниципальных услуг (функций) Амурской области и единый портал государственных и муниципальных услуг (функций).</w:t>
      </w:r>
    </w:p>
    <w:p w:rsidR="00832D83" w:rsidRDefault="00832D83" w:rsidP="008A44B9">
      <w:pPr>
        <w:pStyle w:val="ConsPlusTitle"/>
        <w:shd w:val="clear" w:color="auto" w:fill="FFFFFF" w:themeFill="background1"/>
        <w:outlineLvl w:val="1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E56DCB">
      <w:pPr>
        <w:pStyle w:val="ConsPlusTitle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286824" w:rsidRDefault="00847B01" w:rsidP="00E56DCB">
      <w:pPr>
        <w:pStyle w:val="ConsPlusTitle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286824" w:rsidRDefault="00847B01" w:rsidP="00E56DCB">
      <w:pPr>
        <w:pStyle w:val="ConsPlusTitle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286824" w:rsidRDefault="00847B01" w:rsidP="008A44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Последовательность административных действий (процедур)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ной услуги</w:t>
      </w:r>
      <w:r w:rsidR="00CA26E9">
        <w:rPr>
          <w:rFonts w:ascii="Times New Roman" w:hAnsi="Times New Roman" w:cs="Times New Roman"/>
          <w:b/>
          <w:sz w:val="28"/>
          <w:szCs w:val="28"/>
        </w:rPr>
        <w:t>.</w:t>
      </w:r>
    </w:p>
    <w:p w:rsidR="00286824" w:rsidRDefault="00847B01" w:rsidP="00E56D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897F3A" w:rsidRPr="00897F3A" w:rsidRDefault="00897F3A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уведомления;</w:t>
      </w:r>
    </w:p>
    <w:p w:rsidR="00897F3A" w:rsidRPr="00897F3A" w:rsidRDefault="00897F3A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уведомления и направление заявителю письма с информацией о результатах рассмотрения уведомления.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процедур, выполняемых при предоставлении муниципальной услуги, показана на </w:t>
      </w:r>
      <w:hyperlink w:anchor="P242" w:history="1">
        <w:r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C4510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Прием и регистрация уведомления.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приему и регистрации уведомления является обращение заявителя к специалисту</w:t>
      </w:r>
      <w:r w:rsidR="00A35356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</w:t>
      </w:r>
      <w:r>
        <w:rPr>
          <w:rFonts w:ascii="Times New Roman" w:hAnsi="Times New Roman" w:cs="Times New Roman"/>
          <w:sz w:val="28"/>
          <w:szCs w:val="28"/>
        </w:rPr>
        <w:t>, ответственному за прием и регистрацию документов.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заявителя специалист, ответственный за прием и регистрацию документов, принимает уведомление, выполняя при этом следующие действия:</w:t>
      </w:r>
    </w:p>
    <w:p w:rsidR="0098706F" w:rsidRPr="00B8353E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09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устанавливает личность заявителя</w:t>
      </w:r>
      <w:r w:rsidR="00FB23EA" w:rsidRPr="002C409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B23EA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или </w:t>
      </w:r>
      <w:r w:rsidR="00EA0279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личность </w:t>
      </w:r>
      <w:r w:rsidR="00FB23EA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представителя </w:t>
      </w:r>
      <w:r w:rsidR="00A35356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заявителя</w:t>
      </w:r>
      <w:r w:rsidR="00FB23EA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 основании паспорта или других документов, исключающих любые сомнения относительно личности указанных гражданин</w:t>
      </w:r>
      <w:r w:rsidR="00A35356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а также </w:t>
      </w:r>
      <w:r w:rsidR="002C4099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проверяет наличие </w:t>
      </w:r>
      <w:r w:rsidR="00A35356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доверенности</w:t>
      </w:r>
      <w:r w:rsidR="002C4099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 представителя заявителя</w:t>
      </w:r>
      <w:r w:rsidR="00401843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снимает копии указанных документов</w:t>
      </w:r>
      <w:r w:rsidR="0098706F" w:rsidRPr="00B8353E">
        <w:rPr>
          <w:rFonts w:ascii="Times New Roman" w:hAnsi="Times New Roman" w:cs="Times New Roman"/>
          <w:sz w:val="28"/>
          <w:szCs w:val="28"/>
        </w:rPr>
        <w:t>;</w:t>
      </w:r>
    </w:p>
    <w:p w:rsidR="0009138A" w:rsidRPr="00B8353E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3E">
        <w:rPr>
          <w:rFonts w:ascii="Times New Roman" w:hAnsi="Times New Roman" w:cs="Times New Roman"/>
          <w:sz w:val="28"/>
          <w:szCs w:val="28"/>
        </w:rPr>
        <w:t xml:space="preserve">- </w:t>
      </w:r>
      <w:r w:rsidR="002014B5" w:rsidRPr="00B8353E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Pr="00B8353E">
        <w:rPr>
          <w:rFonts w:ascii="Times New Roman" w:hAnsi="Times New Roman" w:cs="Times New Roman"/>
          <w:sz w:val="28"/>
          <w:szCs w:val="28"/>
        </w:rPr>
        <w:t>уведомлени</w:t>
      </w:r>
      <w:r w:rsidR="002014B5" w:rsidRPr="00B8353E">
        <w:rPr>
          <w:rFonts w:ascii="Times New Roman" w:hAnsi="Times New Roman" w:cs="Times New Roman"/>
          <w:sz w:val="28"/>
          <w:szCs w:val="28"/>
        </w:rPr>
        <w:t>е</w:t>
      </w:r>
      <w:r w:rsidRPr="00B8353E">
        <w:rPr>
          <w:rFonts w:ascii="Times New Roman" w:hAnsi="Times New Roman" w:cs="Times New Roman"/>
          <w:sz w:val="28"/>
          <w:szCs w:val="28"/>
        </w:rPr>
        <w:t xml:space="preserve"> ставит роспись, дату и время</w:t>
      </w:r>
      <w:r w:rsidR="004476AB" w:rsidRPr="00B8353E">
        <w:rPr>
          <w:rFonts w:ascii="Times New Roman" w:hAnsi="Times New Roman" w:cs="Times New Roman"/>
          <w:sz w:val="28"/>
          <w:szCs w:val="28"/>
        </w:rPr>
        <w:t xml:space="preserve"> приема документов от заявителя</w:t>
      </w:r>
      <w:r w:rsidR="002014B5" w:rsidRPr="00B8353E">
        <w:rPr>
          <w:rFonts w:ascii="Times New Roman" w:hAnsi="Times New Roman" w:cs="Times New Roman"/>
          <w:sz w:val="28"/>
          <w:szCs w:val="28"/>
        </w:rPr>
        <w:t xml:space="preserve"> (его представителя);</w:t>
      </w:r>
      <w:r w:rsidR="004B6A03" w:rsidRPr="00B83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4B5" w:rsidRPr="00B8353E" w:rsidRDefault="002014B5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3E">
        <w:rPr>
          <w:rFonts w:ascii="Times New Roman" w:hAnsi="Times New Roman" w:cs="Times New Roman"/>
          <w:sz w:val="28"/>
          <w:szCs w:val="28"/>
        </w:rPr>
        <w:t>- выдает заявителю (его представителю) копию уведомления с росписью, указанием даты и времени его получения. </w:t>
      </w:r>
    </w:p>
    <w:p w:rsidR="00DD5409" w:rsidRPr="00B8353E" w:rsidRDefault="0009138A" w:rsidP="002014B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3E">
        <w:rPr>
          <w:rFonts w:ascii="Times New Roman" w:hAnsi="Times New Roman" w:cs="Times New Roman"/>
          <w:sz w:val="28"/>
          <w:szCs w:val="28"/>
        </w:rPr>
        <w:t xml:space="preserve">После регистрации уведомление незамедлительно передаётся </w:t>
      </w:r>
      <w:r w:rsidR="00401843" w:rsidRPr="00B8353E">
        <w:rPr>
          <w:rFonts w:ascii="Times New Roman" w:hAnsi="Times New Roman" w:cs="Times New Roman"/>
          <w:sz w:val="28"/>
          <w:szCs w:val="28"/>
        </w:rPr>
        <w:t xml:space="preserve">заместителю мэра города (по компетенции) в его отсутствие </w:t>
      </w:r>
      <w:r w:rsidR="00B8353E" w:rsidRPr="00B8353E">
        <w:rPr>
          <w:rFonts w:ascii="Times New Roman" w:hAnsi="Times New Roman" w:cs="Times New Roman"/>
          <w:sz w:val="28"/>
          <w:szCs w:val="28"/>
        </w:rPr>
        <w:t xml:space="preserve">- </w:t>
      </w:r>
      <w:r w:rsidR="00401843" w:rsidRPr="00B8353E">
        <w:rPr>
          <w:rFonts w:ascii="Times New Roman" w:hAnsi="Times New Roman" w:cs="Times New Roman"/>
          <w:sz w:val="28"/>
          <w:szCs w:val="28"/>
        </w:rPr>
        <w:t xml:space="preserve">мэру города для рассмотрения и </w:t>
      </w:r>
      <w:r w:rsidR="00884308" w:rsidRPr="00B8353E">
        <w:rPr>
          <w:rFonts w:ascii="Times New Roman" w:hAnsi="Times New Roman" w:cs="Times New Roman"/>
          <w:sz w:val="28"/>
          <w:szCs w:val="28"/>
        </w:rPr>
        <w:t>приняти</w:t>
      </w:r>
      <w:r w:rsidR="00401843" w:rsidRPr="00B8353E">
        <w:rPr>
          <w:rFonts w:ascii="Times New Roman" w:hAnsi="Times New Roman" w:cs="Times New Roman"/>
          <w:sz w:val="28"/>
          <w:szCs w:val="28"/>
        </w:rPr>
        <w:t>я</w:t>
      </w:r>
      <w:r w:rsidR="00884308" w:rsidRPr="00B8353E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D92A6E" w:rsidRPr="00B8353E">
        <w:rPr>
          <w:rFonts w:ascii="Times New Roman" w:hAnsi="Times New Roman" w:cs="Times New Roman"/>
          <w:sz w:val="28"/>
          <w:szCs w:val="28"/>
        </w:rPr>
        <w:t xml:space="preserve"> по согласованию публичного мероприятия</w:t>
      </w:r>
      <w:r w:rsidR="00687E27" w:rsidRPr="00B8353E">
        <w:rPr>
          <w:rFonts w:ascii="Times New Roman" w:hAnsi="Times New Roman" w:cs="Times New Roman"/>
          <w:sz w:val="28"/>
          <w:szCs w:val="28"/>
        </w:rPr>
        <w:t>,</w:t>
      </w:r>
      <w:r w:rsidRPr="00B8353E">
        <w:rPr>
          <w:rFonts w:ascii="Times New Roman" w:hAnsi="Times New Roman" w:cs="Times New Roman"/>
          <w:sz w:val="28"/>
          <w:szCs w:val="28"/>
        </w:rPr>
        <w:t xml:space="preserve"> </w:t>
      </w:r>
      <w:r w:rsidR="00F17E21" w:rsidRPr="00B8353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8353E">
        <w:rPr>
          <w:rFonts w:ascii="Times New Roman" w:hAnsi="Times New Roman" w:cs="Times New Roman"/>
          <w:sz w:val="28"/>
          <w:szCs w:val="28"/>
        </w:rPr>
        <w:t>в управление общественных связей</w:t>
      </w:r>
      <w:r w:rsidR="00884308" w:rsidRPr="00B8353E">
        <w:rPr>
          <w:rFonts w:ascii="Times New Roman" w:hAnsi="Times New Roman" w:cs="Times New Roman"/>
          <w:sz w:val="28"/>
          <w:szCs w:val="28"/>
        </w:rPr>
        <w:t xml:space="preserve"> </w:t>
      </w:r>
      <w:r w:rsidR="00DD5409" w:rsidRPr="00B8353E">
        <w:rPr>
          <w:rFonts w:ascii="Times New Roman" w:hAnsi="Times New Roman" w:cs="Times New Roman"/>
          <w:sz w:val="28"/>
          <w:szCs w:val="28"/>
        </w:rPr>
        <w:t>для</w:t>
      </w:r>
      <w:r w:rsidR="00401843" w:rsidRPr="00B8353E">
        <w:rPr>
          <w:rFonts w:ascii="Times New Roman" w:hAnsi="Times New Roman" w:cs="Times New Roman"/>
          <w:sz w:val="28"/>
          <w:szCs w:val="28"/>
        </w:rPr>
        <w:t xml:space="preserve"> </w:t>
      </w:r>
      <w:r w:rsidR="002014B5" w:rsidRPr="00B8353E">
        <w:rPr>
          <w:rFonts w:ascii="Times New Roman" w:hAnsi="Times New Roman" w:cs="Times New Roman"/>
          <w:sz w:val="28"/>
          <w:szCs w:val="28"/>
        </w:rPr>
        <w:t>выполнения административных процедур, указанных в п. 3.1.2. настоящего Регламента.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Рассмотрение уведомления.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 получение уведомления.</w:t>
      </w:r>
    </w:p>
    <w:p w:rsidR="00897F3A" w:rsidRPr="00B8353E" w:rsidRDefault="00897F3A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FC4510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BDE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884308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</w:t>
      </w:r>
      <w:r w:rsidR="000B128D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требованиям Федерального </w:t>
      </w:r>
      <w:hyperlink r:id="rId9" w:history="1">
        <w:r w:rsidRPr="00B835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53E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19.06.2004 № 54-ФЗ </w:t>
      </w:r>
      <w:r w:rsidR="00DF3D34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128D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3A8" w:rsidRPr="00B8353E" w:rsidRDefault="000223A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</w:t>
      </w:r>
      <w:r w:rsidR="007341D3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 указанны</w:t>
      </w:r>
      <w:r w:rsidR="007341D3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 2.</w:t>
      </w:r>
      <w:r w:rsidR="00B8353E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Регламента</w:t>
      </w:r>
      <w:r w:rsidR="007341D3" w:rsidRPr="00B8353E">
        <w:t xml:space="preserve"> </w:t>
      </w:r>
      <w:r w:rsidR="007341D3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23A8" w:rsidRPr="008A44B9" w:rsidRDefault="000223A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 до сведения организатора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мероприятия информацию о невозможности согласования такого мероприятия в течение трех дней со дня получения уведомления о </w:t>
      </w:r>
      <w:r w:rsidR="007341D3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(а при подаче уведомления о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менее чем за пять дней до дня его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- в день его получения) обоснованное предложение об изменении места и (или) времени проведения публичного мероприятия, причем предлагаемое место проведения публичного мероприятия должно соответствовать необходимым условиям, позволяющим реализовать заявленные цели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10" w:history="1">
        <w:r w:rsidRPr="008A44B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собраниях, митингах, демонстрациях, шествиях и пикетированиях»</w:t>
      </w:r>
      <w:r w:rsidR="007341D3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3A8" w:rsidRPr="008A44B9" w:rsidRDefault="007341D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информации</w:t>
      </w:r>
      <w:r w:rsidR="000223A8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города Благовещенска от уполномоченных органов об отсутствии права у подавшего уведомление лица быть организатором публичного мероприятия в соответствии с действующим законодательством, подготавливает письмо об отзыве согласования проведения публичного мероприятия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3A8" w:rsidRPr="008A44B9" w:rsidRDefault="007341D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23A8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организатором публичного мероприятия подано уведомлени</w:t>
      </w:r>
      <w:r w:rsidR="007105AD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23A8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публичного мероприятия, сочетающего различные формы его проведения, вправе направить организатору публичного мероприятия обоснованное предложение об изменении места и (или) времени проведения публичного мероприятия либо о выборе одной из форм проведения публичного мероприятия, заявляемых его организатором.</w:t>
      </w:r>
    </w:p>
    <w:p w:rsidR="000B128D" w:rsidRPr="008A44B9" w:rsidRDefault="003F5787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7105AD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проведения публичного мероприятия Специалист</w:t>
      </w:r>
      <w:r w:rsidR="000B128D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4615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 письмо о согласовании проведения публичного мероприятия</w:t>
      </w:r>
      <w:r w:rsidR="009F4615">
        <w:rPr>
          <w:rFonts w:ascii="Times New Roman" w:hAnsi="Times New Roman" w:cs="Times New Roman"/>
          <w:sz w:val="28"/>
          <w:szCs w:val="28"/>
        </w:rPr>
        <w:t>;</w:t>
      </w:r>
      <w:r w:rsidR="00A3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615" w:rsidRPr="00642F65" w:rsidRDefault="009F4615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>- доводит до сведения организатора публичного мероприятия информацию об установленной норме предельной заполняемости территории (помещения) в месте проведения публичного мероприятия;</w:t>
      </w:r>
    </w:p>
    <w:p w:rsidR="009F4615" w:rsidRDefault="009F4615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 xml:space="preserve">- </w:t>
      </w:r>
      <w:r w:rsidR="00A36825" w:rsidRPr="00642F65">
        <w:rPr>
          <w:rFonts w:ascii="Times New Roman" w:hAnsi="Times New Roman" w:cs="Times New Roman"/>
          <w:sz w:val="28"/>
          <w:szCs w:val="28"/>
        </w:rPr>
        <w:t xml:space="preserve">в зависимости от формы публичного мероприятия и количества его участников </w:t>
      </w:r>
      <w:r w:rsidRPr="00642F65">
        <w:rPr>
          <w:rFonts w:ascii="Times New Roman" w:hAnsi="Times New Roman" w:cs="Times New Roman"/>
          <w:sz w:val="28"/>
          <w:szCs w:val="28"/>
        </w:rPr>
        <w:t>подготавливает проект распоряжения о назначении уполномоченного представителя, после подписания распоряжения направляет его орга</w:t>
      </w:r>
      <w:r w:rsidR="008B40FE">
        <w:rPr>
          <w:rFonts w:ascii="Times New Roman" w:hAnsi="Times New Roman" w:cs="Times New Roman"/>
          <w:sz w:val="28"/>
          <w:szCs w:val="28"/>
        </w:rPr>
        <w:t>низатору публичного мероприятия.</w:t>
      </w:r>
    </w:p>
    <w:p w:rsidR="000223A8" w:rsidRDefault="000223A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257A" w:rsidRPr="003D3D50" w:rsidRDefault="00D1257A" w:rsidP="0060089F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6E4CA8" w:rsidRDefault="006E4CA8" w:rsidP="003D3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 w:rsidP="00F04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118" w:rsidRDefault="007C211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6BDE" w:rsidRDefault="00556BDE" w:rsidP="00E56DCB">
      <w:pPr>
        <w:shd w:val="clear" w:color="auto" w:fill="FFFFFF"/>
        <w:tabs>
          <w:tab w:val="left" w:pos="5529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0C7998"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«Рассмотрение уведомлений 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собраний, митингов,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демонстраций, шествий и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пикетирований»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ПРОВЕДЕНИИ ПУБЛИЧНОГО МЕРОПРИЯТИЯ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Мэру города Благовещенска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__________________________________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(фамилия, имя, отчество (последнее -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наличии), наименование заявителя)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ПУБЛИЧНОГО МЕРОПРИЯТИЯ</w:t>
      </w:r>
    </w:p>
    <w:p w:rsidR="006E4CA8" w:rsidRPr="004C78AB" w:rsidRDefault="006E4CA8" w:rsidP="006E4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4CA8" w:rsidRPr="004C78AB" w:rsidRDefault="000C799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форма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льзовании транспортных средств;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дата, время начала и ок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ончания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предполагаемое количество уча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стников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формы и методы обеспечения организатором публичного мероприятия 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порядка;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формы и методы организации медицинской по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мощи, санитарного обслуживания;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намерение использовать звукоусиливающие технические средства при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фамилия, имя, отчество либо наименование организатора публичного мероприятия, сведения о его месте жительства или пребывания либо о мес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нахождения и номер телефона;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фамилии, имена и отчества лиц, уполномоченных организатором публичного мероприятия выполнять распорядительные функции по организации 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превышает 500 человек;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подпись организатора публичного мероприятия и лиц, уполномоченных им выполнять распорядительные функции по организации 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дата подачи уведомления о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публичного мероприятия;</w:t>
      </w:r>
    </w:p>
    <w:p w:rsidR="006E4CA8" w:rsidRPr="004C78AB" w:rsidRDefault="006E4CA8" w:rsidP="006E4CA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способ получения результата муниципальной услуги: лично либо посредством почтового отправления по адресу, указанному в уведомлении о проведении публичного мероприятия.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4CA8" w:rsidRPr="004C78AB" w:rsidRDefault="006E4CA8" w:rsidP="000C7998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«Рассмотрение уведомлений 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собраний, митингов,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демонстраций, шествий и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пикетирований»</w:t>
      </w:r>
    </w:p>
    <w:p w:rsidR="006E4CA8" w:rsidRPr="004C78AB" w:rsidRDefault="006E4CA8" w:rsidP="006A32E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8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4C78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АДМИНИСТРАТИВНЫХ 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 (</w:t>
      </w:r>
      <w:r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CD23AF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AE19E4" w:rsidRPr="004C78AB" w:rsidRDefault="00AE19E4" w:rsidP="006A32E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4CA8" w:rsidRPr="004C78AB" w:rsidRDefault="0024686F" w:rsidP="006A32E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10160</wp:posOffset>
                </wp:positionV>
                <wp:extent cx="3962400" cy="355600"/>
                <wp:effectExtent l="8890" t="10160" r="1016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E7" w:rsidRPr="006A32E7" w:rsidRDefault="006A32E7" w:rsidP="006A32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32E7">
                              <w:rPr>
                                <w:rFonts w:ascii="Times New Roman" w:hAnsi="Times New Roman" w:cs="Times New Roman"/>
                              </w:rPr>
                              <w:t>Прием и регистрация уведомления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3.95pt;margin-top:.8pt;width:312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">
                <v:textbox>
                  <w:txbxContent>
                    <w:p w:rsidR="006A32E7" w:rsidRPr="006A32E7" w:rsidRDefault="006A32E7" w:rsidP="006A32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A32E7">
                        <w:rPr>
                          <w:rFonts w:ascii="Times New Roman" w:hAnsi="Times New Roman" w:cs="Times New Roman"/>
                        </w:rPr>
                        <w:t>Прием и регистрация уведомления</w:t>
                      </w:r>
                    </w:p>
                  </w:txbxContent>
                </v:textbox>
              </v:rect>
            </w:pict>
          </mc:Fallback>
        </mc:AlternateConten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</w:r>
    </w:p>
    <w:p w:rsidR="006A32E7" w:rsidRPr="004C78AB" w:rsidRDefault="0024686F" w:rsidP="006E4CA8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20320</wp:posOffset>
                </wp:positionV>
                <wp:extent cx="0" cy="254000"/>
                <wp:effectExtent l="12065" t="10795" r="6985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2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6.45pt;margin-top:1.6pt;width:0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diHQ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"/>
            </w:pict>
          </mc:Fallback>
        </mc:AlternateConten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     </w:t>
      </w:r>
      <w:r w:rsidR="006A32E7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</w:t>
      </w:r>
    </w:p>
    <w:p w:rsidR="006E4CA8" w:rsidRPr="004C78AB" w:rsidRDefault="0024686F" w:rsidP="006E4CA8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102235</wp:posOffset>
                </wp:positionV>
                <wp:extent cx="4699000" cy="355600"/>
                <wp:effectExtent l="12065" t="6985" r="1333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E7" w:rsidRPr="006A32E7" w:rsidRDefault="006A32E7" w:rsidP="006A32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32E7">
                              <w:rPr>
                                <w:rFonts w:ascii="Times New Roman" w:hAnsi="Times New Roman" w:cs="Times New Roman"/>
                              </w:rPr>
                              <w:t xml:space="preserve">Рассмотрение уведомления и направление заявителю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ответа</w:t>
                            </w:r>
                          </w:p>
                          <w:p w:rsidR="006A32E7" w:rsidRDefault="006A32E7" w:rsidP="006A32E7">
                            <w:r>
                              <w:t xml:space="preserve">   с результатах рассмотрения уведомления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4.45pt;margin-top:8.05pt;width:370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">
                <v:textbox>
                  <w:txbxContent>
                    <w:p w:rsidR="006A32E7" w:rsidRPr="006A32E7" w:rsidRDefault="006A32E7" w:rsidP="006A32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A32E7">
                        <w:rPr>
                          <w:rFonts w:ascii="Times New Roman" w:hAnsi="Times New Roman" w:cs="Times New Roman"/>
                        </w:rPr>
                        <w:t xml:space="preserve">Рассмотрение уведомления и направление заявителю </w:t>
                      </w:r>
                      <w:r>
                        <w:rPr>
                          <w:rFonts w:ascii="Times New Roman" w:hAnsi="Times New Roman" w:cs="Times New Roman"/>
                        </w:rPr>
                        <w:t>ответа</w:t>
                      </w:r>
                    </w:p>
                    <w:p w:rsidR="006A32E7" w:rsidRDefault="006A32E7" w:rsidP="006A32E7">
                      <w:r>
                        <w:t xml:space="preserve">   с результатах рассмотрения уведомления      </w:t>
                      </w:r>
                    </w:p>
                  </w:txbxContent>
                </v:textbox>
              </v:rect>
            </w:pict>
          </mc:Fallback>
        </mc:AlternateConten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</w:t>
      </w:r>
    </w:p>
    <w:p w:rsidR="006E4CA8" w:rsidRPr="004C78AB" w:rsidRDefault="006E4CA8" w:rsidP="006A32E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│ </w:t>
      </w: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747E3" w:rsidRPr="004C78AB" w:rsidRDefault="005747E3" w:rsidP="00DF3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7D" w:rsidRDefault="00074C7D">
      <w:pPr>
        <w:spacing w:line="240" w:lineRule="auto"/>
      </w:pPr>
      <w:r>
        <w:separator/>
      </w:r>
    </w:p>
  </w:endnote>
  <w:endnote w:type="continuationSeparator" w:id="0">
    <w:p w:rsidR="00074C7D" w:rsidRDefault="00074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7D" w:rsidRDefault="00074C7D">
      <w:pPr>
        <w:spacing w:after="0"/>
      </w:pPr>
      <w:r>
        <w:separator/>
      </w:r>
    </w:p>
  </w:footnote>
  <w:footnote w:type="continuationSeparator" w:id="0">
    <w:p w:rsidR="00074C7D" w:rsidRDefault="00074C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DE"/>
    <w:rsid w:val="00000CD6"/>
    <w:rsid w:val="00001A80"/>
    <w:rsid w:val="00007233"/>
    <w:rsid w:val="000223A8"/>
    <w:rsid w:val="000366AF"/>
    <w:rsid w:val="00044F70"/>
    <w:rsid w:val="000518CF"/>
    <w:rsid w:val="000610C5"/>
    <w:rsid w:val="00065CA3"/>
    <w:rsid w:val="000719FC"/>
    <w:rsid w:val="00074C7D"/>
    <w:rsid w:val="00075626"/>
    <w:rsid w:val="00076B54"/>
    <w:rsid w:val="0009138A"/>
    <w:rsid w:val="000952CA"/>
    <w:rsid w:val="00097CA5"/>
    <w:rsid w:val="000A0DD9"/>
    <w:rsid w:val="000A785E"/>
    <w:rsid w:val="000B0D3B"/>
    <w:rsid w:val="000B128D"/>
    <w:rsid w:val="000B36CC"/>
    <w:rsid w:val="000B5F7C"/>
    <w:rsid w:val="000C305C"/>
    <w:rsid w:val="000C787C"/>
    <w:rsid w:val="000C7998"/>
    <w:rsid w:val="001041CF"/>
    <w:rsid w:val="00114D4F"/>
    <w:rsid w:val="001312FA"/>
    <w:rsid w:val="001350A8"/>
    <w:rsid w:val="00143AEE"/>
    <w:rsid w:val="001443B7"/>
    <w:rsid w:val="0014472A"/>
    <w:rsid w:val="00157CCB"/>
    <w:rsid w:val="00160600"/>
    <w:rsid w:val="00172FF8"/>
    <w:rsid w:val="00173C73"/>
    <w:rsid w:val="001803E8"/>
    <w:rsid w:val="00187842"/>
    <w:rsid w:val="001B16B1"/>
    <w:rsid w:val="001B19C0"/>
    <w:rsid w:val="001B353C"/>
    <w:rsid w:val="001B4C3A"/>
    <w:rsid w:val="001C6A2C"/>
    <w:rsid w:val="001D3626"/>
    <w:rsid w:val="001E14F3"/>
    <w:rsid w:val="001F3F56"/>
    <w:rsid w:val="001F605A"/>
    <w:rsid w:val="002014B5"/>
    <w:rsid w:val="00211C54"/>
    <w:rsid w:val="00213F9D"/>
    <w:rsid w:val="00222A6E"/>
    <w:rsid w:val="00223BE9"/>
    <w:rsid w:val="00230682"/>
    <w:rsid w:val="00230A88"/>
    <w:rsid w:val="00244274"/>
    <w:rsid w:val="00244BE8"/>
    <w:rsid w:val="0024686F"/>
    <w:rsid w:val="00251853"/>
    <w:rsid w:val="0025350F"/>
    <w:rsid w:val="00254022"/>
    <w:rsid w:val="00261F23"/>
    <w:rsid w:val="00266340"/>
    <w:rsid w:val="00272DC2"/>
    <w:rsid w:val="0028294D"/>
    <w:rsid w:val="00283ABF"/>
    <w:rsid w:val="002846E3"/>
    <w:rsid w:val="00286824"/>
    <w:rsid w:val="00287D83"/>
    <w:rsid w:val="00292606"/>
    <w:rsid w:val="002928CD"/>
    <w:rsid w:val="00294C88"/>
    <w:rsid w:val="002A04EE"/>
    <w:rsid w:val="002A29FE"/>
    <w:rsid w:val="002A6180"/>
    <w:rsid w:val="002B0313"/>
    <w:rsid w:val="002C4099"/>
    <w:rsid w:val="002C41AC"/>
    <w:rsid w:val="002E3156"/>
    <w:rsid w:val="002E757E"/>
    <w:rsid w:val="003056E0"/>
    <w:rsid w:val="003072D0"/>
    <w:rsid w:val="00315593"/>
    <w:rsid w:val="0032027F"/>
    <w:rsid w:val="00330358"/>
    <w:rsid w:val="00332FA7"/>
    <w:rsid w:val="0033350D"/>
    <w:rsid w:val="00341D59"/>
    <w:rsid w:val="00343C40"/>
    <w:rsid w:val="00347FD1"/>
    <w:rsid w:val="003555E8"/>
    <w:rsid w:val="00371726"/>
    <w:rsid w:val="00371B71"/>
    <w:rsid w:val="0037363D"/>
    <w:rsid w:val="00382F63"/>
    <w:rsid w:val="00383CEB"/>
    <w:rsid w:val="003912F7"/>
    <w:rsid w:val="003A2006"/>
    <w:rsid w:val="003B1D7B"/>
    <w:rsid w:val="003C6221"/>
    <w:rsid w:val="003C7C50"/>
    <w:rsid w:val="003D1B18"/>
    <w:rsid w:val="003D3D1F"/>
    <w:rsid w:val="003D3D50"/>
    <w:rsid w:val="003F2CFB"/>
    <w:rsid w:val="003F5787"/>
    <w:rsid w:val="00401843"/>
    <w:rsid w:val="004210C5"/>
    <w:rsid w:val="00426E55"/>
    <w:rsid w:val="0043076E"/>
    <w:rsid w:val="004476AB"/>
    <w:rsid w:val="00450C77"/>
    <w:rsid w:val="00472FD8"/>
    <w:rsid w:val="00476387"/>
    <w:rsid w:val="00491E20"/>
    <w:rsid w:val="004A0196"/>
    <w:rsid w:val="004B2F46"/>
    <w:rsid w:val="004B6A03"/>
    <w:rsid w:val="004B70C9"/>
    <w:rsid w:val="004B7A04"/>
    <w:rsid w:val="004C78AB"/>
    <w:rsid w:val="004F42B9"/>
    <w:rsid w:val="0050288B"/>
    <w:rsid w:val="005105AE"/>
    <w:rsid w:val="0052163E"/>
    <w:rsid w:val="00532A83"/>
    <w:rsid w:val="00537DDF"/>
    <w:rsid w:val="00543609"/>
    <w:rsid w:val="005464DD"/>
    <w:rsid w:val="00551FE3"/>
    <w:rsid w:val="00556BDE"/>
    <w:rsid w:val="005747E3"/>
    <w:rsid w:val="005C6B39"/>
    <w:rsid w:val="005C77DC"/>
    <w:rsid w:val="005E0C07"/>
    <w:rsid w:val="005F4ECC"/>
    <w:rsid w:val="0060089F"/>
    <w:rsid w:val="0060301A"/>
    <w:rsid w:val="00612A84"/>
    <w:rsid w:val="00615CD2"/>
    <w:rsid w:val="00630CA1"/>
    <w:rsid w:val="00642F65"/>
    <w:rsid w:val="006566AA"/>
    <w:rsid w:val="006703C2"/>
    <w:rsid w:val="006721B0"/>
    <w:rsid w:val="006847DA"/>
    <w:rsid w:val="00687E27"/>
    <w:rsid w:val="006A32E7"/>
    <w:rsid w:val="006B401C"/>
    <w:rsid w:val="006B6FBE"/>
    <w:rsid w:val="006C2DA5"/>
    <w:rsid w:val="006C437D"/>
    <w:rsid w:val="006D3F76"/>
    <w:rsid w:val="006D557E"/>
    <w:rsid w:val="006E4CA8"/>
    <w:rsid w:val="007105AD"/>
    <w:rsid w:val="00711938"/>
    <w:rsid w:val="007159DB"/>
    <w:rsid w:val="007341D3"/>
    <w:rsid w:val="0075322E"/>
    <w:rsid w:val="007707AA"/>
    <w:rsid w:val="00797DB7"/>
    <w:rsid w:val="007A7130"/>
    <w:rsid w:val="007A7981"/>
    <w:rsid w:val="007C0214"/>
    <w:rsid w:val="007C2118"/>
    <w:rsid w:val="007C613E"/>
    <w:rsid w:val="00801AC6"/>
    <w:rsid w:val="008035D6"/>
    <w:rsid w:val="00806667"/>
    <w:rsid w:val="00807AE4"/>
    <w:rsid w:val="00813324"/>
    <w:rsid w:val="00814303"/>
    <w:rsid w:val="0081648F"/>
    <w:rsid w:val="00817EC8"/>
    <w:rsid w:val="0082029A"/>
    <w:rsid w:val="008230F0"/>
    <w:rsid w:val="00823984"/>
    <w:rsid w:val="00826F65"/>
    <w:rsid w:val="00832D83"/>
    <w:rsid w:val="00834B42"/>
    <w:rsid w:val="00847B01"/>
    <w:rsid w:val="00854D61"/>
    <w:rsid w:val="00867AB7"/>
    <w:rsid w:val="00873D2C"/>
    <w:rsid w:val="00884308"/>
    <w:rsid w:val="00887DE2"/>
    <w:rsid w:val="00890B03"/>
    <w:rsid w:val="00897F3A"/>
    <w:rsid w:val="008A44B9"/>
    <w:rsid w:val="008A7AD9"/>
    <w:rsid w:val="008B0A97"/>
    <w:rsid w:val="008B1904"/>
    <w:rsid w:val="008B40FE"/>
    <w:rsid w:val="008C67B5"/>
    <w:rsid w:val="008D3EA6"/>
    <w:rsid w:val="008F6F7B"/>
    <w:rsid w:val="0090604C"/>
    <w:rsid w:val="009145EF"/>
    <w:rsid w:val="0091621F"/>
    <w:rsid w:val="00917D10"/>
    <w:rsid w:val="00951641"/>
    <w:rsid w:val="009738DE"/>
    <w:rsid w:val="00983DDD"/>
    <w:rsid w:val="0098706F"/>
    <w:rsid w:val="009E6690"/>
    <w:rsid w:val="009F2E6D"/>
    <w:rsid w:val="009F4615"/>
    <w:rsid w:val="009F79B5"/>
    <w:rsid w:val="00A004DA"/>
    <w:rsid w:val="00A131F1"/>
    <w:rsid w:val="00A13C11"/>
    <w:rsid w:val="00A241A0"/>
    <w:rsid w:val="00A250A9"/>
    <w:rsid w:val="00A25260"/>
    <w:rsid w:val="00A35356"/>
    <w:rsid w:val="00A36825"/>
    <w:rsid w:val="00A42DD5"/>
    <w:rsid w:val="00A45CB8"/>
    <w:rsid w:val="00A53A3D"/>
    <w:rsid w:val="00A550F2"/>
    <w:rsid w:val="00A629DF"/>
    <w:rsid w:val="00A71320"/>
    <w:rsid w:val="00A71C1C"/>
    <w:rsid w:val="00A811E9"/>
    <w:rsid w:val="00AA19D9"/>
    <w:rsid w:val="00AB1B8C"/>
    <w:rsid w:val="00AC21A8"/>
    <w:rsid w:val="00AC4EBD"/>
    <w:rsid w:val="00AC5DEF"/>
    <w:rsid w:val="00AC5F59"/>
    <w:rsid w:val="00AD1C6D"/>
    <w:rsid w:val="00AD62FF"/>
    <w:rsid w:val="00AE19E4"/>
    <w:rsid w:val="00AF76D9"/>
    <w:rsid w:val="00B04935"/>
    <w:rsid w:val="00B050EB"/>
    <w:rsid w:val="00B21039"/>
    <w:rsid w:val="00B35C51"/>
    <w:rsid w:val="00B559A4"/>
    <w:rsid w:val="00B63BDD"/>
    <w:rsid w:val="00B64990"/>
    <w:rsid w:val="00B65DDF"/>
    <w:rsid w:val="00B8353E"/>
    <w:rsid w:val="00B85911"/>
    <w:rsid w:val="00B86542"/>
    <w:rsid w:val="00B9341A"/>
    <w:rsid w:val="00BC505A"/>
    <w:rsid w:val="00BD5093"/>
    <w:rsid w:val="00BF4A5B"/>
    <w:rsid w:val="00C0355E"/>
    <w:rsid w:val="00C04F39"/>
    <w:rsid w:val="00C07FFE"/>
    <w:rsid w:val="00C1216C"/>
    <w:rsid w:val="00C13D71"/>
    <w:rsid w:val="00C17F21"/>
    <w:rsid w:val="00C23D73"/>
    <w:rsid w:val="00C36F39"/>
    <w:rsid w:val="00C7021A"/>
    <w:rsid w:val="00C71AA8"/>
    <w:rsid w:val="00C77F61"/>
    <w:rsid w:val="00C80B18"/>
    <w:rsid w:val="00C84DDD"/>
    <w:rsid w:val="00CA26E9"/>
    <w:rsid w:val="00CB435E"/>
    <w:rsid w:val="00CC2FE0"/>
    <w:rsid w:val="00CC5E42"/>
    <w:rsid w:val="00CD23AF"/>
    <w:rsid w:val="00CD7119"/>
    <w:rsid w:val="00CE686D"/>
    <w:rsid w:val="00D041A2"/>
    <w:rsid w:val="00D1257A"/>
    <w:rsid w:val="00D13678"/>
    <w:rsid w:val="00D15FAF"/>
    <w:rsid w:val="00D275F6"/>
    <w:rsid w:val="00D30C99"/>
    <w:rsid w:val="00D4608D"/>
    <w:rsid w:val="00D51445"/>
    <w:rsid w:val="00D52AFF"/>
    <w:rsid w:val="00D55712"/>
    <w:rsid w:val="00D617B6"/>
    <w:rsid w:val="00D652E4"/>
    <w:rsid w:val="00D65EC9"/>
    <w:rsid w:val="00D67367"/>
    <w:rsid w:val="00D85AE7"/>
    <w:rsid w:val="00D87980"/>
    <w:rsid w:val="00D92A6E"/>
    <w:rsid w:val="00D942AC"/>
    <w:rsid w:val="00D95AB8"/>
    <w:rsid w:val="00D97574"/>
    <w:rsid w:val="00DA1239"/>
    <w:rsid w:val="00DA58F9"/>
    <w:rsid w:val="00DC57E3"/>
    <w:rsid w:val="00DC7089"/>
    <w:rsid w:val="00DD1E1B"/>
    <w:rsid w:val="00DD5409"/>
    <w:rsid w:val="00DF1D6F"/>
    <w:rsid w:val="00DF3D34"/>
    <w:rsid w:val="00E07432"/>
    <w:rsid w:val="00E13FD9"/>
    <w:rsid w:val="00E14AA1"/>
    <w:rsid w:val="00E23F93"/>
    <w:rsid w:val="00E4371D"/>
    <w:rsid w:val="00E56DCB"/>
    <w:rsid w:val="00E61566"/>
    <w:rsid w:val="00E712E7"/>
    <w:rsid w:val="00E779CE"/>
    <w:rsid w:val="00E77A4B"/>
    <w:rsid w:val="00E80F5D"/>
    <w:rsid w:val="00E84CD1"/>
    <w:rsid w:val="00E85EC5"/>
    <w:rsid w:val="00EA0279"/>
    <w:rsid w:val="00EA752D"/>
    <w:rsid w:val="00EB170A"/>
    <w:rsid w:val="00EB26E0"/>
    <w:rsid w:val="00EC4389"/>
    <w:rsid w:val="00ED21DA"/>
    <w:rsid w:val="00EF033D"/>
    <w:rsid w:val="00F0413B"/>
    <w:rsid w:val="00F171E1"/>
    <w:rsid w:val="00F17E21"/>
    <w:rsid w:val="00F22327"/>
    <w:rsid w:val="00F27109"/>
    <w:rsid w:val="00F35140"/>
    <w:rsid w:val="00F36A5E"/>
    <w:rsid w:val="00F37B37"/>
    <w:rsid w:val="00F40981"/>
    <w:rsid w:val="00F446D6"/>
    <w:rsid w:val="00F5284A"/>
    <w:rsid w:val="00F5545E"/>
    <w:rsid w:val="00F56317"/>
    <w:rsid w:val="00F56A2E"/>
    <w:rsid w:val="00F61F66"/>
    <w:rsid w:val="00F662BE"/>
    <w:rsid w:val="00F7351B"/>
    <w:rsid w:val="00FA6DCB"/>
    <w:rsid w:val="00FB152A"/>
    <w:rsid w:val="00FB23EA"/>
    <w:rsid w:val="00FC079A"/>
    <w:rsid w:val="00FC4510"/>
    <w:rsid w:val="00FC46DC"/>
    <w:rsid w:val="00FD6A19"/>
    <w:rsid w:val="00FE4F47"/>
    <w:rsid w:val="00FE706A"/>
    <w:rsid w:val="7BA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816E"/>
  <w15:docId w15:val="{E2B3CD42-2A1B-4B5E-BCB2-785BD923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8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FEB6F3B2453CAC95189A06D3A0333830951A213709E2AB9F0E3F8FC97A8101BC51AA69C68BB02A088F3E7B66c9I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FEB6F3B2453CAC95189A06D3A0333830951A213709E2AB9F0E3F8FC97A8101BC51AA69C68BB02A088F3E7B66c9I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AFEB6F3B2453CAC95189A06D3A0333830951A213709E2AB9F0E3F8FC97A8101BC51AA69C68BB02A088F3E7B66c9I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FEB6F3B2453CAC95189A06D3A0333830951A213709E2AB9F0E3F8FC97A8101BC51AA69C68BB02A088F3E7B66c9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FA49-0368-4D46-A13B-7697D637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12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Сергеевна</dc:creator>
  <cp:lastModifiedBy>Геркушенко Элеонора Владимировна</cp:lastModifiedBy>
  <cp:revision>32</cp:revision>
  <cp:lastPrinted>2024-01-19T05:32:00Z</cp:lastPrinted>
  <dcterms:created xsi:type="dcterms:W3CDTF">2025-03-11T05:54:00Z</dcterms:created>
  <dcterms:modified xsi:type="dcterms:W3CDTF">2025-04-04T03:56:00Z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F721B873E158451581476E331A4AB38D_12</vt:lpwstr>
  </property>
</Properties>
</file>