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8D" w:rsidRPr="00F71F24" w:rsidRDefault="00667C8D" w:rsidP="00667C8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 № 3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br/>
        <w:t xml:space="preserve">к постановлению администрации </w:t>
      </w:r>
    </w:p>
    <w:p w:rsidR="00667C8D" w:rsidRPr="00F71F24" w:rsidRDefault="00667C8D" w:rsidP="00667C8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города Благовещенска </w:t>
      </w:r>
    </w:p>
    <w:p w:rsidR="009F4540" w:rsidRDefault="00667C8D" w:rsidP="009F454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о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>т</w:t>
      </w:r>
      <w:r w:rsidR="009F4540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10.09.2015 № 3406</w:t>
      </w:r>
    </w:p>
    <w:p w:rsidR="00027E79" w:rsidRDefault="00027E79" w:rsidP="009F45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027E79" w:rsidRDefault="00027E79" w:rsidP="00667C8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4</w:t>
      </w:r>
    </w:p>
    <w:p w:rsidR="00027E79" w:rsidRPr="00F71F24" w:rsidRDefault="00027E79" w:rsidP="00667C8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к муниципальной программе</w:t>
      </w:r>
    </w:p>
    <w:p w:rsidR="00667C8D" w:rsidRPr="00667C8D" w:rsidRDefault="00667C8D" w:rsidP="00027E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7C8D" w:rsidRPr="00667C8D" w:rsidRDefault="00667C8D" w:rsidP="00667C8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67C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Ресурсное обеспечение и прогнозная (справочная) оценка расходов на реализацию муниципальной программы за счет всех источников финансирования</w:t>
      </w:r>
    </w:p>
    <w:p w:rsidR="00667C8D" w:rsidRPr="00667C8D" w:rsidRDefault="00667C8D" w:rsidP="00667C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7"/>
        <w:gridCol w:w="2693"/>
        <w:gridCol w:w="2410"/>
        <w:gridCol w:w="1276"/>
        <w:gridCol w:w="1275"/>
        <w:gridCol w:w="1276"/>
        <w:gridCol w:w="1276"/>
        <w:gridCol w:w="1276"/>
        <w:gridCol w:w="1275"/>
        <w:gridCol w:w="1134"/>
      </w:tblGrid>
      <w:tr w:rsidR="00667C8D" w:rsidRPr="00667C8D" w:rsidTr="00667C8D">
        <w:trPr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Оценка расходов (тыс. рублей), годы</w:t>
            </w:r>
          </w:p>
        </w:tc>
      </w:tr>
      <w:tr w:rsidR="00667C8D" w:rsidRPr="00667C8D" w:rsidTr="00667C8D">
        <w:trPr>
          <w:tblHeader/>
        </w:trPr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2015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2016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2017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2018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2019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2020 год</w:t>
            </w:r>
          </w:p>
        </w:tc>
      </w:tr>
      <w:tr w:rsidR="00667C8D" w:rsidRPr="00667C8D" w:rsidTr="00667C8D">
        <w:trPr>
          <w:tblHeader/>
        </w:trPr>
        <w:tc>
          <w:tcPr>
            <w:tcW w:w="2127" w:type="dxa"/>
            <w:tcBorders>
              <w:top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10</w:t>
            </w:r>
          </w:p>
        </w:tc>
      </w:tr>
      <w:tr w:rsidR="00667C8D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67C8D" w:rsidRPr="00667C8D" w:rsidRDefault="0037796E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sub_10000" w:history="1">
              <w:r w:rsidR="00667C8D" w:rsidRPr="00667C8D">
                <w:rPr>
                  <w:rFonts w:ascii="Times New Roman" w:hAnsi="Times New Roman" w:cs="Times New Roman"/>
                </w:rPr>
                <w:t>Муниципальная программа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Экономическое развитие города Благовещенска на 2015-2020 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56 366,5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2 039 520,9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6 271 596,4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7 631 139,2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3 908 110,0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667C8D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622 337,1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420 513,2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1 457 019,3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1 744 804,9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67C8D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90 760,3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72 852,9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87 240,3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67C8D" w:rsidRPr="00667C8D" w:rsidRDefault="00667C8D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неиспользованные остатки субсидии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86 136,5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63 984,0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кредиторская 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15 957 132,4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1 581 802,4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Неиспользованные остатки 2014 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37796E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="00646187" w:rsidRPr="00667C8D">
                <w:rPr>
                  <w:rFonts w:ascii="Times New Roman" w:hAnsi="Times New Roman" w:cs="Times New Roman"/>
                </w:rPr>
                <w:t>Подпрограмма 1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Развитие туризма в </w:t>
            </w:r>
            <w:r w:rsidRPr="00667C8D">
              <w:rPr>
                <w:rFonts w:ascii="Times New Roman" w:hAnsi="Times New Roman" w:cs="Times New Roman"/>
              </w:rPr>
              <w:lastRenderedPageBreak/>
              <w:t>городе Благовещенске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19 596 205,3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1 962 739,7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6 100 216,4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7 628 139,2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3 400 888,7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359 064,5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1 297 019,3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1 744 804,9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171 741,5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19 648,3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64 852,9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87 240,3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66 442,7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3 234,2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кредиторская 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15 957 132,4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1 581 802,4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Неиспользованные остатки 2014 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Строительство обеспечивающей инфраструктуры муниципальной собственности к туристским объектам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3 645 765,3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387 629,7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1 365 106,4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1 893 029,2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3 400 888,7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359 064,5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1 297 019,3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1 744 804,9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171 741,5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19 648,3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64 852,9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87 240,3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66 442,7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3 234,2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кредиторская 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6 692,4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Неиспользованные остатки 2014 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Строительство и реконструкция обеспечивающих инфраструктурных объектов муниципальной собственности туристско-развлекательной зоны </w:t>
            </w:r>
            <w:r w:rsidRPr="00667C8D">
              <w:rPr>
                <w:rFonts w:ascii="Times New Roman" w:hAnsi="Times New Roman" w:cs="Times New Roman"/>
              </w:rPr>
              <w:lastRenderedPageBreak/>
              <w:t>"Золотая миля"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1 890 385,4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380 937,3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840 106,4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669 341,7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1 738 388,7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359 064,5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798 269,3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581 054,9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88 616,5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19 648,3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39915,4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29 052,8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63 380,2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59 234,0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в том числе кредиторская задолженность на </w:t>
            </w:r>
            <w:r w:rsidRPr="00667C8D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Неиспользованные остатки 2014 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1. Строительство сетей водоснабжения туристско-развлекательной зоны "Золотая миля" (проектные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26 151,9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25 961,1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24 663,0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24 663,0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проектные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2. Строительство сетей водоотведения туристско-развлекательной зоны "Золотая миля" (проектные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17 415,2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17 348,0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16 480,6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16 480,6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проектные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3. Строительство сетей теплоснабжения туристско-развлекательной зоны "Золотая миля" (проектные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612 700,0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245 080,0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367 620,0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582 065,0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232 826,0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349 239,0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29 103,3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11 641,3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17 462,00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проектные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4. Реконструкция канализационного коллектора от Северного жилого района до очистных сооружений канализации, г. Благовещенск, Амурская область 4-я очередь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483 916,9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216 705,5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208 896,4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58 315,0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402 588,2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204 138,5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198 449,7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21 826,4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11 902,0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9 924,4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59 502,3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58 315,0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Неиспользованные остатки 2014 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468 355,1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5. Очистные сооружения ливневой канализации центрально-исторического планировочного района г. Благовещенска (в т.ч.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750 201,4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163 973,8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342 820,9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243 406,7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712 591,9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154 926,0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325 850,0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231 815,9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35 629,6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7 746,3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16 292,5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11 590,8</w:t>
            </w:r>
            <w:hyperlink w:anchor="sub_403190" w:history="1">
              <w:r w:rsidRPr="00667C8D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1 979,9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1 301,5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 том числе кредиторская 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Инженерная инфраструктура северо-западного района города Благовещенска (в т.ч.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1 755 379,9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525 000,0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1 223 687,5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1 662 500,0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498 750,0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1 163 750,0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83 125,0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24 937,5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58 187,5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1 312,5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6 692,4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6 692,4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1. Строительство сетей водоснабжения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162 950,3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74 906,0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87 206,4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154 185,0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71 250,0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82 935,0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7 709,2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3 562,5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внебюджетные </w:t>
            </w:r>
            <w:r w:rsidRPr="00667C8D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2. Строительство сетей водоотведения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182 513,2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50016,1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131 558,8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172 615,0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47 500,0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125 115,0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8 630,7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6 255,7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3. Строительство сетей ливневой канализации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223 599,1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60 024,2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162 425,8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211 470,0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154 470,0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10 573,5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7 723,5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4. Строительство сетей электроснабжения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273 366,1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1 406,1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119 863,1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152 096,9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258 647,0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144 647,0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12 932,4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7 232,4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1 406,1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1 406,1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5. Строительство сетей теплоснабжения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325 272,5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1 672,4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119918,5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203 681,6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307 705,0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193 705,0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15 385,3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9 685,3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1 672,4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1 672,4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6. Строительство сети улиц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328 059,8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90 029,9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237 645,1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311 505,0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226 005,0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15 575,2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4 275,0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11 300,2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594,8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7. Реконструкция автомобильной дороги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228 067,0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227 555,9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216410,0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216410,0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10 820,5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10 820,5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325,4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8. Строительство сетей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31 551,9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9 998,1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21 517,0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29 963,0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20 463,0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1 498,2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1 023,2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Строительство туристско-развлекательных комплексов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15 950 440,0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15 950 440,0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4 735 110,0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5 735 1 10,0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3 905 110,0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Строительство объектов туристско-развлекательной зоны "Золотая миля"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9 650 000,0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2 330 000,0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9 650 000,0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2 330 000,0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Строительство тематического многофункционального комплекса "Маленькая Венеция"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6 300 440,0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6 300 440,0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1 575 1 10,0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Совершенствование инфраструктуры досуга и массового отдыха для жителей и гостей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1. Создание раздела "Туризм" на официальном сайте города Благовещенска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2. Участие в разработке новых маршрутов, экскурсий и экспозиций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2.1. Организация и проведение экскурсий в "Доме ремесел"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2.2. Организация и проведение экскурсий в тематическом центре "Городская усадьба"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37796E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="00646187" w:rsidRPr="00667C8D">
                <w:rPr>
                  <w:rFonts w:ascii="Times New Roman" w:hAnsi="Times New Roman" w:cs="Times New Roman"/>
                </w:rPr>
                <w:t>Подпрограмма 2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Развитие малого и среднего предпринимательства в городе Благовещенске в 2015 - 2020 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60 161,24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76 781,24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171 380,0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221 448,68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61 448,68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19 018,76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11 018,76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неиспользованные остатки субсидии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19 693,8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4 313,8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кредиторская 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Гранты в форме субсидии начинающим субъектам малого </w:t>
            </w:r>
            <w:r w:rsidRPr="00667C8D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10 860,31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6 660,31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4 421,97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4 421,97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1 206,34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Гранты в форме субсидий субъектам малого и среднего предпринимательства на организацию дополнительных групп по присмотру и уходу за детьми дошкольного возраста без предоставления образовательных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Гранты в форме субсидии для субсидирования  части затрат субъектов малого и среднего предпринимательства, связанных с приобретением оборудования в целях создания и (или) развития либо 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33 859,9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46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26 148,83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46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26 148,83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7 323,57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7 323,57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неиспользованные остатки субсидии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A7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1 827,5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Гранты в форме субсидии для субсидирования части затрат субъектов малого и среднего  </w:t>
            </w:r>
            <w:r w:rsidRPr="00667C8D">
              <w:rPr>
                <w:rFonts w:ascii="Times New Roman" w:hAnsi="Times New Roman" w:cs="Times New Roman"/>
              </w:rPr>
              <w:lastRenderedPageBreak/>
              <w:t>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3 721,68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1 949,85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1 949,85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1 239,9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Основное мероприятие 2.5.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Гранты в форме субсидий субъектам малого и среднего предпринимательства на оплату участия в международных и межрегиональных выставочно-ярмарочных и </w:t>
            </w:r>
            <w:proofErr w:type="spellStart"/>
            <w:r w:rsidRPr="00667C8D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Pr="00667C8D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Гранты в форме субсидии   для субсидирования  части затрат субъектов малого и среднего предпринимательства, связанных с уплатой процентов по кредитам, </w:t>
            </w:r>
            <w:r w:rsidRPr="00667C8D">
              <w:rPr>
                <w:rFonts w:ascii="Times New Roman" w:hAnsi="Times New Roman" w:cs="Times New Roman"/>
              </w:rPr>
              <w:lastRenderedPageBreak/>
              <w:t>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 в целях создания и (или) развития либо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3 114,85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3 114,85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Основное мероприятие 2.7.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Развитие инфраструктуры поддержки малого и среднего предпринимательства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2.8.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Организационная, информационная, консультационная поддержка, поддержка в области повышения </w:t>
            </w:r>
            <w:r w:rsidRPr="00667C8D">
              <w:rPr>
                <w:rFonts w:ascii="Times New Roman" w:hAnsi="Times New Roman" w:cs="Times New Roman"/>
              </w:rPr>
              <w:lastRenderedPageBreak/>
              <w:t>инвестиционной активности в сфере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F630C5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кредиторская </w:t>
            </w:r>
            <w:r w:rsidRPr="00667C8D">
              <w:rPr>
                <w:rFonts w:ascii="Times New Roman" w:hAnsi="Times New Roman" w:cs="Times New Roman"/>
              </w:rPr>
              <w:lastRenderedPageBreak/>
              <w:t>задолженность на 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Основное мероприятие 2.9.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 xml:space="preserve">Строительство здания </w:t>
            </w:r>
            <w:proofErr w:type="spellStart"/>
            <w:r w:rsidRPr="00667C8D">
              <w:rPr>
                <w:rFonts w:ascii="Times New Roman" w:hAnsi="Times New Roman" w:cs="Times New Roman"/>
              </w:rPr>
              <w:t>бизнес-инкубатора</w:t>
            </w:r>
            <w:proofErr w:type="spellEnd"/>
            <w:r w:rsidRPr="00667C8D">
              <w:rPr>
                <w:rFonts w:ascii="Times New Roman" w:hAnsi="Times New Roman" w:cs="Times New Roman"/>
              </w:rPr>
              <w:t xml:space="preserve">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198 480,0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168 480,0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186 630,0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26 630,0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160 000,0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9 330,0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1 330,0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городской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2 040,0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6187" w:rsidRPr="00667C8D" w:rsidTr="00667C8D"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C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187" w:rsidRPr="00667C8D" w:rsidRDefault="00646187" w:rsidP="00667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C8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667C8D" w:rsidRPr="00667C8D" w:rsidRDefault="00667C8D">
      <w:pPr>
        <w:rPr>
          <w:rFonts w:ascii="Times New Roman" w:hAnsi="Times New Roman" w:cs="Times New Roman"/>
        </w:rPr>
      </w:pPr>
    </w:p>
    <w:sectPr w:rsidR="00667C8D" w:rsidRPr="00667C8D" w:rsidSect="00667C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7C8D"/>
    <w:rsid w:val="00027E79"/>
    <w:rsid w:val="00354815"/>
    <w:rsid w:val="0037796E"/>
    <w:rsid w:val="00646187"/>
    <w:rsid w:val="00667C8D"/>
    <w:rsid w:val="008D09A7"/>
    <w:rsid w:val="009F4540"/>
    <w:rsid w:val="00AB3737"/>
    <w:rsid w:val="00F40CCE"/>
    <w:rsid w:val="00F6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CE"/>
  </w:style>
  <w:style w:type="paragraph" w:styleId="1">
    <w:name w:val="heading 1"/>
    <w:basedOn w:val="a"/>
    <w:next w:val="a"/>
    <w:link w:val="10"/>
    <w:uiPriority w:val="99"/>
    <w:qFormat/>
    <w:rsid w:val="00667C8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667C8D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67C8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67C8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7C8D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67C8D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667C8D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667C8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4042602.2000" TargetMode="External"/><Relationship Id="rId4" Type="http://schemas.openxmlformats.org/officeDocument/2006/relationships/hyperlink" Target="garantF1://2404260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2391</Words>
  <Characters>13630</Characters>
  <Application>Microsoft Office Word</Application>
  <DocSecurity>4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BazhenovaAA</dc:creator>
  <cp:lastModifiedBy>Sheina</cp:lastModifiedBy>
  <cp:revision>2</cp:revision>
  <cp:lastPrinted>2015-08-25T02:17:00Z</cp:lastPrinted>
  <dcterms:created xsi:type="dcterms:W3CDTF">2015-09-11T01:27:00Z</dcterms:created>
  <dcterms:modified xsi:type="dcterms:W3CDTF">2015-09-11T01:27:00Z</dcterms:modified>
</cp:coreProperties>
</file>