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1F66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МЭР ГОРОДА БЛАГОВЕЩЕНСКА</w:t>
      </w:r>
    </w:p>
    <w:p w14:paraId="47C07687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3D8FF727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14:paraId="57097267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от 30 декабря 2005 г. N 3885</w:t>
      </w:r>
    </w:p>
    <w:p w14:paraId="2076AE17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04016593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ОБ УТВЕРЖДЕНИИ ПОЛОЖЕНИЯ О КОМИССИИ ПО ВОПРОСАМ</w:t>
      </w:r>
    </w:p>
    <w:p w14:paraId="44A27B3D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ФИНАНСОВО-БЮДЖЕТНОЙ И НАЛОГОВОЙ ПОЛИТИКИ</w:t>
      </w:r>
    </w:p>
    <w:p w14:paraId="285EADE6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Список изменяющих документов</w:t>
      </w:r>
    </w:p>
    <w:p w14:paraId="5342291E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(в ред. постановлений мэра города Благовещенска</w:t>
      </w:r>
    </w:p>
    <w:p w14:paraId="2C305890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04.07.2006 </w:t>
      </w:r>
      <w:hyperlink r:id="rId5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2091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13.10.2008 </w:t>
      </w:r>
      <w:hyperlink r:id="rId6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3278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55C25F08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постановлений администрации города Благовещенска</w:t>
      </w:r>
    </w:p>
    <w:p w14:paraId="1CC4A421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10.06.2010 </w:t>
      </w:r>
      <w:hyperlink r:id="rId7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2370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29.12.2010 </w:t>
      </w:r>
      <w:hyperlink r:id="rId8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5749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3ED940E2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14.03.2011 </w:t>
      </w:r>
      <w:hyperlink r:id="rId9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1041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02.11.2012 </w:t>
      </w:r>
      <w:hyperlink r:id="rId10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4923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2F9AEF1A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16.07.2013 </w:t>
      </w:r>
      <w:hyperlink r:id="rId11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3640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13.02.2014 </w:t>
      </w:r>
      <w:hyperlink r:id="rId12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762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65D3797B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31.12.2014 </w:t>
      </w:r>
      <w:hyperlink r:id="rId13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5622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12.11.2015 </w:t>
      </w:r>
      <w:hyperlink r:id="rId14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4123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7CE856FF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13.05.2016 </w:t>
      </w:r>
      <w:hyperlink r:id="rId15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1460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22.07.2016 </w:t>
      </w:r>
      <w:hyperlink r:id="rId16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2261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785E6361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08.02.2017 </w:t>
      </w:r>
      <w:hyperlink r:id="rId17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331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15.05.2017 </w:t>
      </w:r>
      <w:hyperlink r:id="rId18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1437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58176C0F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11.10.2017 </w:t>
      </w:r>
      <w:hyperlink r:id="rId19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3536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)</w:t>
      </w:r>
    </w:p>
    <w:p w14:paraId="159963FA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389D3035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В целях формирования единой и эффективной финансово-бюджетной, налоговой и инвестиционной политики, направленной на повышение доходной части городского бюджета и уменьшение недоимки по платежам, улучшения процесса бюджетного планирования и механизма инвестиционного обеспечения реализации социально-экономических программ, осуществляемых на территории города Благовещенска, постановляю:</w:t>
      </w:r>
    </w:p>
    <w:p w14:paraId="014F388D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1. Утвердить </w:t>
      </w:r>
      <w:hyperlink r:id="rId20" w:anchor="P48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Положение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о комиссии по вопросам финансово-бюджетной и налоговой политики (приложение N 1).</w:t>
      </w:r>
    </w:p>
    <w:p w14:paraId="57391DC9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2. Утвердить </w:t>
      </w:r>
      <w:hyperlink r:id="rId21" w:anchor="P86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состав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комиссии по вопросам финансово-бюджетной и налоговой политики (приложение N 2).</w:t>
      </w:r>
    </w:p>
    <w:p w14:paraId="45389A70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(в ред. постановления администрации города Благовещенска от 08.02.2017 </w:t>
      </w:r>
      <w:hyperlink r:id="rId22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331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)</w:t>
      </w:r>
    </w:p>
    <w:p w14:paraId="278987A4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3. Организационно-техническое обеспечение деятельности комиссии возложить на управление экономического развития и инвестиций.</w:t>
      </w:r>
    </w:p>
    <w:p w14:paraId="622566F5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lastRenderedPageBreak/>
        <w:t>4. Признать утратившими силу следующие постановления мэра города Благовещенска:</w:t>
      </w:r>
    </w:p>
    <w:p w14:paraId="4FEBB0AD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12 марта 1997 г. </w:t>
      </w:r>
      <w:hyperlink r:id="rId23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692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 комиссии по вопросам финансово-бюджетной и налоговой политики";</w:t>
      </w:r>
    </w:p>
    <w:p w14:paraId="1FE5B75D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26 сентября 1997 г. </w:t>
      </w:r>
      <w:hyperlink r:id="rId24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3121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 внесении дополнений в постановление мэра г. Благовещенска N 692 от 12 марта 1997 года "О комиссии по вопросам финансово-бюджетной и налоговой политики";</w:t>
      </w:r>
    </w:p>
    <w:p w14:paraId="4AB82E72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31 января 2001 г. </w:t>
      </w:r>
      <w:hyperlink r:id="rId25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191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"Об утверждении персонального состава комиссии по вопросам финансово-бюджетной и налоговой политики";</w:t>
      </w:r>
    </w:p>
    <w:p w14:paraId="16DAA615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19 августа 2004 г. </w:t>
      </w:r>
      <w:hyperlink r:id="rId26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2465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"Об утверждении персонального состава комиссии по вопросам финансово-бюджетной и налоговой политики";</w:t>
      </w:r>
    </w:p>
    <w:p w14:paraId="5D221EDC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15 декабря 2004 г. </w:t>
      </w:r>
      <w:hyperlink r:id="rId27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3997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"Об изменении персонального состава комиссии по вопросам финансово-бюджетной и налоговой политики, утвержденного постановлением мэра города Благовещенска от 19 августа 2004 г. N 2465";</w:t>
      </w:r>
    </w:p>
    <w:p w14:paraId="0106D6B6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20 января 2005 г. </w:t>
      </w:r>
      <w:hyperlink r:id="rId28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91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 "О внесении изменений в постановление мэра города Благовещенска от 19 августа 2004 г. N 2465 "Об утверждении персонального состава комиссии по вопросам финансово-бюджетной и налоговой политики".</w:t>
      </w:r>
    </w:p>
    <w:p w14:paraId="7E67B019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5. Контроль за исполнением настоящего постановления возложить на заместителя мэра города </w:t>
      </w:r>
      <w:proofErr w:type="spellStart"/>
      <w:r w:rsidRPr="00863CD7">
        <w:rPr>
          <w:rFonts w:ascii="Times New Roman" w:eastAsia="Times New Roman" w:hAnsi="Times New Roman" w:cs="Times New Roman"/>
          <w:lang w:eastAsia="ru-RU"/>
        </w:rPr>
        <w:t>А.И.Донца</w:t>
      </w:r>
      <w:proofErr w:type="spellEnd"/>
      <w:r w:rsidRPr="00863CD7">
        <w:rPr>
          <w:rFonts w:ascii="Times New Roman" w:eastAsia="Times New Roman" w:hAnsi="Times New Roman" w:cs="Times New Roman"/>
          <w:lang w:eastAsia="ru-RU"/>
        </w:rPr>
        <w:t>.</w:t>
      </w:r>
    </w:p>
    <w:p w14:paraId="6ADBA0D2" w14:textId="60623A34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335FC411" w14:textId="7BF19E95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7F5DB53C" w14:textId="48FEA96B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6CB659FD" w14:textId="2AA7433C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6DCB263E" w14:textId="25870360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47992E40" w14:textId="5A9025D0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67079139" w14:textId="285B30CB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4D6BA39A" w14:textId="35702C34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2B5C97E4" w14:textId="1A3BC6DE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0248FF9B" w14:textId="45827F53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A5B7ED4" w14:textId="631D562B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777F9093" w14:textId="73DA5940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1336117E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06B599B2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Мэр</w:t>
      </w:r>
    </w:p>
    <w:p w14:paraId="7FD5E973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города Благовещенска</w:t>
      </w:r>
    </w:p>
    <w:p w14:paraId="4C69CBED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А.А.МИГУЛЯ</w:t>
      </w:r>
    </w:p>
    <w:p w14:paraId="1735CF68" w14:textId="1C49D189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06628B2C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Приложение N 1</w:t>
      </w:r>
    </w:p>
    <w:p w14:paraId="0D81D36B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14:paraId="48986316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мэра</w:t>
      </w:r>
    </w:p>
    <w:p w14:paraId="191E0F76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города Благовещенска</w:t>
      </w:r>
    </w:p>
    <w:p w14:paraId="3143D02D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от 30 декабря 2005 г. N 3885</w:t>
      </w:r>
    </w:p>
    <w:p w14:paraId="11960B91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44467C83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ПОЛОЖЕНИЕ</w:t>
      </w:r>
    </w:p>
    <w:p w14:paraId="5F238854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О КОМИССИИ ПО ВОПРОСАМ ФИНАНСОВО-БЮДЖЕТНОЙ</w:t>
      </w:r>
    </w:p>
    <w:p w14:paraId="7131D714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И НАЛОГОВОЙ ПОЛИТИКИ</w:t>
      </w:r>
    </w:p>
    <w:p w14:paraId="20150EEE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Список изменяющих документов</w:t>
      </w:r>
    </w:p>
    <w:p w14:paraId="62EA9341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(в ред. постановлений администрации города Благовещенска</w:t>
      </w:r>
    </w:p>
    <w:p w14:paraId="5C2019CD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08.02.2017 </w:t>
      </w:r>
      <w:hyperlink r:id="rId29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331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11.10.2017 </w:t>
      </w:r>
      <w:hyperlink r:id="rId30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3536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)</w:t>
      </w:r>
    </w:p>
    <w:p w14:paraId="568AAA9C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20BFF40C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1. Комиссия по вопросам финансово-бюджетной и налоговой политики (далее - комиссия) формирует единую финансовую, налоговую и инвестиционную политику в городе Благовещенске, направленную на развитие экономики города, повышение доходной части городского бюджета, эффективное использование бюджетных средств, создание благоприятных условий для развития инвестиционной деятельности.</w:t>
      </w:r>
    </w:p>
    <w:p w14:paraId="7F022DDF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 В этих целях комиссия:</w:t>
      </w:r>
    </w:p>
    <w:p w14:paraId="11A6C916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2.1. Разрабатывает основные направления финансово-бюджетной, налоговой и инвестиционной политики, проводимой администрацией города, учитываемые при разработке прогнозов социально-экономического развития города и подготовке проекта бюджета на очередной финансовый год и плановый период.</w:t>
      </w:r>
    </w:p>
    <w:p w14:paraId="467D1B3F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2.2. Рассматривает проекты муниципальных правовых актов, касающихся вопросов финансово-бюджетной, налоговой и инвестиционной политики.</w:t>
      </w:r>
    </w:p>
    <w:p w14:paraId="488B19F3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2.3. Определяет общую политику предоставления льгот по местным налогам.</w:t>
      </w:r>
    </w:p>
    <w:p w14:paraId="1B6F65DB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2.4. Рассматривает обращения субъектов хозяйственной деятельности и дает заключения о целесообразности предоставления отдельным категориям налогоплательщиков налоговых льгот по местным налогам.</w:t>
      </w:r>
    </w:p>
    <w:p w14:paraId="1BA34F96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2.5. Рассматривает эффективность использования налоговых льгот по местным налогам. При неэффективном их использовании подготавливает предложения о приостановлении использования льгот либо их отмене.</w:t>
      </w:r>
    </w:p>
    <w:p w14:paraId="6330FCD7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2.6. Заслушивает на своих заседаниях руководителей предприятий, индивидуальных предпринимателей о финансовом состоянии, расчетной дисциплине, о мерах, принимаемых по оздоровлению финансового состояния, разработанных мероприятиях по ликвидации задолженности по платежам в бюджетную систему Российской Федерации, в том числе налогам и страховым взносам, снижению неформальной занятости, легализации заработной платы и доведению размера заработной платы до величины </w:t>
      </w:r>
      <w:hyperlink r:id="rId31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прожиточного минимума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 сокращению и ликвидации просроченной задолженности по заработной плате. Заслушивает физических лиц, имеющих задолженность по налогам.</w:t>
      </w:r>
    </w:p>
    <w:p w14:paraId="6960ABA7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(в ред. постановления администрации города Благовещенска от 11.10.2017 </w:t>
      </w:r>
      <w:hyperlink r:id="rId32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3536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)</w:t>
      </w:r>
    </w:p>
    <w:p w14:paraId="3CA626EB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2.7. Рассматривает вопрос о необходимости разработки проектов новых муниципальных программ, предлагаемых к реализации с очередного финансового года.</w:t>
      </w:r>
    </w:p>
    <w:p w14:paraId="4D2FEBDF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2.8. Рассматривает инвестиционные проекты, реализуемые на территории города.</w:t>
      </w:r>
    </w:p>
    <w:p w14:paraId="4278B66F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2.9. Рассматривает заявки претендентов на получение муниципальной гарантии.</w:t>
      </w:r>
    </w:p>
    <w:p w14:paraId="2BFB93CC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2.10. Заслушивает ответственных исполнителей (соисполнителей) муниципальных программ о выполнении мероприятий программ, использовании бюджетных средств, направляемых на реализацию программ.</w:t>
      </w:r>
    </w:p>
    <w:p w14:paraId="6D61B9EB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3. Комиссия вправе получать от органов местного самоуправления необходимую информацию и материалы по вопросам, входящим в ее компетенцию.</w:t>
      </w:r>
    </w:p>
    <w:p w14:paraId="59267125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4. Комиссия вправе поручать органам администрации города осуществлять контроль и проверки выполнения решений комиссии и по их результатам принимать соответствующие решения.</w:t>
      </w:r>
    </w:p>
    <w:p w14:paraId="32CF6D30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5. Состав комиссии утверждается постановлением администрации города Благовещенска.</w:t>
      </w:r>
    </w:p>
    <w:p w14:paraId="5A9C8E9F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6. Комиссия вправе при необходимости приглашать на заседание комиссии представителей органов администрации города и федеральных органов государственной власти.</w:t>
      </w:r>
    </w:p>
    <w:p w14:paraId="43184ED7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7. Руководство деятельностью комиссии осуществляет председатель комиссии, а в его отсутствие - заместитель председателя комиссии.</w:t>
      </w:r>
    </w:p>
    <w:p w14:paraId="16956939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8. Заседания комиссии проводятся по мере необходимости. Заседание комиссии считается правомочным, если на нем присутствует более половины от общей численности ее состава.</w:t>
      </w:r>
    </w:p>
    <w:p w14:paraId="7CF25E62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9. Решения комиссии принимаются простым большинством голосов, оформляются протоколом, подписываются председательствующим на заседании комиссии.</w:t>
      </w:r>
    </w:p>
    <w:p w14:paraId="791BDC05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3CD4A6ED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4514965B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41D90D1B" w14:textId="56F8488A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0E03B2D3" w14:textId="3EEFF037" w:rsid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15DF443A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ED89BCD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16DDDCE5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Приложение N 2</w:t>
      </w:r>
    </w:p>
    <w:p w14:paraId="586FF35D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к постановлению</w:t>
      </w:r>
    </w:p>
    <w:p w14:paraId="59D81D23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мэра</w:t>
      </w:r>
    </w:p>
    <w:p w14:paraId="52E2A633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города Благовещенска</w:t>
      </w:r>
    </w:p>
    <w:p w14:paraId="5C0ECE3D" w14:textId="77777777" w:rsidR="00863CD7" w:rsidRPr="00863CD7" w:rsidRDefault="00863CD7" w:rsidP="00863CD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от 30 декабря 2005 г. N 3885</w:t>
      </w:r>
    </w:p>
    <w:p w14:paraId="3F0AE096" w14:textId="77777777" w:rsidR="00863CD7" w:rsidRPr="00863CD7" w:rsidRDefault="00863CD7" w:rsidP="00863CD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p w14:paraId="1F56BFF3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СОСТАВ</w:t>
      </w:r>
    </w:p>
    <w:p w14:paraId="5E0E7E81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КОМИССИИ ПО ВОПРОСАМ ФИНАНСОВО-БЮДЖЕТНОЙ</w:t>
      </w:r>
    </w:p>
    <w:p w14:paraId="6D1801AA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И НАЛОГОВОЙ ПОЛИТИКИ</w:t>
      </w:r>
    </w:p>
    <w:p w14:paraId="4D04B8B0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Список изменяющих документов</w:t>
      </w:r>
    </w:p>
    <w:p w14:paraId="492E215D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(в ред. постановлений администрации города Благовещенска</w:t>
      </w:r>
    </w:p>
    <w:p w14:paraId="09C2B612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08.02.2017 </w:t>
      </w:r>
      <w:hyperlink r:id="rId33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331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 xml:space="preserve">, от 15.05.2017 </w:t>
      </w:r>
      <w:hyperlink r:id="rId34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1437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,</w:t>
      </w:r>
    </w:p>
    <w:p w14:paraId="0DCF7662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 xml:space="preserve">от 11.10.2017 </w:t>
      </w:r>
      <w:hyperlink r:id="rId35" w:history="1">
        <w:r w:rsidRPr="00863C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N 3536</w:t>
        </w:r>
      </w:hyperlink>
      <w:r w:rsidRPr="00863CD7">
        <w:rPr>
          <w:rFonts w:ascii="Times New Roman" w:eastAsia="Times New Roman" w:hAnsi="Times New Roman" w:cs="Times New Roman"/>
          <w:lang w:eastAsia="ru-RU"/>
        </w:rPr>
        <w:t>)</w:t>
      </w:r>
    </w:p>
    <w:p w14:paraId="6AFD36A9" w14:textId="77777777" w:rsidR="00863CD7" w:rsidRPr="00863CD7" w:rsidRDefault="00863CD7" w:rsidP="00863C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63CD7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80"/>
      </w:tblGrid>
      <w:tr w:rsidR="00863CD7" w:rsidRPr="00863CD7" w14:paraId="3FB6F5A0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0F26DFEB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Косолапов</w:t>
            </w:r>
          </w:p>
          <w:p w14:paraId="6168EAD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Олег Анатольевич</w:t>
            </w:r>
          </w:p>
        </w:tc>
        <w:tc>
          <w:tcPr>
            <w:tcW w:w="6180" w:type="dxa"/>
            <w:hideMark/>
          </w:tcPr>
          <w:p w14:paraId="110674AE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мэра города Благовещенска, председатель комиссии</w:t>
            </w:r>
          </w:p>
        </w:tc>
      </w:tr>
      <w:tr w:rsidR="00863CD7" w:rsidRPr="00863CD7" w14:paraId="32D18C43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68F9E0BA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Бабай</w:t>
            </w:r>
            <w:proofErr w:type="spellEnd"/>
          </w:p>
          <w:p w14:paraId="552F251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Елена Ивановна</w:t>
            </w:r>
          </w:p>
        </w:tc>
        <w:tc>
          <w:tcPr>
            <w:tcW w:w="6180" w:type="dxa"/>
            <w:hideMark/>
          </w:tcPr>
          <w:p w14:paraId="0CAF0EA5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Межрайонной инспекции ФНС России N 1 по Амурской области, заместитель председателя комиссии (по согласованию)</w:t>
            </w:r>
          </w:p>
        </w:tc>
      </w:tr>
      <w:tr w:rsidR="00863CD7" w:rsidRPr="00863CD7" w14:paraId="2243EB99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2BFEA24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Слюсарь</w:t>
            </w:r>
          </w:p>
          <w:p w14:paraId="62A489FB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Виктория Николаевна</w:t>
            </w:r>
          </w:p>
        </w:tc>
        <w:tc>
          <w:tcPr>
            <w:tcW w:w="6180" w:type="dxa"/>
            <w:hideMark/>
          </w:tcPr>
          <w:p w14:paraId="5D4E5C9D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экономического анализа и планирования управления экономического развития и инвестиций администрации города Благовещенска, секретарь комиссии</w:t>
            </w:r>
          </w:p>
        </w:tc>
      </w:tr>
      <w:tr w:rsidR="00863CD7" w:rsidRPr="00863CD7" w14:paraId="0AB59EDD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22B20A06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Богданова</w:t>
            </w:r>
          </w:p>
          <w:p w14:paraId="23375FEC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Ольга Альбертовна</w:t>
            </w:r>
          </w:p>
        </w:tc>
        <w:tc>
          <w:tcPr>
            <w:tcW w:w="6180" w:type="dxa"/>
            <w:hideMark/>
          </w:tcPr>
          <w:p w14:paraId="1E67AF1D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по управлению имуществом муниципального образования города Благовещенска</w:t>
            </w:r>
          </w:p>
        </w:tc>
      </w:tr>
      <w:tr w:rsidR="00863CD7" w:rsidRPr="00863CD7" w14:paraId="0E368648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749C4804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Здункевич</w:t>
            </w:r>
            <w:proofErr w:type="spellEnd"/>
          </w:p>
          <w:p w14:paraId="2A83C973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Ольга Владимировна</w:t>
            </w:r>
          </w:p>
        </w:tc>
        <w:tc>
          <w:tcPr>
            <w:tcW w:w="6180" w:type="dxa"/>
            <w:hideMark/>
          </w:tcPr>
          <w:p w14:paraId="1CD40E55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863CD7" w:rsidRPr="00863CD7" w14:paraId="2525C4A0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5CCA42DC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Калининская</w:t>
            </w:r>
          </w:p>
          <w:p w14:paraId="5673CF6E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Татьяна Владимировна</w:t>
            </w:r>
          </w:p>
        </w:tc>
        <w:tc>
          <w:tcPr>
            <w:tcW w:w="6180" w:type="dxa"/>
            <w:hideMark/>
          </w:tcPr>
          <w:p w14:paraId="33E9A32D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Межрайонной инспекции ФНС России N 1 по Амурской области</w:t>
            </w:r>
          </w:p>
        </w:tc>
      </w:tr>
      <w:tr w:rsidR="00863CD7" w:rsidRPr="00863CD7" w14:paraId="01F825DC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34F4E858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Музыченко</w:t>
            </w:r>
          </w:p>
          <w:p w14:paraId="328256FB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Ирина Викторовна</w:t>
            </w:r>
          </w:p>
        </w:tc>
        <w:tc>
          <w:tcPr>
            <w:tcW w:w="6180" w:type="dxa"/>
            <w:hideMark/>
          </w:tcPr>
          <w:p w14:paraId="4D4F9AF2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финансового управления администрации города Благовещенска</w:t>
            </w:r>
          </w:p>
        </w:tc>
      </w:tr>
      <w:tr w:rsidR="00863CD7" w:rsidRPr="00863CD7" w14:paraId="219A786B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27D12AA3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Моржева</w:t>
            </w:r>
            <w:proofErr w:type="spellEnd"/>
          </w:p>
          <w:p w14:paraId="1E5D6E2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Елена Юрьевна</w:t>
            </w:r>
          </w:p>
        </w:tc>
        <w:tc>
          <w:tcPr>
            <w:tcW w:w="6180" w:type="dxa"/>
            <w:hideMark/>
          </w:tcPr>
          <w:p w14:paraId="0157D531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управляющего государственного учреждения - Амурского регионального отделения Фонда социального страхования РФ (по согласованию)</w:t>
            </w:r>
          </w:p>
        </w:tc>
      </w:tr>
      <w:tr w:rsidR="00863CD7" w:rsidRPr="00863CD7" w14:paraId="56597D97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3E0A5C84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Ноженкин</w:t>
            </w:r>
            <w:proofErr w:type="spellEnd"/>
          </w:p>
          <w:p w14:paraId="2E8C096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Максим Сергеевич</w:t>
            </w:r>
          </w:p>
        </w:tc>
        <w:tc>
          <w:tcPr>
            <w:tcW w:w="6180" w:type="dxa"/>
            <w:hideMark/>
          </w:tcPr>
          <w:p w14:paraId="4D51CE05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по бюджету, финансам и налогам Благовещенской городской Думы (по согласованию)</w:t>
            </w:r>
          </w:p>
        </w:tc>
      </w:tr>
      <w:tr w:rsidR="00863CD7" w:rsidRPr="00863CD7" w14:paraId="7521897C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4233F9A6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Осинкина</w:t>
            </w:r>
            <w:proofErr w:type="spellEnd"/>
          </w:p>
          <w:p w14:paraId="5EFD2F71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Светлана Александровна</w:t>
            </w:r>
          </w:p>
        </w:tc>
        <w:tc>
          <w:tcPr>
            <w:tcW w:w="6180" w:type="dxa"/>
            <w:hideMark/>
          </w:tcPr>
          <w:p w14:paraId="3211EF9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доходов, отраслей экономики и сферы услуг администрации города Благовещенска</w:t>
            </w:r>
          </w:p>
        </w:tc>
      </w:tr>
      <w:tr w:rsidR="00863CD7" w:rsidRPr="00863CD7" w14:paraId="0F66B37B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22A45023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Кононенко</w:t>
            </w:r>
          </w:p>
          <w:p w14:paraId="14A30C62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Наталья Александровна</w:t>
            </w:r>
          </w:p>
        </w:tc>
        <w:tc>
          <w:tcPr>
            <w:tcW w:w="6180" w:type="dxa"/>
            <w:hideMark/>
          </w:tcPr>
          <w:p w14:paraId="4E1ED1E2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- начальник отдела трудовых отношений управления экономического развития и инвестиций администрации города Благовещенска</w:t>
            </w:r>
          </w:p>
        </w:tc>
      </w:tr>
      <w:tr w:rsidR="00863CD7" w:rsidRPr="00863CD7" w14:paraId="340403E9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72002A21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Максимова</w:t>
            </w:r>
          </w:p>
          <w:p w14:paraId="0B5D39E4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Светлана Владимировна</w:t>
            </w:r>
          </w:p>
        </w:tc>
        <w:tc>
          <w:tcPr>
            <w:tcW w:w="6180" w:type="dxa"/>
            <w:hideMark/>
          </w:tcPr>
          <w:p w14:paraId="128283B9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Пенсионного фонда РФ в городе Благовещенске (по согласованию)</w:t>
            </w:r>
          </w:p>
        </w:tc>
      </w:tr>
      <w:tr w:rsidR="00863CD7" w:rsidRPr="00863CD7" w14:paraId="7E593FAC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1916C1DC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Соколовская</w:t>
            </w:r>
          </w:p>
          <w:p w14:paraId="1917E1F3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Елена Александровна</w:t>
            </w:r>
          </w:p>
        </w:tc>
        <w:tc>
          <w:tcPr>
            <w:tcW w:w="6180" w:type="dxa"/>
            <w:hideMark/>
          </w:tcPr>
          <w:p w14:paraId="4443F6A0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 и инвестиций администрации города Благовещенска</w:t>
            </w:r>
          </w:p>
        </w:tc>
      </w:tr>
      <w:tr w:rsidR="00863CD7" w:rsidRPr="00863CD7" w14:paraId="37E0D8C5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40ECAABC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Хатнюк</w:t>
            </w:r>
            <w:proofErr w:type="spellEnd"/>
          </w:p>
          <w:p w14:paraId="525ED4DF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Виктория Валерьевна</w:t>
            </w:r>
          </w:p>
        </w:tc>
        <w:tc>
          <w:tcPr>
            <w:tcW w:w="6180" w:type="dxa"/>
            <w:hideMark/>
          </w:tcPr>
          <w:p w14:paraId="1B196267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- главный бухгалтер Управления Федеральной службы по надзору в сфере природопользования (</w:t>
            </w: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Росприроднадзор</w:t>
            </w:r>
            <w:proofErr w:type="spellEnd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) по Амурской области (по согласованию)</w:t>
            </w:r>
          </w:p>
        </w:tc>
      </w:tr>
      <w:tr w:rsidR="00863CD7" w:rsidRPr="00863CD7" w14:paraId="53A79DEC" w14:textId="77777777" w:rsidTr="00863CD7">
        <w:trPr>
          <w:tblCellSpacing w:w="0" w:type="dxa"/>
        </w:trPr>
        <w:tc>
          <w:tcPr>
            <w:tcW w:w="2895" w:type="dxa"/>
            <w:hideMark/>
          </w:tcPr>
          <w:p w14:paraId="47E8BEC1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Щипун</w:t>
            </w:r>
            <w:proofErr w:type="spellEnd"/>
          </w:p>
          <w:p w14:paraId="46EACD00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Наталья Геннадьевна</w:t>
            </w:r>
          </w:p>
        </w:tc>
        <w:tc>
          <w:tcPr>
            <w:tcW w:w="6180" w:type="dxa"/>
            <w:hideMark/>
          </w:tcPr>
          <w:p w14:paraId="38C75F81" w14:textId="77777777" w:rsidR="00863CD7" w:rsidRPr="00863CD7" w:rsidRDefault="00863CD7" w:rsidP="00863C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CD7">
              <w:rPr>
                <w:rFonts w:ascii="Times New Roman" w:eastAsia="Times New Roman" w:hAnsi="Times New Roman" w:cs="Times New Roman"/>
                <w:lang w:eastAsia="ru-RU"/>
              </w:rPr>
              <w:t>начальник экспертно-правового отдела правового управления администрации города Благовещенска</w:t>
            </w:r>
          </w:p>
        </w:tc>
      </w:tr>
    </w:tbl>
    <w:p w14:paraId="23DFFA8D" w14:textId="77777777" w:rsidR="00A824EB" w:rsidRPr="00863CD7" w:rsidRDefault="005E4D31" w:rsidP="00863CD7"/>
    <w:sectPr w:rsidR="00A824EB" w:rsidRPr="00863CD7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80A"/>
    <w:multiLevelType w:val="multilevel"/>
    <w:tmpl w:val="AFC0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37CFC"/>
    <w:multiLevelType w:val="multilevel"/>
    <w:tmpl w:val="3DC8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B7666"/>
    <w:multiLevelType w:val="multilevel"/>
    <w:tmpl w:val="D3E6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A3560"/>
    <w:multiLevelType w:val="multilevel"/>
    <w:tmpl w:val="C97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0B8E"/>
    <w:multiLevelType w:val="multilevel"/>
    <w:tmpl w:val="010E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1528C"/>
    <w:rsid w:val="000E2552"/>
    <w:rsid w:val="00133207"/>
    <w:rsid w:val="0022787C"/>
    <w:rsid w:val="00287201"/>
    <w:rsid w:val="00310F9C"/>
    <w:rsid w:val="00334044"/>
    <w:rsid w:val="003F5640"/>
    <w:rsid w:val="0041636D"/>
    <w:rsid w:val="00420A80"/>
    <w:rsid w:val="0045233F"/>
    <w:rsid w:val="0047032B"/>
    <w:rsid w:val="005A2557"/>
    <w:rsid w:val="005E4D31"/>
    <w:rsid w:val="005E68C1"/>
    <w:rsid w:val="00616F78"/>
    <w:rsid w:val="006B6652"/>
    <w:rsid w:val="007C2AFF"/>
    <w:rsid w:val="00863CD7"/>
    <w:rsid w:val="008B2E14"/>
    <w:rsid w:val="00970439"/>
    <w:rsid w:val="00A27FEE"/>
    <w:rsid w:val="00A343B4"/>
    <w:rsid w:val="00B40A08"/>
    <w:rsid w:val="00C913F0"/>
    <w:rsid w:val="00D51794"/>
    <w:rsid w:val="00ED58E4"/>
    <w:rsid w:val="00F77410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  <w:style w:type="character" w:styleId="a6">
    <w:name w:val="Hyperlink"/>
    <w:basedOn w:val="a0"/>
    <w:uiPriority w:val="99"/>
    <w:semiHidden/>
    <w:unhideWhenUsed/>
    <w:rsid w:val="00310F9C"/>
    <w:rPr>
      <w:color w:val="0000FF"/>
      <w:u w:val="single"/>
    </w:rPr>
  </w:style>
  <w:style w:type="paragraph" w:customStyle="1" w:styleId="consplusnormal">
    <w:name w:val="consplusnormal"/>
    <w:basedOn w:val="a"/>
    <w:rsid w:val="00310F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2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3">
    <w:name w:val="23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30">
    <w:name w:val="30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12"/>
    <w:basedOn w:val="a"/>
    <w:rsid w:val="001332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00">
    <w:name w:val="20"/>
    <w:basedOn w:val="a"/>
    <w:rsid w:val="00F77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basedOn w:val="a"/>
    <w:rsid w:val="00F774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basedOn w:val="a"/>
    <w:rsid w:val="00863C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69E119DC8212D42E3CC3D406701D44DD62FA6CCD8B6A071C297B8F41D652EEDD37FADBF10EDD971474B44Ez7A" TargetMode="External"/><Relationship Id="rId18" Type="http://schemas.openxmlformats.org/officeDocument/2006/relationships/hyperlink" Target="consultantplus://offline/ref=1569E119DC8212D42E3CC3D406701D44DD62FA6CCD8C6D051F297B8F41D652EEDD37FADBF10EDD971474B44Ez7A" TargetMode="External"/><Relationship Id="rId26" Type="http://schemas.openxmlformats.org/officeDocument/2006/relationships/hyperlink" Target="consultantplus://offline/ref=1569E119DC8212D42E3CC3D406701D44DD62FA6CC6886C001C297B8F41D652EE4DzDA" TargetMode="External"/><Relationship Id="rId21" Type="http://schemas.openxmlformats.org/officeDocument/2006/relationships/hyperlink" Target="http://xn--80abedla9acxg1b7f.xn--p1ai/economics/snizhenie-neformalnoj-zanyatosti/item/13239-polozhenie-i-sostav-komissii-po-voprosam-finansovo-byudzhetnoj-i-nalogovoj-politiki-ob-utverzhdenii-polozheniya-o-komissii-po-voprosam-finansovo-byudzhetnoj-i-nalogovoj-politiki" TargetMode="External"/><Relationship Id="rId34" Type="http://schemas.openxmlformats.org/officeDocument/2006/relationships/hyperlink" Target="consultantplus://offline/ref=1569E119DC8212D42E3CC3D406701D44DD62FA6CCD8C6D051F297B8F41D652EEDD37FADBF10EDD971474B44Ez7A" TargetMode="External"/><Relationship Id="rId7" Type="http://schemas.openxmlformats.org/officeDocument/2006/relationships/hyperlink" Target="consultantplus://offline/ref=1569E119DC8212D42E3CC3D406701D44DD62FA6CCD8C62041F297B8F41D652EEDD37FADBF10EDD971474B44Ez7A" TargetMode="External"/><Relationship Id="rId12" Type="http://schemas.openxmlformats.org/officeDocument/2006/relationships/hyperlink" Target="consultantplus://offline/ref=1569E119DC8212D42E3CC3D406701D44DD62FA6CCD8B6B071D297B8F41D652EEDD37FADBF10EDD971474B44Ez7A" TargetMode="External"/><Relationship Id="rId17" Type="http://schemas.openxmlformats.org/officeDocument/2006/relationships/hyperlink" Target="consultantplus://offline/ref=1569E119DC8212D42E3CC3D406701D44DD62FA6CCD8A6D0019297B8F41D652EEDD37FADBF10EDD971474B44Ez7A" TargetMode="External"/><Relationship Id="rId25" Type="http://schemas.openxmlformats.org/officeDocument/2006/relationships/hyperlink" Target="consultantplus://offline/ref=1569E119DC8212D42E3CC3D406701D44DD62FA6CCD8E62041574718718DA504Ez9A" TargetMode="External"/><Relationship Id="rId33" Type="http://schemas.openxmlformats.org/officeDocument/2006/relationships/hyperlink" Target="consultantplus://offline/ref=1569E119DC8212D42E3CC3D406701D44DD62FA6CCD8A6D0019297B8F41D652EEDD37FADBF10EDD971474B44EzB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69E119DC8212D42E3CC3D406701D44DD62FA6CCD8B6A071F297B8F41D652EEDD37FADBF10EDD971474B44Ez7A" TargetMode="External"/><Relationship Id="rId20" Type="http://schemas.openxmlformats.org/officeDocument/2006/relationships/hyperlink" Target="http://xn--80abedla9acxg1b7f.xn--p1ai/economics/snizhenie-neformalnoj-zanyatosti/item/13239-polozhenie-i-sostav-komissii-po-voprosam-finansovo-byudzhetnoj-i-nalogovoj-politiki-ob-utverzhdenii-polozheniya-o-komissii-po-voprosam-finansovo-byudzhetnoj-i-nalogovoj-politiki" TargetMode="External"/><Relationship Id="rId29" Type="http://schemas.openxmlformats.org/officeDocument/2006/relationships/hyperlink" Target="consultantplus://offline/ref=1569E119DC8212D42E3CC3D406701D44DD62FA6CCD8A6D0019297B8F41D652EEDD37FADBF10EDD971474B44EzAA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69E119DC8212D42E3CC3D406701D44DD62FA6CC78862041A297B8F41D652EEDD37FADBF10EDD971474B44Ez7A" TargetMode="External"/><Relationship Id="rId11" Type="http://schemas.openxmlformats.org/officeDocument/2006/relationships/hyperlink" Target="consultantplus://offline/ref=1569E119DC8212D42E3CC3D406701D44DD62FA6CCD8B68041D297B8F41D652EEDD37FADBF10EDD971474B44Ez7A" TargetMode="External"/><Relationship Id="rId24" Type="http://schemas.openxmlformats.org/officeDocument/2006/relationships/hyperlink" Target="consultantplus://offline/ref=1569E119DC8212D42E3CC3D406701D44DD62FA6CC18A6E0517297B8F41D652EE4DzDA" TargetMode="External"/><Relationship Id="rId32" Type="http://schemas.openxmlformats.org/officeDocument/2006/relationships/hyperlink" Target="consultantplus://offline/ref=1569E119DC8212D42E3CC3D406701D44DD62FA6CCD806A021E297B8F41D652EEDD37FADBF10EDD971474B44Ez4A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569E119DC8212D42E3CC3D406701D44DD62FA6CCD8C620617297B8F41D652EEDD37FADBF10EDD971474B44Ez7A" TargetMode="External"/><Relationship Id="rId15" Type="http://schemas.openxmlformats.org/officeDocument/2006/relationships/hyperlink" Target="consultantplus://offline/ref=1569E119DC8212D42E3CC3D406701D44DD62FA6CCD8B6A071A297B8F41D652EEDD37FADBF10EDD971474B44Ez7A" TargetMode="External"/><Relationship Id="rId23" Type="http://schemas.openxmlformats.org/officeDocument/2006/relationships/hyperlink" Target="consultantplus://offline/ref=1569E119DC8212D42E3CC3D406701D44DD62FA6CCD8E62011574718718DA504Ez9A" TargetMode="External"/><Relationship Id="rId28" Type="http://schemas.openxmlformats.org/officeDocument/2006/relationships/hyperlink" Target="consultantplus://offline/ref=1569E119DC8212D42E3CC3D406701D44DD62FA6CC6886C0519297B8F41D652EE4DzDA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569E119DC8212D42E3CC3D406701D44DD62FA6CCD8B680E17297B8F41D652EEDD37FADBF10EDD971474B44Ez7A" TargetMode="External"/><Relationship Id="rId19" Type="http://schemas.openxmlformats.org/officeDocument/2006/relationships/hyperlink" Target="consultantplus://offline/ref=1569E119DC8212D42E3CC3D406701D44DD62FA6CCD806A021E297B8F41D652EEDD37FADBF10EDD971474B44Ez7A" TargetMode="External"/><Relationship Id="rId31" Type="http://schemas.openxmlformats.org/officeDocument/2006/relationships/hyperlink" Target="consultantplus://offline/ref=1569E119DC8212D42E3CC3D406701D44DD62FA6CC5886E0F1F297B8F41D652EE4Dz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69E119DC8212D42E3CC3D406701D44DD62FA6CCD8969011E297B8F41D652EEDD37FADBF10EDD971474B44Ez7A" TargetMode="External"/><Relationship Id="rId14" Type="http://schemas.openxmlformats.org/officeDocument/2006/relationships/hyperlink" Target="consultantplus://offline/ref=1569E119DC8212D42E3CC3D406701D44DD62FA6CCD8B6A071D297B8F41D652EEDD37FADBF10EDD971474B44Ez7A" TargetMode="External"/><Relationship Id="rId22" Type="http://schemas.openxmlformats.org/officeDocument/2006/relationships/hyperlink" Target="consultantplus://offline/ref=1569E119DC8212D42E3CC3D406701D44DD62FA6CCD8A6D0019297B8F41D652EEDD37FADBF10EDD971474B44Ez4A" TargetMode="External"/><Relationship Id="rId27" Type="http://schemas.openxmlformats.org/officeDocument/2006/relationships/hyperlink" Target="consultantplus://offline/ref=1569E119DC8212D42E3CC3D406701D44DD62FA6CC688680717297B8F41D652EE4DzDA" TargetMode="External"/><Relationship Id="rId30" Type="http://schemas.openxmlformats.org/officeDocument/2006/relationships/hyperlink" Target="consultantplus://offline/ref=1569E119DC8212D42E3CC3D406701D44DD62FA6CCD806A021E297B8F41D652EEDD37FADBF10EDD971474B44Ez4A" TargetMode="External"/><Relationship Id="rId35" Type="http://schemas.openxmlformats.org/officeDocument/2006/relationships/hyperlink" Target="consultantplus://offline/ref=1569E119DC8212D42E3CC3D406701D44DD62FA6CCD806A021E297B8F41D652EEDD37FADBF10EDD971474B44Ez5A" TargetMode="External"/><Relationship Id="rId8" Type="http://schemas.openxmlformats.org/officeDocument/2006/relationships/hyperlink" Target="consultantplus://offline/ref=1569E119DC8212D42E3CC3D406701D44DD62FA6CCD8B6A0E1E297B8F41D652EEDD37FADBF10EDD971474B44Ez7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2022-08-16T17:11:00Z</dcterms:created>
  <dcterms:modified xsi:type="dcterms:W3CDTF">2022-08-16T17:11:00Z</dcterms:modified>
</cp:coreProperties>
</file>