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Дата размещения на сайте: 2</w:t>
      </w:r>
      <w:r w:rsidR="0053343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.0</w:t>
      </w:r>
      <w:r w:rsidR="0053343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.2025</w:t>
      </w: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802CE3">
        <w:rPr>
          <w:rFonts w:ascii="Times New Roman" w:hAnsi="Times New Roman"/>
          <w:sz w:val="28"/>
          <w:szCs w:val="28"/>
        </w:rPr>
        <w:t>Е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</w:t>
      </w:r>
      <w:r w:rsidR="00533437">
        <w:rPr>
          <w:rFonts w:ascii="Times New Roman" w:hAnsi="Times New Roman"/>
          <w:sz w:val="28"/>
          <w:szCs w:val="28"/>
        </w:rPr>
        <w:t>не</w:t>
      </w:r>
      <w:r w:rsidRPr="00A4321A">
        <w:rPr>
          <w:rFonts w:ascii="Times New Roman" w:hAnsi="Times New Roman"/>
          <w:sz w:val="28"/>
          <w:szCs w:val="28"/>
        </w:rPr>
        <w:t>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533437" w:rsidRDefault="00802CE3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33437">
        <w:rPr>
          <w:rFonts w:ascii="Times New Roman" w:hAnsi="Times New Roman"/>
          <w:sz w:val="28"/>
          <w:szCs w:val="28"/>
        </w:rPr>
        <w:t xml:space="preserve">трансформаторная подстанция ЗТП 10/0,4 </w:t>
      </w:r>
      <w:proofErr w:type="spellStart"/>
      <w:r w:rsidR="00533437">
        <w:rPr>
          <w:rFonts w:ascii="Times New Roman" w:hAnsi="Times New Roman"/>
          <w:sz w:val="28"/>
          <w:szCs w:val="28"/>
        </w:rPr>
        <w:t>кВ</w:t>
      </w:r>
      <w:proofErr w:type="spellEnd"/>
      <w:r w:rsidR="00533437">
        <w:rPr>
          <w:rFonts w:ascii="Times New Roman" w:hAnsi="Times New Roman"/>
          <w:sz w:val="28"/>
          <w:szCs w:val="28"/>
        </w:rPr>
        <w:t xml:space="preserve"> (1 этап), </w:t>
      </w:r>
      <w:r>
        <w:rPr>
          <w:rFonts w:ascii="Times New Roman" w:hAnsi="Times New Roman"/>
          <w:sz w:val="28"/>
          <w:szCs w:val="28"/>
        </w:rPr>
        <w:t xml:space="preserve">расположенная по адресу: г. Благовещенск, </w:t>
      </w:r>
      <w:r w:rsidR="00533437">
        <w:rPr>
          <w:rFonts w:ascii="Times New Roman" w:hAnsi="Times New Roman"/>
          <w:sz w:val="28"/>
          <w:szCs w:val="28"/>
        </w:rPr>
        <w:t xml:space="preserve">квартал 188 (в районе МКД по ул. Ломоносова, д.167), 2022 года завершения строительства, </w:t>
      </w:r>
      <w:bookmarkStart w:id="0" w:name="_GoBack"/>
      <w:bookmarkEnd w:id="0"/>
      <w:r w:rsidR="00533437">
        <w:rPr>
          <w:rFonts w:ascii="Times New Roman" w:hAnsi="Times New Roman"/>
          <w:sz w:val="28"/>
          <w:szCs w:val="28"/>
        </w:rPr>
        <w:t xml:space="preserve">площадью 51,5 </w:t>
      </w:r>
      <w:proofErr w:type="spellStart"/>
      <w:r w:rsidR="00533437">
        <w:rPr>
          <w:rFonts w:ascii="Times New Roman" w:hAnsi="Times New Roman"/>
          <w:sz w:val="28"/>
          <w:szCs w:val="28"/>
        </w:rPr>
        <w:t>кв</w:t>
      </w:r>
      <w:proofErr w:type="gramStart"/>
      <w:r w:rsidR="00533437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533437">
        <w:rPr>
          <w:rFonts w:ascii="Times New Roman" w:hAnsi="Times New Roman"/>
          <w:sz w:val="28"/>
          <w:szCs w:val="28"/>
        </w:rPr>
        <w:t>, кадастровый номер 28:01:010188:320.</w:t>
      </w:r>
    </w:p>
    <w:p w:rsidR="00052A5D" w:rsidRPr="00A4321A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2DFB" w:rsidRDefault="00842DFB" w:rsidP="002E33F7">
      <w:pPr>
        <w:spacing w:after="0" w:line="240" w:lineRule="auto"/>
        <w:ind w:left="360"/>
        <w:jc w:val="both"/>
      </w:pPr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2E33F7"/>
    <w:rsid w:val="00533437"/>
    <w:rsid w:val="005349C4"/>
    <w:rsid w:val="006B4B88"/>
    <w:rsid w:val="00802CE3"/>
    <w:rsid w:val="00842DFB"/>
    <w:rsid w:val="00AC71D7"/>
    <w:rsid w:val="00C7351D"/>
    <w:rsid w:val="00E354BA"/>
    <w:rsid w:val="00E8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3</cp:revision>
  <dcterms:created xsi:type="dcterms:W3CDTF">2025-06-26T02:38:00Z</dcterms:created>
  <dcterms:modified xsi:type="dcterms:W3CDTF">2025-06-26T02:43:00Z</dcterms:modified>
</cp:coreProperties>
</file>