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FE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ОПОВЕЩЕНИЕ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о начале публичных слушаний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по проекту внесения изменений в Правила благоустройства территории муниципального образования города Благовещенска, утвержденные решением Благовещенской городской Думы от 18.07.2019 № 58/70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Организацию и проведение публичных слушаний обеспечивает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управление жилищно-коммунального хозяйства 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Администрации города Благовещенска (далее – Управление)</w:t>
      </w:r>
    </w:p>
    <w:p w:rsidR="003B4358" w:rsidRPr="00783D96" w:rsidRDefault="003B4358" w:rsidP="003B4358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3B4358" w:rsidRPr="00783D96" w:rsidRDefault="003B4358" w:rsidP="003B435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Управление извещает о проведении публичных слушаний по проекту внесения изменений в Правила благоустройства территории муниципального образования города Благовещенска, утвержденные решением Благовещенской городской Думы от 18.07.2019 № 58/70 (далее – Проект).</w:t>
      </w:r>
    </w:p>
    <w:p w:rsidR="003B4358" w:rsidRPr="00783D96" w:rsidRDefault="003B4358" w:rsidP="003B435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 xml:space="preserve">Перечень информационных материалов к рассматриваемому Проекту: </w:t>
      </w:r>
    </w:p>
    <w:p w:rsidR="003B4358" w:rsidRPr="00783D96" w:rsidRDefault="003B4358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Постановление мэра города Благовещенска о проведении публичных слушаний</w:t>
      </w:r>
      <w:r w:rsidR="00FB79EA" w:rsidRPr="00783D96">
        <w:rPr>
          <w:rFonts w:ascii="Times New Roman" w:hAnsi="Times New Roman" w:cs="Times New Roman"/>
          <w:sz w:val="27"/>
          <w:szCs w:val="27"/>
        </w:rPr>
        <w:t>, Проект и информационные материалы к нему размещены на официальном сайте администрации города Благовещенска (</w:t>
      </w:r>
      <w:r w:rsidR="00B47D86" w:rsidRPr="00B47D86">
        <w:rPr>
          <w:rFonts w:ascii="Times New Roman" w:hAnsi="Times New Roman" w:cs="Times New Roman"/>
          <w:sz w:val="27"/>
          <w:szCs w:val="27"/>
          <w:lang w:val="en-US"/>
        </w:rPr>
        <w:t>https</w:t>
      </w:r>
      <w:r w:rsidR="00B47D86" w:rsidRPr="00B47D86">
        <w:rPr>
          <w:rFonts w:ascii="Times New Roman" w:hAnsi="Times New Roman" w:cs="Times New Roman"/>
          <w:sz w:val="27"/>
          <w:szCs w:val="27"/>
        </w:rPr>
        <w:t>://</w:t>
      </w:r>
      <w:r w:rsidR="00B47D86" w:rsidRPr="00B47D86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B47D86" w:rsidRPr="00B47D86">
        <w:rPr>
          <w:rFonts w:ascii="Times New Roman" w:hAnsi="Times New Roman" w:cs="Times New Roman"/>
          <w:sz w:val="27"/>
          <w:szCs w:val="27"/>
        </w:rPr>
        <w:t>.</w:t>
      </w:r>
      <w:r w:rsidR="00B47D86" w:rsidRPr="00B47D86">
        <w:rPr>
          <w:rFonts w:ascii="Times New Roman" w:hAnsi="Times New Roman" w:cs="Times New Roman"/>
          <w:sz w:val="27"/>
          <w:szCs w:val="27"/>
          <w:lang w:val="en-US"/>
        </w:rPr>
        <w:t>admblag</w:t>
      </w:r>
      <w:r w:rsidR="00B47D86" w:rsidRPr="00B47D86">
        <w:rPr>
          <w:rFonts w:ascii="Times New Roman" w:hAnsi="Times New Roman" w:cs="Times New Roman"/>
          <w:sz w:val="27"/>
          <w:szCs w:val="27"/>
        </w:rPr>
        <w:t>.</w:t>
      </w:r>
      <w:r w:rsidR="00B47D86" w:rsidRPr="00B47D86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="00B47D86" w:rsidRPr="00B47D86">
        <w:rPr>
          <w:rFonts w:ascii="Times New Roman" w:hAnsi="Times New Roman" w:cs="Times New Roman"/>
          <w:sz w:val="27"/>
          <w:szCs w:val="27"/>
        </w:rPr>
        <w:t>/.</w:t>
      </w:r>
      <w:r w:rsidR="00B47D86">
        <w:rPr>
          <w:rFonts w:ascii="Times New Roman" w:hAnsi="Times New Roman" w:cs="Times New Roman"/>
          <w:sz w:val="27"/>
          <w:szCs w:val="27"/>
        </w:rPr>
        <w:t>)</w:t>
      </w:r>
      <w:r w:rsidR="00FB79EA" w:rsidRPr="00783D96">
        <w:rPr>
          <w:rFonts w:ascii="Times New Roman" w:hAnsi="Times New Roman" w:cs="Times New Roman"/>
          <w:sz w:val="27"/>
          <w:szCs w:val="27"/>
        </w:rPr>
        <w:t xml:space="preserve"> в информационно-телекоммуникационной сети «Интернет».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Участие в публичных слушаниях осуществляется на добровольной основе.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Порядок организации и проведения публичных слушаний определяется </w:t>
      </w:r>
      <w:r w:rsidR="006347D1">
        <w:rPr>
          <w:rFonts w:ascii="Times New Roman" w:hAnsi="Times New Roman" w:cs="Times New Roman"/>
          <w:sz w:val="27"/>
          <w:szCs w:val="27"/>
        </w:rPr>
        <w:t>П</w:t>
      </w:r>
      <w:r w:rsidRPr="00783D96">
        <w:rPr>
          <w:rFonts w:ascii="Times New Roman" w:hAnsi="Times New Roman" w:cs="Times New Roman"/>
          <w:sz w:val="27"/>
          <w:szCs w:val="27"/>
        </w:rPr>
        <w:t xml:space="preserve">оложением </w:t>
      </w:r>
      <w:r w:rsidR="006347D1">
        <w:rPr>
          <w:rFonts w:ascii="Times New Roman" w:hAnsi="Times New Roman" w:cs="Times New Roman"/>
          <w:sz w:val="27"/>
          <w:szCs w:val="27"/>
        </w:rPr>
        <w:t>о</w:t>
      </w:r>
      <w:r w:rsidRPr="00783D96">
        <w:rPr>
          <w:rFonts w:ascii="Times New Roman" w:hAnsi="Times New Roman" w:cs="Times New Roman"/>
          <w:sz w:val="27"/>
          <w:szCs w:val="27"/>
        </w:rPr>
        <w:t>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46/56.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Срок проведения публичных слушаний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 xml:space="preserve">с </w:t>
      </w:r>
      <w:r w:rsidR="00B91EC6">
        <w:rPr>
          <w:rFonts w:ascii="Times New Roman" w:hAnsi="Times New Roman" w:cs="Times New Roman"/>
          <w:b/>
          <w:sz w:val="27"/>
          <w:szCs w:val="27"/>
        </w:rPr>
        <w:t>05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B91EC6">
        <w:rPr>
          <w:rFonts w:ascii="Times New Roman" w:hAnsi="Times New Roman" w:cs="Times New Roman"/>
          <w:b/>
          <w:sz w:val="27"/>
          <w:szCs w:val="27"/>
        </w:rPr>
        <w:t>06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B91EC6">
        <w:rPr>
          <w:rFonts w:ascii="Times New Roman" w:hAnsi="Times New Roman" w:cs="Times New Roman"/>
          <w:b/>
          <w:sz w:val="27"/>
          <w:szCs w:val="27"/>
        </w:rPr>
        <w:t>3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по </w:t>
      </w:r>
      <w:r w:rsidR="00B91EC6">
        <w:rPr>
          <w:rFonts w:ascii="Times New Roman" w:hAnsi="Times New Roman" w:cs="Times New Roman"/>
          <w:b/>
          <w:sz w:val="27"/>
          <w:szCs w:val="27"/>
        </w:rPr>
        <w:t>07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B47D86">
        <w:rPr>
          <w:rFonts w:ascii="Times New Roman" w:hAnsi="Times New Roman" w:cs="Times New Roman"/>
          <w:b/>
          <w:sz w:val="27"/>
          <w:szCs w:val="27"/>
        </w:rPr>
        <w:t>0</w:t>
      </w:r>
      <w:r w:rsidR="00B91EC6">
        <w:rPr>
          <w:rFonts w:ascii="Times New Roman" w:hAnsi="Times New Roman" w:cs="Times New Roman"/>
          <w:b/>
          <w:sz w:val="27"/>
          <w:szCs w:val="27"/>
        </w:rPr>
        <w:t>7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B47D86">
        <w:rPr>
          <w:rFonts w:ascii="Times New Roman" w:hAnsi="Times New Roman" w:cs="Times New Roman"/>
          <w:b/>
          <w:sz w:val="27"/>
          <w:szCs w:val="27"/>
        </w:rPr>
        <w:t>3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(3</w:t>
      </w:r>
      <w:r w:rsidR="00B91EC6">
        <w:rPr>
          <w:rFonts w:ascii="Times New Roman" w:hAnsi="Times New Roman" w:cs="Times New Roman"/>
          <w:b/>
          <w:sz w:val="27"/>
          <w:szCs w:val="27"/>
        </w:rPr>
        <w:t>3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дн</w:t>
      </w:r>
      <w:r w:rsidR="00B91EC6">
        <w:rPr>
          <w:rFonts w:ascii="Times New Roman" w:hAnsi="Times New Roman" w:cs="Times New Roman"/>
          <w:b/>
          <w:sz w:val="27"/>
          <w:szCs w:val="27"/>
        </w:rPr>
        <w:t>я</w:t>
      </w:r>
      <w:bookmarkStart w:id="0" w:name="_GoBack"/>
      <w:bookmarkEnd w:id="0"/>
      <w:r w:rsidRPr="00783D96">
        <w:rPr>
          <w:rFonts w:ascii="Times New Roman" w:hAnsi="Times New Roman" w:cs="Times New Roman"/>
          <w:b/>
          <w:sz w:val="27"/>
          <w:szCs w:val="27"/>
        </w:rPr>
        <w:t>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t>Собрание участников публичных слушаний состоится</w:t>
      </w:r>
    </w:p>
    <w:p w:rsidR="00FB79EA" w:rsidRPr="00783D96" w:rsidRDefault="00B91EC6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04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июля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 202</w:t>
      </w:r>
      <w:r w:rsidR="00B47D86">
        <w:rPr>
          <w:rFonts w:ascii="Times New Roman" w:hAnsi="Times New Roman" w:cs="Times New Roman"/>
          <w:b/>
          <w:sz w:val="27"/>
          <w:szCs w:val="27"/>
        </w:rPr>
        <w:t>3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 xml:space="preserve"> года в 17.00 часов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по адресу: </w:t>
      </w:r>
      <w:r w:rsidRPr="00783D96">
        <w:rPr>
          <w:rFonts w:ascii="Times New Roman" w:hAnsi="Times New Roman" w:cs="Times New Roman"/>
          <w:b/>
          <w:sz w:val="27"/>
          <w:szCs w:val="27"/>
        </w:rPr>
        <w:t>г. Благовещенск, ул. Ленина, д. 108/2, зал заседаний (2 этаж)</w:t>
      </w:r>
    </w:p>
    <w:p w:rsidR="00FB79EA" w:rsidRPr="00783D96" w:rsidRDefault="00FB79EA" w:rsidP="00FB79EA">
      <w:pPr>
        <w:pStyle w:val="a3"/>
        <w:spacing w:after="0"/>
        <w:ind w:left="0" w:firstLine="709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Ознакомиться с Проектом, подлежащим рассмотрению на публичных слушаниях, и информационными материалами к нему можно на экспозиции, которая размещена в Управлении по адресу:</w:t>
      </w:r>
    </w:p>
    <w:p w:rsidR="00FB79EA" w:rsidRPr="00783D96" w:rsidRDefault="006347D1" w:rsidP="00FB79E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г</w:t>
      </w:r>
      <w:r w:rsidR="00FB79EA" w:rsidRPr="00783D96">
        <w:rPr>
          <w:rFonts w:ascii="Times New Roman" w:hAnsi="Times New Roman" w:cs="Times New Roman"/>
          <w:b/>
          <w:sz w:val="27"/>
          <w:szCs w:val="27"/>
        </w:rPr>
        <w:t>. Благовещенск, ул. Б.Хмельницкого, д. 8 (кабинет 30)</w:t>
      </w:r>
    </w:p>
    <w:p w:rsidR="00FB79EA" w:rsidRPr="00783D96" w:rsidRDefault="00FB79EA" w:rsidP="00FB79E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b/>
          <w:sz w:val="27"/>
          <w:szCs w:val="27"/>
        </w:rPr>
        <w:lastRenderedPageBreak/>
        <w:t xml:space="preserve">Срок проведения экспозиции: с </w:t>
      </w:r>
      <w:r w:rsidR="00B91EC6">
        <w:rPr>
          <w:rFonts w:ascii="Times New Roman" w:hAnsi="Times New Roman" w:cs="Times New Roman"/>
          <w:b/>
          <w:sz w:val="27"/>
          <w:szCs w:val="27"/>
        </w:rPr>
        <w:t>05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B91EC6">
        <w:rPr>
          <w:rFonts w:ascii="Times New Roman" w:hAnsi="Times New Roman" w:cs="Times New Roman"/>
          <w:b/>
          <w:sz w:val="27"/>
          <w:szCs w:val="27"/>
        </w:rPr>
        <w:t>06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B91EC6">
        <w:rPr>
          <w:rFonts w:ascii="Times New Roman" w:hAnsi="Times New Roman" w:cs="Times New Roman"/>
          <w:b/>
          <w:sz w:val="27"/>
          <w:szCs w:val="27"/>
        </w:rPr>
        <w:t>3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по </w:t>
      </w:r>
      <w:r w:rsidR="00B91EC6">
        <w:rPr>
          <w:rFonts w:ascii="Times New Roman" w:hAnsi="Times New Roman" w:cs="Times New Roman"/>
          <w:b/>
          <w:sz w:val="27"/>
          <w:szCs w:val="27"/>
        </w:rPr>
        <w:t>04</w:t>
      </w:r>
      <w:r w:rsidRPr="00783D96">
        <w:rPr>
          <w:rFonts w:ascii="Times New Roman" w:hAnsi="Times New Roman" w:cs="Times New Roman"/>
          <w:b/>
          <w:sz w:val="27"/>
          <w:szCs w:val="27"/>
        </w:rPr>
        <w:t>.</w:t>
      </w:r>
      <w:r w:rsidR="00B47D86">
        <w:rPr>
          <w:rFonts w:ascii="Times New Roman" w:hAnsi="Times New Roman" w:cs="Times New Roman"/>
          <w:b/>
          <w:sz w:val="27"/>
          <w:szCs w:val="27"/>
        </w:rPr>
        <w:t>0</w:t>
      </w:r>
      <w:r w:rsidR="00B91EC6">
        <w:rPr>
          <w:rFonts w:ascii="Times New Roman" w:hAnsi="Times New Roman" w:cs="Times New Roman"/>
          <w:b/>
          <w:sz w:val="27"/>
          <w:szCs w:val="27"/>
        </w:rPr>
        <w:t>7</w:t>
      </w:r>
      <w:r w:rsidRPr="00783D96">
        <w:rPr>
          <w:rFonts w:ascii="Times New Roman" w:hAnsi="Times New Roman" w:cs="Times New Roman"/>
          <w:b/>
          <w:sz w:val="27"/>
          <w:szCs w:val="27"/>
        </w:rPr>
        <w:t>.202</w:t>
      </w:r>
      <w:r w:rsidR="00B47D86">
        <w:rPr>
          <w:rFonts w:ascii="Times New Roman" w:hAnsi="Times New Roman" w:cs="Times New Roman"/>
          <w:b/>
          <w:sz w:val="27"/>
          <w:szCs w:val="27"/>
        </w:rPr>
        <w:t>3</w:t>
      </w:r>
      <w:r w:rsidRPr="00783D96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Pr="00783D96">
        <w:rPr>
          <w:rFonts w:ascii="Times New Roman" w:hAnsi="Times New Roman" w:cs="Times New Roman"/>
          <w:sz w:val="27"/>
          <w:szCs w:val="27"/>
        </w:rPr>
        <w:t>включительно)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в рабочие дни с 9.00 до 17.00 (обед с 13.00 до 14.00)</w:t>
      </w:r>
    </w:p>
    <w:p w:rsidR="00FB79EA" w:rsidRPr="00783D96" w:rsidRDefault="00FB79EA" w:rsidP="00FB79EA">
      <w:pPr>
        <w:pStyle w:val="a3"/>
        <w:spacing w:after="0"/>
        <w:ind w:left="0"/>
        <w:jc w:val="center"/>
        <w:rPr>
          <w:rFonts w:ascii="Times New Roman" w:hAnsi="Times New Roman" w:cs="Times New Roman"/>
          <w:sz w:val="27"/>
          <w:szCs w:val="27"/>
        </w:rPr>
      </w:pP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Желающие принять участие в публичных слушаниях подают в Управление заявки об участии с предложениями и замечаниями по обсуждаемому Проекту для включения в протокол публичных слушаний.</w:t>
      </w:r>
    </w:p>
    <w:p w:rsidR="00FB79EA" w:rsidRPr="00783D96" w:rsidRDefault="00FB79EA" w:rsidP="00FB7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Предложения и замечания по Проекту можно внести:</w:t>
      </w:r>
    </w:p>
    <w:p w:rsidR="00FB79EA" w:rsidRPr="00783D96" w:rsidRDefault="00FB79EA" w:rsidP="00FB79EA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в письменной форме, посредством подачи заявки для участия в публичных слушаниях, которые принимаются в рабочие дни</w:t>
      </w:r>
      <w:r w:rsidR="00571D4F" w:rsidRPr="00783D96">
        <w:rPr>
          <w:rFonts w:ascii="Times New Roman" w:hAnsi="Times New Roman" w:cs="Times New Roman"/>
          <w:sz w:val="27"/>
          <w:szCs w:val="27"/>
        </w:rPr>
        <w:t xml:space="preserve"> с </w:t>
      </w:r>
      <w:r w:rsidR="00B91EC6">
        <w:rPr>
          <w:rFonts w:ascii="Times New Roman" w:hAnsi="Times New Roman" w:cs="Times New Roman"/>
          <w:sz w:val="27"/>
          <w:szCs w:val="27"/>
        </w:rPr>
        <w:t>05</w:t>
      </w:r>
      <w:r w:rsidR="00571D4F" w:rsidRPr="00783D96">
        <w:rPr>
          <w:rFonts w:ascii="Times New Roman" w:hAnsi="Times New Roman" w:cs="Times New Roman"/>
          <w:sz w:val="27"/>
          <w:szCs w:val="27"/>
        </w:rPr>
        <w:t>.</w:t>
      </w:r>
      <w:r w:rsidR="00B91EC6">
        <w:rPr>
          <w:rFonts w:ascii="Times New Roman" w:hAnsi="Times New Roman" w:cs="Times New Roman"/>
          <w:sz w:val="27"/>
          <w:szCs w:val="27"/>
        </w:rPr>
        <w:t>06</w:t>
      </w:r>
      <w:r w:rsidR="00571D4F" w:rsidRPr="00783D96">
        <w:rPr>
          <w:rFonts w:ascii="Times New Roman" w:hAnsi="Times New Roman" w:cs="Times New Roman"/>
          <w:sz w:val="27"/>
          <w:szCs w:val="27"/>
        </w:rPr>
        <w:t>.202</w:t>
      </w:r>
      <w:r w:rsidR="00B91EC6">
        <w:rPr>
          <w:rFonts w:ascii="Times New Roman" w:hAnsi="Times New Roman" w:cs="Times New Roman"/>
          <w:sz w:val="27"/>
          <w:szCs w:val="27"/>
        </w:rPr>
        <w:t>3</w:t>
      </w:r>
      <w:r w:rsidR="00571D4F" w:rsidRPr="00783D96">
        <w:rPr>
          <w:rFonts w:ascii="Times New Roman" w:hAnsi="Times New Roman" w:cs="Times New Roman"/>
          <w:sz w:val="27"/>
          <w:szCs w:val="27"/>
        </w:rPr>
        <w:t xml:space="preserve"> по </w:t>
      </w:r>
      <w:r w:rsidR="00B91EC6">
        <w:rPr>
          <w:rFonts w:ascii="Times New Roman" w:hAnsi="Times New Roman" w:cs="Times New Roman"/>
          <w:sz w:val="27"/>
          <w:szCs w:val="27"/>
        </w:rPr>
        <w:t>04</w:t>
      </w:r>
      <w:r w:rsidR="00571D4F" w:rsidRPr="00783D96">
        <w:rPr>
          <w:rFonts w:ascii="Times New Roman" w:hAnsi="Times New Roman" w:cs="Times New Roman"/>
          <w:sz w:val="27"/>
          <w:szCs w:val="27"/>
        </w:rPr>
        <w:t>.</w:t>
      </w:r>
      <w:r w:rsidR="00B47D86">
        <w:rPr>
          <w:rFonts w:ascii="Times New Roman" w:hAnsi="Times New Roman" w:cs="Times New Roman"/>
          <w:sz w:val="27"/>
          <w:szCs w:val="27"/>
        </w:rPr>
        <w:t>0</w:t>
      </w:r>
      <w:r w:rsidR="00B91EC6">
        <w:rPr>
          <w:rFonts w:ascii="Times New Roman" w:hAnsi="Times New Roman" w:cs="Times New Roman"/>
          <w:sz w:val="27"/>
          <w:szCs w:val="27"/>
        </w:rPr>
        <w:t>7</w:t>
      </w:r>
      <w:r w:rsidR="00571D4F" w:rsidRPr="00783D96">
        <w:rPr>
          <w:rFonts w:ascii="Times New Roman" w:hAnsi="Times New Roman" w:cs="Times New Roman"/>
          <w:sz w:val="27"/>
          <w:szCs w:val="27"/>
        </w:rPr>
        <w:t>.202</w:t>
      </w:r>
      <w:r w:rsidR="00B47D86">
        <w:rPr>
          <w:rFonts w:ascii="Times New Roman" w:hAnsi="Times New Roman" w:cs="Times New Roman"/>
          <w:sz w:val="27"/>
          <w:szCs w:val="27"/>
        </w:rPr>
        <w:t>3</w:t>
      </w:r>
      <w:r w:rsidR="00571D4F" w:rsidRPr="00783D96">
        <w:rPr>
          <w:rFonts w:ascii="Times New Roman" w:hAnsi="Times New Roman" w:cs="Times New Roman"/>
          <w:sz w:val="27"/>
          <w:szCs w:val="27"/>
        </w:rPr>
        <w:t xml:space="preserve"> (включительно) до 17.00 (обед с 13.00 до 14.00), по адресу: г. Благовещенск, ул. Б.Хмельницкого, д. 8, кабинет 30;</w:t>
      </w:r>
    </w:p>
    <w:p w:rsidR="00571D4F" w:rsidRPr="00783D96" w:rsidRDefault="00571D4F" w:rsidP="00FB79EA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посредством записи в журнале учета посетителей экспозиции Проекта, подлежащего рассмотрению на публичных слушаниях, в рабочие дни с </w:t>
      </w:r>
      <w:r w:rsidR="00B91EC6">
        <w:rPr>
          <w:rFonts w:ascii="Times New Roman" w:hAnsi="Times New Roman" w:cs="Times New Roman"/>
          <w:sz w:val="27"/>
          <w:szCs w:val="27"/>
        </w:rPr>
        <w:t>05</w:t>
      </w:r>
      <w:r w:rsidRPr="00783D96">
        <w:rPr>
          <w:rFonts w:ascii="Times New Roman" w:hAnsi="Times New Roman" w:cs="Times New Roman"/>
          <w:sz w:val="27"/>
          <w:szCs w:val="27"/>
        </w:rPr>
        <w:t>.</w:t>
      </w:r>
      <w:r w:rsidR="00B91EC6">
        <w:rPr>
          <w:rFonts w:ascii="Times New Roman" w:hAnsi="Times New Roman" w:cs="Times New Roman"/>
          <w:sz w:val="27"/>
          <w:szCs w:val="27"/>
        </w:rPr>
        <w:t>06</w:t>
      </w:r>
      <w:r w:rsidRPr="00783D96">
        <w:rPr>
          <w:rFonts w:ascii="Times New Roman" w:hAnsi="Times New Roman" w:cs="Times New Roman"/>
          <w:sz w:val="27"/>
          <w:szCs w:val="27"/>
        </w:rPr>
        <w:t>.202</w:t>
      </w:r>
      <w:r w:rsidR="00B91EC6">
        <w:rPr>
          <w:rFonts w:ascii="Times New Roman" w:hAnsi="Times New Roman" w:cs="Times New Roman"/>
          <w:sz w:val="27"/>
          <w:szCs w:val="27"/>
        </w:rPr>
        <w:t>3</w:t>
      </w:r>
      <w:r w:rsidRPr="00783D96">
        <w:rPr>
          <w:rFonts w:ascii="Times New Roman" w:hAnsi="Times New Roman" w:cs="Times New Roman"/>
          <w:sz w:val="27"/>
          <w:szCs w:val="27"/>
        </w:rPr>
        <w:t xml:space="preserve"> по </w:t>
      </w:r>
      <w:r w:rsidR="00B91EC6">
        <w:rPr>
          <w:rFonts w:ascii="Times New Roman" w:hAnsi="Times New Roman" w:cs="Times New Roman"/>
          <w:sz w:val="27"/>
          <w:szCs w:val="27"/>
        </w:rPr>
        <w:t>04</w:t>
      </w:r>
      <w:r w:rsidRPr="00783D96">
        <w:rPr>
          <w:rFonts w:ascii="Times New Roman" w:hAnsi="Times New Roman" w:cs="Times New Roman"/>
          <w:sz w:val="27"/>
          <w:szCs w:val="27"/>
        </w:rPr>
        <w:t>.</w:t>
      </w:r>
      <w:r w:rsidR="00B47D86">
        <w:rPr>
          <w:rFonts w:ascii="Times New Roman" w:hAnsi="Times New Roman" w:cs="Times New Roman"/>
          <w:sz w:val="27"/>
          <w:szCs w:val="27"/>
        </w:rPr>
        <w:t>0</w:t>
      </w:r>
      <w:r w:rsidR="00B91EC6">
        <w:rPr>
          <w:rFonts w:ascii="Times New Roman" w:hAnsi="Times New Roman" w:cs="Times New Roman"/>
          <w:sz w:val="27"/>
          <w:szCs w:val="27"/>
        </w:rPr>
        <w:t>7</w:t>
      </w:r>
      <w:r w:rsidRPr="00783D96">
        <w:rPr>
          <w:rFonts w:ascii="Times New Roman" w:hAnsi="Times New Roman" w:cs="Times New Roman"/>
          <w:sz w:val="27"/>
          <w:szCs w:val="27"/>
        </w:rPr>
        <w:t>.202</w:t>
      </w:r>
      <w:r w:rsidR="000635BA">
        <w:rPr>
          <w:rFonts w:ascii="Times New Roman" w:hAnsi="Times New Roman" w:cs="Times New Roman"/>
          <w:sz w:val="27"/>
          <w:szCs w:val="27"/>
        </w:rPr>
        <w:t>3</w:t>
      </w:r>
      <w:r w:rsidRPr="00783D96">
        <w:rPr>
          <w:rFonts w:ascii="Times New Roman" w:hAnsi="Times New Roman" w:cs="Times New Roman"/>
          <w:sz w:val="27"/>
          <w:szCs w:val="27"/>
        </w:rPr>
        <w:t xml:space="preserve"> (включительно) до 17.00 (обед с 13.00 до 14.00), по адресу: г. Благовещенск, ул. Б.Хмельницкого, д. 8, кабинет 30;</w:t>
      </w:r>
    </w:p>
    <w:p w:rsidR="00571D4F" w:rsidRPr="00783D96" w:rsidRDefault="00571D4F" w:rsidP="00571D4F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 xml:space="preserve">в письменной или устной форме в ходе проведения собрания участников публичных слушаний при условии регистрации в регистрационном листе участников публичных слушаний в рабочие дни с </w:t>
      </w:r>
      <w:r w:rsidR="00B91EC6">
        <w:rPr>
          <w:rFonts w:ascii="Times New Roman" w:hAnsi="Times New Roman" w:cs="Times New Roman"/>
          <w:sz w:val="27"/>
          <w:szCs w:val="27"/>
        </w:rPr>
        <w:t>05</w:t>
      </w:r>
      <w:r w:rsidRPr="00783D96">
        <w:rPr>
          <w:rFonts w:ascii="Times New Roman" w:hAnsi="Times New Roman" w:cs="Times New Roman"/>
          <w:sz w:val="27"/>
          <w:szCs w:val="27"/>
        </w:rPr>
        <w:t>.</w:t>
      </w:r>
      <w:r w:rsidR="00B91EC6">
        <w:rPr>
          <w:rFonts w:ascii="Times New Roman" w:hAnsi="Times New Roman" w:cs="Times New Roman"/>
          <w:sz w:val="27"/>
          <w:szCs w:val="27"/>
        </w:rPr>
        <w:t>06</w:t>
      </w:r>
      <w:r w:rsidRPr="00783D96">
        <w:rPr>
          <w:rFonts w:ascii="Times New Roman" w:hAnsi="Times New Roman" w:cs="Times New Roman"/>
          <w:sz w:val="27"/>
          <w:szCs w:val="27"/>
        </w:rPr>
        <w:t>.202</w:t>
      </w:r>
      <w:r w:rsidR="00B91EC6">
        <w:rPr>
          <w:rFonts w:ascii="Times New Roman" w:hAnsi="Times New Roman" w:cs="Times New Roman"/>
          <w:sz w:val="27"/>
          <w:szCs w:val="27"/>
        </w:rPr>
        <w:t>3</w:t>
      </w:r>
      <w:r w:rsidRPr="00783D96">
        <w:rPr>
          <w:rFonts w:ascii="Times New Roman" w:hAnsi="Times New Roman" w:cs="Times New Roman"/>
          <w:sz w:val="27"/>
          <w:szCs w:val="27"/>
        </w:rPr>
        <w:t xml:space="preserve"> по </w:t>
      </w:r>
      <w:r w:rsidR="00B91EC6">
        <w:rPr>
          <w:rFonts w:ascii="Times New Roman" w:hAnsi="Times New Roman" w:cs="Times New Roman"/>
          <w:sz w:val="27"/>
          <w:szCs w:val="27"/>
        </w:rPr>
        <w:t>04</w:t>
      </w:r>
      <w:r w:rsidRPr="00783D96">
        <w:rPr>
          <w:rFonts w:ascii="Times New Roman" w:hAnsi="Times New Roman" w:cs="Times New Roman"/>
          <w:sz w:val="27"/>
          <w:szCs w:val="27"/>
        </w:rPr>
        <w:t>.</w:t>
      </w:r>
      <w:r w:rsidR="00B47D86">
        <w:rPr>
          <w:rFonts w:ascii="Times New Roman" w:hAnsi="Times New Roman" w:cs="Times New Roman"/>
          <w:sz w:val="27"/>
          <w:szCs w:val="27"/>
        </w:rPr>
        <w:t>0</w:t>
      </w:r>
      <w:r w:rsidR="00B91EC6">
        <w:rPr>
          <w:rFonts w:ascii="Times New Roman" w:hAnsi="Times New Roman" w:cs="Times New Roman"/>
          <w:sz w:val="27"/>
          <w:szCs w:val="27"/>
        </w:rPr>
        <w:t>7</w:t>
      </w:r>
      <w:r w:rsidRPr="00783D96">
        <w:rPr>
          <w:rFonts w:ascii="Times New Roman" w:hAnsi="Times New Roman" w:cs="Times New Roman"/>
          <w:sz w:val="27"/>
          <w:szCs w:val="27"/>
        </w:rPr>
        <w:t>.202</w:t>
      </w:r>
      <w:r w:rsidR="00B47D86">
        <w:rPr>
          <w:rFonts w:ascii="Times New Roman" w:hAnsi="Times New Roman" w:cs="Times New Roman"/>
          <w:sz w:val="27"/>
          <w:szCs w:val="27"/>
        </w:rPr>
        <w:t>3</w:t>
      </w:r>
      <w:r w:rsidRPr="00783D96">
        <w:rPr>
          <w:rFonts w:ascii="Times New Roman" w:hAnsi="Times New Roman" w:cs="Times New Roman"/>
          <w:sz w:val="27"/>
          <w:szCs w:val="27"/>
        </w:rPr>
        <w:t xml:space="preserve"> (включительно) до 17.00 (обед с 13.00 до 14.00), по адресу: г. Благовещенск, ул. Б.Хмельницкого, д. 8, кабинет 30.</w:t>
      </w:r>
    </w:p>
    <w:p w:rsidR="00571D4F" w:rsidRPr="00783D96" w:rsidRDefault="00571D4F" w:rsidP="00571D4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83D96">
        <w:rPr>
          <w:rFonts w:ascii="Times New Roman" w:hAnsi="Times New Roman" w:cs="Times New Roman"/>
          <w:sz w:val="27"/>
          <w:szCs w:val="27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sectPr w:rsidR="00571D4F" w:rsidRPr="00783D96" w:rsidSect="00783D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264"/>
    <w:multiLevelType w:val="hybridMultilevel"/>
    <w:tmpl w:val="DD42C71C"/>
    <w:lvl w:ilvl="0" w:tplc="B05C4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3A3A3B"/>
    <w:multiLevelType w:val="hybridMultilevel"/>
    <w:tmpl w:val="83969F00"/>
    <w:lvl w:ilvl="0" w:tplc="1AF69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2F17D5"/>
    <w:multiLevelType w:val="hybridMultilevel"/>
    <w:tmpl w:val="A6D4A8A8"/>
    <w:lvl w:ilvl="0" w:tplc="930EFA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78"/>
    <w:rsid w:val="000635BA"/>
    <w:rsid w:val="001F4BFE"/>
    <w:rsid w:val="003B4358"/>
    <w:rsid w:val="00563F78"/>
    <w:rsid w:val="00571D4F"/>
    <w:rsid w:val="006347D1"/>
    <w:rsid w:val="00783D96"/>
    <w:rsid w:val="00B47D86"/>
    <w:rsid w:val="00B91EC6"/>
    <w:rsid w:val="00FB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3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79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3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79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7</cp:revision>
  <dcterms:created xsi:type="dcterms:W3CDTF">2021-10-26T07:37:00Z</dcterms:created>
  <dcterms:modified xsi:type="dcterms:W3CDTF">2023-05-24T08:42:00Z</dcterms:modified>
</cp:coreProperties>
</file>