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bookmarkStart w:id="0" w:name="_GoBack"/>
      <w:bookmarkEnd w:id="0"/>
    </w:p>
    <w:p w:rsidR="002724EC" w:rsidRDefault="002724EC" w:rsidP="00392BF2">
      <w:pPr>
        <w:ind w:left="142"/>
        <w:jc w:val="center"/>
        <w:rPr>
          <w:b/>
          <w:sz w:val="28"/>
          <w:szCs w:val="28"/>
        </w:rPr>
      </w:pPr>
    </w:p>
    <w:p w:rsidR="004B6038" w:rsidRDefault="004B6038" w:rsidP="00392BF2">
      <w:pPr>
        <w:ind w:left="142"/>
        <w:jc w:val="center"/>
        <w:rPr>
          <w:b/>
          <w:sz w:val="28"/>
          <w:szCs w:val="28"/>
        </w:rPr>
      </w:pPr>
    </w:p>
    <w:p w:rsidR="00392BF2" w:rsidRDefault="00392BF2" w:rsidP="00392BF2">
      <w:pPr>
        <w:ind w:left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392BF2" w:rsidRPr="00C51372" w:rsidRDefault="00392BF2" w:rsidP="00392BF2">
      <w:pPr>
        <w:ind w:left="142"/>
        <w:jc w:val="center"/>
        <w:rPr>
          <w:sz w:val="28"/>
          <w:szCs w:val="28"/>
        </w:rPr>
      </w:pPr>
      <w:r w:rsidRPr="00C51372">
        <w:rPr>
          <w:sz w:val="28"/>
          <w:szCs w:val="28"/>
        </w:rPr>
        <w:t xml:space="preserve">к </w:t>
      </w:r>
      <w:r w:rsidR="00FF3003">
        <w:rPr>
          <w:sz w:val="28"/>
          <w:szCs w:val="28"/>
        </w:rPr>
        <w:t>п</w:t>
      </w:r>
      <w:r w:rsidRPr="00C51372">
        <w:rPr>
          <w:sz w:val="28"/>
          <w:szCs w:val="28"/>
        </w:rPr>
        <w:t>остановлени</w:t>
      </w:r>
      <w:r w:rsidR="00FF3003">
        <w:rPr>
          <w:sz w:val="28"/>
          <w:szCs w:val="28"/>
        </w:rPr>
        <w:t>ю</w:t>
      </w:r>
      <w:r w:rsidRPr="00C51372">
        <w:rPr>
          <w:sz w:val="28"/>
          <w:szCs w:val="28"/>
        </w:rPr>
        <w:t xml:space="preserve"> администрации города Благовещенска</w:t>
      </w:r>
    </w:p>
    <w:p w:rsidR="00FA5927" w:rsidRDefault="00392BF2" w:rsidP="00FA5927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507EAF">
        <w:rPr>
          <w:sz w:val="28"/>
          <w:szCs w:val="28"/>
        </w:rPr>
        <w:t>«</w:t>
      </w:r>
      <w:r w:rsidR="00FA5927" w:rsidRPr="00FA5927">
        <w:rPr>
          <w:sz w:val="28"/>
          <w:szCs w:val="28"/>
        </w:rPr>
        <w:t xml:space="preserve">О предоставлении разрешения на условно </w:t>
      </w:r>
      <w:proofErr w:type="gramStart"/>
      <w:r w:rsidR="00FA5927" w:rsidRPr="00FA5927">
        <w:rPr>
          <w:sz w:val="28"/>
          <w:szCs w:val="28"/>
        </w:rPr>
        <w:t>разрешенный</w:t>
      </w:r>
      <w:proofErr w:type="gramEnd"/>
      <w:r w:rsidR="00FA5927" w:rsidRPr="00FA5927">
        <w:rPr>
          <w:sz w:val="28"/>
          <w:szCs w:val="28"/>
        </w:rPr>
        <w:t xml:space="preserve"> </w:t>
      </w:r>
    </w:p>
    <w:p w:rsidR="00FA5927" w:rsidRPr="00FA5927" w:rsidRDefault="00FA5927" w:rsidP="00FA5927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FA5927">
        <w:rPr>
          <w:sz w:val="28"/>
          <w:szCs w:val="28"/>
        </w:rPr>
        <w:t xml:space="preserve">вид использования земельного участка с кадастровым номером 28:01:020366:50 и объекта капитального строительства </w:t>
      </w:r>
    </w:p>
    <w:p w:rsidR="00FA5927" w:rsidRPr="00FA5927" w:rsidRDefault="00FA5927" w:rsidP="00FA5927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FA5927">
        <w:rPr>
          <w:sz w:val="28"/>
          <w:szCs w:val="28"/>
        </w:rPr>
        <w:t xml:space="preserve">с кадастровым номером 28:01:020366:220, </w:t>
      </w:r>
      <w:proofErr w:type="gramStart"/>
      <w:r w:rsidRPr="00FA5927">
        <w:rPr>
          <w:sz w:val="28"/>
          <w:szCs w:val="28"/>
        </w:rPr>
        <w:t>расположенных</w:t>
      </w:r>
      <w:proofErr w:type="gramEnd"/>
      <w:r w:rsidRPr="00FA5927">
        <w:rPr>
          <w:sz w:val="28"/>
          <w:szCs w:val="28"/>
        </w:rPr>
        <w:t xml:space="preserve"> </w:t>
      </w:r>
    </w:p>
    <w:p w:rsidR="00392BF2" w:rsidRPr="00507EAF" w:rsidRDefault="00FA5927" w:rsidP="00FA5927">
      <w:pPr>
        <w:tabs>
          <w:tab w:val="left" w:pos="3544"/>
          <w:tab w:val="left" w:pos="4820"/>
          <w:tab w:val="left" w:pos="5670"/>
          <w:tab w:val="left" w:pos="8505"/>
        </w:tabs>
        <w:ind w:right="15"/>
        <w:jc w:val="center"/>
        <w:rPr>
          <w:sz w:val="28"/>
          <w:szCs w:val="28"/>
        </w:rPr>
      </w:pPr>
      <w:r w:rsidRPr="00FA5927">
        <w:rPr>
          <w:sz w:val="28"/>
          <w:szCs w:val="28"/>
        </w:rPr>
        <w:t>в квартале 366 города Благовещенска</w:t>
      </w:r>
      <w:r w:rsidR="00392BF2" w:rsidRPr="00507EAF">
        <w:rPr>
          <w:sz w:val="28"/>
          <w:szCs w:val="28"/>
        </w:rPr>
        <w:t>»</w:t>
      </w:r>
    </w:p>
    <w:p w:rsidR="002724EC" w:rsidRPr="00500D86" w:rsidRDefault="002724EC" w:rsidP="00392BF2">
      <w:pPr>
        <w:ind w:right="16"/>
        <w:jc w:val="center"/>
        <w:rPr>
          <w:sz w:val="28"/>
          <w:szCs w:val="20"/>
        </w:rPr>
      </w:pPr>
    </w:p>
    <w:p w:rsidR="00F72DC3" w:rsidRDefault="00F72DC3" w:rsidP="00F72DC3">
      <w:pPr>
        <w:ind w:right="15"/>
        <w:jc w:val="center"/>
        <w:rPr>
          <w:sz w:val="28"/>
          <w:szCs w:val="28"/>
        </w:rPr>
      </w:pPr>
    </w:p>
    <w:p w:rsidR="00F72DC3" w:rsidRDefault="00F72DC3" w:rsidP="00F72DC3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F72DC3" w:rsidRDefault="00F72DC3" w:rsidP="00F72DC3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FA5927" w:rsidRDefault="00FA5927" w:rsidP="00FA5927">
      <w:pPr>
        <w:ind w:right="16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035F73" wp14:editId="4D71B550">
                <wp:simplePos x="0" y="0"/>
                <wp:positionH relativeFrom="column">
                  <wp:posOffset>1909555</wp:posOffset>
                </wp:positionH>
                <wp:positionV relativeFrom="paragraph">
                  <wp:posOffset>2678735</wp:posOffset>
                </wp:positionV>
                <wp:extent cx="1296063" cy="2806809"/>
                <wp:effectExtent l="38100" t="38100" r="18415" b="317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96063" cy="280680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50.35pt;margin-top:210.9pt;width:102.05pt;height:221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03EA6B7D" wp14:editId="532A3C94">
            <wp:extent cx="6041246" cy="4830690"/>
            <wp:effectExtent l="0" t="0" r="0" b="8255"/>
            <wp:docPr id="2" name="Рисунок 2" descr="\\192.168.1.27\arh_cloud\Управление архитектуры и градостроительства\ОТДЕЛ ТП\_ 15. ЗАСЕДАНИЯ КОМ по ПЗЗ\МАТЕРИАЛЫ 2022 год\Комиссия № 3 от 11.02.2022\2.1 УРВИ кв. 366, Бурцев Д.Н., ижс+маг\2. ги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27\arh_cloud\Управление архитектуры и градостроительства\ОТДЕЛ ТП\_ 15. ЗАСЕДАНИЯ КОМ по ПЗЗ\МАТЕРИАЛЫ 2022 год\Комиссия № 3 от 11.02.2022\2.1 УРВИ кв. 366, Бурцев Д.Н., ижс+маг\2. гис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50" r="1368"/>
                    <a:stretch/>
                  </pic:blipFill>
                  <pic:spPr bwMode="auto">
                    <a:xfrm>
                      <a:off x="0" y="0"/>
                      <a:ext cx="6047049" cy="48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2DC3" w:rsidRDefault="00F72DC3" w:rsidP="00F72DC3">
      <w:pPr>
        <w:ind w:right="16"/>
        <w:jc w:val="center"/>
        <w:rPr>
          <w:sz w:val="28"/>
          <w:szCs w:val="28"/>
        </w:rPr>
      </w:pPr>
    </w:p>
    <w:p w:rsidR="00392BF2" w:rsidRDefault="00392BF2" w:rsidP="00392BF2">
      <w:pPr>
        <w:ind w:right="16"/>
        <w:jc w:val="center"/>
        <w:rPr>
          <w:sz w:val="28"/>
          <w:szCs w:val="28"/>
        </w:rPr>
      </w:pPr>
    </w:p>
    <w:p w:rsidR="008A0071" w:rsidRDefault="008A0071" w:rsidP="00392BF2">
      <w:pPr>
        <w:ind w:right="16"/>
        <w:jc w:val="center"/>
        <w:rPr>
          <w:sz w:val="28"/>
          <w:szCs w:val="28"/>
        </w:rPr>
      </w:pPr>
    </w:p>
    <w:p w:rsidR="008E5968" w:rsidRDefault="00A2682B" w:rsidP="00394B2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3632BB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8E5968">
        <w:rPr>
          <w:rFonts w:eastAsia="Times New Roman"/>
          <w:sz w:val="28"/>
          <w:szCs w:val="28"/>
          <w:u w:val="single"/>
          <w:lang w:eastAsia="ru-RU"/>
        </w:rPr>
        <w:t xml:space="preserve"> </w:t>
      </w:r>
    </w:p>
    <w:p w:rsidR="007B54CE" w:rsidRDefault="008E5968" w:rsidP="00F72DC3">
      <w:pPr>
        <w:jc w:val="center"/>
      </w:pPr>
      <w:r w:rsidRPr="008E5968">
        <w:rPr>
          <w:rFonts w:eastAsia="Times New Roman"/>
          <w:sz w:val="28"/>
          <w:szCs w:val="28"/>
          <w:u w:val="single"/>
          <w:lang w:eastAsia="ru-RU"/>
        </w:rPr>
        <w:t xml:space="preserve">с кадастровым номером </w:t>
      </w:r>
      <w:r w:rsidR="00FA5927" w:rsidRPr="00FA5927">
        <w:rPr>
          <w:rFonts w:eastAsia="Times New Roman"/>
          <w:sz w:val="28"/>
          <w:szCs w:val="28"/>
          <w:u w:val="single"/>
          <w:lang w:eastAsia="ru-RU"/>
        </w:rPr>
        <w:t>28:01:020366:50</w:t>
      </w:r>
    </w:p>
    <w:sectPr w:rsidR="007B54CE" w:rsidSect="00F677D1">
      <w:head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4BA" w:rsidRDefault="001C34BA" w:rsidP="00392BF2">
      <w:r>
        <w:separator/>
      </w:r>
    </w:p>
  </w:endnote>
  <w:endnote w:type="continuationSeparator" w:id="0">
    <w:p w:rsidR="001C34BA" w:rsidRDefault="001C34BA" w:rsidP="00392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4BA" w:rsidRDefault="001C34BA" w:rsidP="00392BF2">
      <w:r>
        <w:separator/>
      </w:r>
    </w:p>
  </w:footnote>
  <w:footnote w:type="continuationSeparator" w:id="0">
    <w:p w:rsidR="001C34BA" w:rsidRDefault="001C34BA" w:rsidP="00392B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7D1" w:rsidRDefault="00F677D1" w:rsidP="00F677D1">
    <w:pPr>
      <w:tabs>
        <w:tab w:val="right" w:pos="9355"/>
      </w:tabs>
      <w:ind w:left="4962"/>
      <w:rPr>
        <w:sz w:val="28"/>
        <w:szCs w:val="28"/>
      </w:rPr>
    </w:pPr>
    <w:r>
      <w:rPr>
        <w:sz w:val="28"/>
        <w:szCs w:val="28"/>
      </w:rPr>
      <w:t>Приложение к постановлению</w:t>
    </w:r>
  </w:p>
  <w:p w:rsidR="00F677D1" w:rsidRDefault="00F677D1" w:rsidP="00F677D1">
    <w:pPr>
      <w:tabs>
        <w:tab w:val="right" w:pos="9355"/>
      </w:tabs>
      <w:ind w:left="4962"/>
      <w:rPr>
        <w:sz w:val="28"/>
        <w:szCs w:val="28"/>
      </w:rPr>
    </w:pPr>
    <w:r>
      <w:rPr>
        <w:sz w:val="28"/>
        <w:szCs w:val="28"/>
      </w:rPr>
      <w:t>администрации города Благовещенска</w:t>
    </w:r>
  </w:p>
  <w:p w:rsidR="00B91C94" w:rsidRPr="00F677D1" w:rsidRDefault="00F677D1" w:rsidP="00F677D1">
    <w:pPr>
      <w:tabs>
        <w:tab w:val="right" w:pos="9355"/>
      </w:tabs>
      <w:ind w:left="4962"/>
    </w:pPr>
    <w:r>
      <w:rPr>
        <w:sz w:val="28"/>
        <w:szCs w:val="28"/>
      </w:rPr>
      <w:t xml:space="preserve">от </w:t>
    </w:r>
    <w:r>
      <w:rPr>
        <w:sz w:val="28"/>
        <w:szCs w:val="28"/>
        <w:u w:val="single"/>
      </w:rPr>
      <w:t xml:space="preserve">                        </w:t>
    </w:r>
    <w:r>
      <w:rPr>
        <w:sz w:val="28"/>
        <w:szCs w:val="28"/>
      </w:rPr>
      <w:t xml:space="preserve">  №</w:t>
    </w:r>
    <w:proofErr w:type="gramStart"/>
    <w:r>
      <w:rPr>
        <w:sz w:val="28"/>
        <w:szCs w:val="28"/>
      </w:rPr>
      <w:t xml:space="preserve">  </w:t>
    </w:r>
    <w:r>
      <w:rPr>
        <w:sz w:val="28"/>
        <w:szCs w:val="28"/>
        <w:u w:val="single"/>
      </w:rPr>
      <w:t xml:space="preserve">                </w:t>
    </w:r>
    <w:r w:rsidRPr="000A5F82">
      <w:rPr>
        <w:color w:val="FFFFFF"/>
        <w:sz w:val="28"/>
        <w:szCs w:val="28"/>
        <w:u w:val="single"/>
      </w:rPr>
      <w:t>.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9C"/>
    <w:rsid w:val="000208E2"/>
    <w:rsid w:val="00030A4F"/>
    <w:rsid w:val="000A1D7E"/>
    <w:rsid w:val="000C7428"/>
    <w:rsid w:val="001A063F"/>
    <w:rsid w:val="001C34BA"/>
    <w:rsid w:val="002724EC"/>
    <w:rsid w:val="00277166"/>
    <w:rsid w:val="002A15D8"/>
    <w:rsid w:val="002C4752"/>
    <w:rsid w:val="003468F5"/>
    <w:rsid w:val="00392BF2"/>
    <w:rsid w:val="00394B28"/>
    <w:rsid w:val="00460178"/>
    <w:rsid w:val="004B6038"/>
    <w:rsid w:val="004E043F"/>
    <w:rsid w:val="004F1BFE"/>
    <w:rsid w:val="00500D86"/>
    <w:rsid w:val="00507EAF"/>
    <w:rsid w:val="005B4898"/>
    <w:rsid w:val="0069219C"/>
    <w:rsid w:val="006B2C00"/>
    <w:rsid w:val="006B5929"/>
    <w:rsid w:val="007B54CE"/>
    <w:rsid w:val="00823711"/>
    <w:rsid w:val="008A0071"/>
    <w:rsid w:val="008E5968"/>
    <w:rsid w:val="00A2682B"/>
    <w:rsid w:val="00A30179"/>
    <w:rsid w:val="00A612D7"/>
    <w:rsid w:val="00B91C94"/>
    <w:rsid w:val="00BB6896"/>
    <w:rsid w:val="00C02B8E"/>
    <w:rsid w:val="00C06BFE"/>
    <w:rsid w:val="00D41DF0"/>
    <w:rsid w:val="00E66A45"/>
    <w:rsid w:val="00F677D1"/>
    <w:rsid w:val="00F72DC3"/>
    <w:rsid w:val="00F86403"/>
    <w:rsid w:val="00FA1728"/>
    <w:rsid w:val="00FA5927"/>
    <w:rsid w:val="00FD4CA2"/>
    <w:rsid w:val="00FF3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F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92BF2"/>
  </w:style>
  <w:style w:type="paragraph" w:styleId="a5">
    <w:name w:val="footer"/>
    <w:basedOn w:val="a"/>
    <w:link w:val="a6"/>
    <w:uiPriority w:val="99"/>
    <w:unhideWhenUsed/>
    <w:rsid w:val="00392BF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92BF2"/>
  </w:style>
  <w:style w:type="paragraph" w:styleId="a7">
    <w:name w:val="Balloon Text"/>
    <w:basedOn w:val="a"/>
    <w:link w:val="a8"/>
    <w:uiPriority w:val="99"/>
    <w:semiHidden/>
    <w:unhideWhenUsed/>
    <w:rsid w:val="00392B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92BF2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1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Разлома Виктория Анатольевна</cp:lastModifiedBy>
  <cp:revision>38</cp:revision>
  <cp:lastPrinted>2022-03-30T06:52:00Z</cp:lastPrinted>
  <dcterms:created xsi:type="dcterms:W3CDTF">2018-11-25T23:18:00Z</dcterms:created>
  <dcterms:modified xsi:type="dcterms:W3CDTF">2022-03-31T01:21:00Z</dcterms:modified>
</cp:coreProperties>
</file>