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4C39AF" w:rsidRPr="008A632F">
        <w:rPr>
          <w:rFonts w:ascii="Times New Roman" w:hAnsi="Times New Roman"/>
          <w:sz w:val="28"/>
          <w:szCs w:val="28"/>
        </w:rPr>
        <w:t>Дата размещения на сайте: 1</w:t>
      </w:r>
      <w:r w:rsidR="008A632F" w:rsidRPr="008A632F">
        <w:rPr>
          <w:rFonts w:ascii="Times New Roman" w:hAnsi="Times New Roman"/>
          <w:sz w:val="28"/>
          <w:szCs w:val="28"/>
        </w:rPr>
        <w:t>1</w:t>
      </w:r>
      <w:r w:rsidR="004C39AF" w:rsidRPr="008A632F">
        <w:rPr>
          <w:rFonts w:ascii="Times New Roman" w:hAnsi="Times New Roman"/>
          <w:sz w:val="28"/>
          <w:szCs w:val="28"/>
        </w:rPr>
        <w:t>.</w:t>
      </w:r>
      <w:r w:rsidRPr="008A632F">
        <w:rPr>
          <w:rFonts w:ascii="Times New Roman" w:hAnsi="Times New Roman"/>
          <w:sz w:val="28"/>
          <w:szCs w:val="28"/>
        </w:rPr>
        <w:t>0</w:t>
      </w:r>
      <w:r w:rsidR="004C39AF" w:rsidRPr="008A632F">
        <w:rPr>
          <w:rFonts w:ascii="Times New Roman" w:hAnsi="Times New Roman"/>
          <w:sz w:val="28"/>
          <w:szCs w:val="28"/>
        </w:rPr>
        <w:t>3</w:t>
      </w:r>
      <w:r w:rsidRPr="008A632F">
        <w:rPr>
          <w:rFonts w:ascii="Times New Roman" w:hAnsi="Times New Roman"/>
          <w:sz w:val="28"/>
          <w:szCs w:val="28"/>
        </w:rPr>
        <w:t>.202</w:t>
      </w:r>
      <w:r w:rsidR="00BB3B91" w:rsidRPr="008A632F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</w:t>
      </w:r>
      <w:r w:rsidR="00BB3B91">
        <w:rPr>
          <w:rFonts w:ascii="Times New Roman" w:hAnsi="Times New Roman"/>
          <w:sz w:val="28"/>
          <w:szCs w:val="28"/>
        </w:rPr>
        <w:t>не</w:t>
      </w:r>
      <w:r w:rsidRPr="00A4321A">
        <w:rPr>
          <w:rFonts w:ascii="Times New Roman" w:hAnsi="Times New Roman"/>
          <w:sz w:val="28"/>
          <w:szCs w:val="28"/>
        </w:rPr>
        <w:t>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BB3B91" w:rsidRDefault="00BB3B91" w:rsidP="00BB3B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49F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объект незавершенного строительства, расположенный по адресу:                   г. Благовещенск, квартал 498, </w:t>
      </w:r>
      <w:r w:rsidRPr="00B02216">
        <w:rPr>
          <w:rFonts w:ascii="Times New Roman" w:hAnsi="Times New Roman"/>
          <w:sz w:val="28"/>
          <w:szCs w:val="28"/>
        </w:rPr>
        <w:t>в границах земельного участка с кадастровым номером 28:01:0</w:t>
      </w:r>
      <w:r>
        <w:rPr>
          <w:rFonts w:ascii="Times New Roman" w:hAnsi="Times New Roman"/>
          <w:sz w:val="28"/>
          <w:szCs w:val="28"/>
        </w:rPr>
        <w:t>20498</w:t>
      </w:r>
      <w:r w:rsidRPr="00B0221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460</w:t>
      </w:r>
      <w:r w:rsidRPr="00B022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степень</w:t>
      </w:r>
      <w:r w:rsidRPr="00D14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готовности – 58%, площадью 259,2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2E33F7"/>
    <w:rsid w:val="004C39AF"/>
    <w:rsid w:val="005349C4"/>
    <w:rsid w:val="006B4B88"/>
    <w:rsid w:val="00802CE3"/>
    <w:rsid w:val="00842DFB"/>
    <w:rsid w:val="008A632F"/>
    <w:rsid w:val="00AC71D7"/>
    <w:rsid w:val="00BB3B91"/>
    <w:rsid w:val="00C7351D"/>
    <w:rsid w:val="00E3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10</cp:revision>
  <dcterms:created xsi:type="dcterms:W3CDTF">2025-03-14T08:08:00Z</dcterms:created>
  <dcterms:modified xsi:type="dcterms:W3CDTF">2026-03-11T03:33:00Z</dcterms:modified>
</cp:coreProperties>
</file>