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W w:w="10022" w:type="dxa"/>
        <w:tblInd w:w="-14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22"/>
      </w:tblGrid>
      <w:tr w:rsidR="002F0C40" w:rsidRPr="00A4506B" w14:paraId="19193431" w14:textId="77777777" w:rsidTr="002C1229">
        <w:trPr>
          <w:trHeight w:val="2330"/>
        </w:trPr>
        <w:tc>
          <w:tcPr>
            <w:tcW w:w="10022" w:type="dxa"/>
            <w:shd w:val="clear" w:color="auto" w:fill="auto"/>
          </w:tcPr>
          <w:p w14:paraId="02122584" w14:textId="0A58CEDC" w:rsidR="002F0C40" w:rsidRPr="00A4506B" w:rsidRDefault="002943A3" w:rsidP="001E5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9" w:lineRule="exact"/>
              <w:ind w:right="354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Об утверждении</w:t>
            </w:r>
            <w:r w:rsidR="00FA6C95"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Административного регламента</w:t>
            </w:r>
            <w:r w:rsidR="002C1229"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предоставления администрацией города Благовещенска муниципальной услуги </w:t>
            </w:r>
            <w:r w:rsidR="00C76F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</w:t>
            </w:r>
            <w:r w:rsidRPr="00A4506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  <w:r w:rsidR="00C76F7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»</w:t>
            </w:r>
          </w:p>
          <w:p w14:paraId="78420DD2" w14:textId="65156D62" w:rsidR="00FA6C95" w:rsidRPr="00A4506B" w:rsidRDefault="00FA6C95" w:rsidP="00FA6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BBD180C" w14:textId="26182D49" w:rsidR="00DD737D" w:rsidRDefault="00DD737D" w:rsidP="00DD737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D737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737D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</w:p>
    <w:p w14:paraId="091232BE" w14:textId="603EA724" w:rsidR="002F0C40" w:rsidRPr="00A4506B" w:rsidRDefault="002F0C40" w:rsidP="00DD737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4506B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A4506B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14:paraId="71499E8C" w14:textId="3AAD495C" w:rsidR="00FA6C95" w:rsidRPr="00A4506B" w:rsidRDefault="00FA6C95" w:rsidP="002C1229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>Утвердить прилагаемый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администрацией города Благовещенска муниципальной услуги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2CF1E" w14:textId="570C0A47" w:rsidR="00A4506B" w:rsidRDefault="002943A3" w:rsidP="002C1229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6B">
        <w:rPr>
          <w:rFonts w:ascii="Times New Roman" w:eastAsia="Calibri" w:hAnsi="Times New Roman" w:cs="Times New Roman"/>
          <w:sz w:val="28"/>
          <w:szCs w:val="28"/>
        </w:rPr>
        <w:t>2.  Признать утратившим</w:t>
      </w:r>
      <w:r w:rsidR="00EA3C93">
        <w:rPr>
          <w:rFonts w:ascii="Times New Roman" w:eastAsia="Calibri" w:hAnsi="Times New Roman" w:cs="Times New Roman"/>
          <w:sz w:val="28"/>
          <w:szCs w:val="28"/>
        </w:rPr>
        <w:t>и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A4506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90E103" w14:textId="21130748" w:rsidR="00A4506B" w:rsidRDefault="00A4506B" w:rsidP="002C1229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1E5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9B7">
        <w:rPr>
          <w:rFonts w:ascii="Times New Roman" w:eastAsia="Calibri" w:hAnsi="Times New Roman" w:cs="Times New Roman"/>
          <w:sz w:val="28"/>
          <w:szCs w:val="28"/>
        </w:rPr>
        <w:t>П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города Благовещенска от 31.05.2023 № 2775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города Благовещенска муниципальной услуги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C29F80" w14:textId="2D8D728F" w:rsidR="002943A3" w:rsidRDefault="00A4506B" w:rsidP="00A4506B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2943A3" w:rsidRPr="00A4506B">
        <w:rPr>
          <w:rFonts w:ascii="Times New Roman" w:eastAsia="Calibri" w:hAnsi="Times New Roman" w:cs="Times New Roman"/>
          <w:sz w:val="28"/>
          <w:szCs w:val="28"/>
        </w:rPr>
        <w:t>.</w:t>
      </w:r>
      <w:r w:rsidRPr="00A4506B">
        <w:t xml:space="preserve"> </w:t>
      </w:r>
      <w:r w:rsidR="008E69B7">
        <w:rPr>
          <w:rFonts w:ascii="Times New Roman" w:eastAsia="Calibri" w:hAnsi="Times New Roman" w:cs="Times New Roman"/>
          <w:sz w:val="28"/>
          <w:szCs w:val="28"/>
        </w:rPr>
        <w:t>П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города Благовещенска от 22.11.2024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5889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администрацией города Благовещенска муниципальной услуги </w:t>
      </w:r>
      <w:r w:rsidR="00EF0B96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F0B96">
        <w:rPr>
          <w:rFonts w:ascii="Times New Roman" w:eastAsia="Calibri" w:hAnsi="Times New Roman" w:cs="Times New Roman"/>
          <w:sz w:val="28"/>
          <w:szCs w:val="28"/>
        </w:rPr>
        <w:t>»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31 мая 2023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2775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4D0E6479" w14:textId="48E08C67" w:rsidR="00A4506B" w:rsidRDefault="00A4506B" w:rsidP="00A4506B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Pr="00A4506B">
        <w:t xml:space="preserve"> </w:t>
      </w:r>
      <w:r w:rsidR="008E69B7">
        <w:rPr>
          <w:rFonts w:ascii="Times New Roman" w:eastAsia="Calibri" w:hAnsi="Times New Roman" w:cs="Times New Roman"/>
          <w:sz w:val="28"/>
          <w:szCs w:val="28"/>
        </w:rPr>
        <w:t>П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города Благовещенска от 15.01.2025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112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администрацией города Благовещенска муниципальной услуги </w:t>
      </w:r>
      <w:r w:rsidR="00EF0B96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Выдача разрешения на использование земель или земельного участка, находящихся в государственной или муниципальной собственности, без </w:t>
      </w:r>
      <w:r w:rsidRPr="00A4506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земельных участков и установления сервитута, публичного сервитута</w:t>
      </w:r>
      <w:r w:rsidR="00EF0B96">
        <w:rPr>
          <w:rFonts w:ascii="Times New Roman" w:eastAsia="Calibri" w:hAnsi="Times New Roman" w:cs="Times New Roman"/>
          <w:sz w:val="28"/>
          <w:szCs w:val="28"/>
        </w:rPr>
        <w:t>»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31 мая 2023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2775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3B962106" w14:textId="1DC2C549" w:rsidR="00A4506B" w:rsidRDefault="00A4506B" w:rsidP="00A4506B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="008E69B7">
        <w:rPr>
          <w:rFonts w:ascii="Times New Roman" w:eastAsia="Calibri" w:hAnsi="Times New Roman" w:cs="Times New Roman"/>
          <w:sz w:val="28"/>
          <w:szCs w:val="28"/>
        </w:rPr>
        <w:t>П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города Благовещенска от 07.04.2025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1892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администрацией города Благовещенска муниципальной услуги </w:t>
      </w:r>
      <w:r w:rsidR="00EF0B96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F0B96">
        <w:rPr>
          <w:rFonts w:ascii="Times New Roman" w:eastAsia="Calibri" w:hAnsi="Times New Roman" w:cs="Times New Roman"/>
          <w:sz w:val="28"/>
          <w:szCs w:val="28"/>
        </w:rPr>
        <w:t>»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31 мая 2023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2775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6398F6CD" w14:textId="1AEB5A35" w:rsidR="00A4506B" w:rsidRPr="00A4506B" w:rsidRDefault="00A4506B" w:rsidP="00A4506B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proofErr w:type="gramEnd"/>
      <w:r w:rsidR="008E69B7">
        <w:rPr>
          <w:rFonts w:ascii="Times New Roman" w:eastAsia="Calibri" w:hAnsi="Times New Roman" w:cs="Times New Roman"/>
          <w:sz w:val="28"/>
          <w:szCs w:val="28"/>
        </w:rPr>
        <w:t>П</w:t>
      </w:r>
      <w:bookmarkStart w:id="2" w:name="_GoBack"/>
      <w:bookmarkEnd w:id="2"/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города Благовещенска от 24.04.2025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2236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F7E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администрацией города Благовещенска муниципальной услуги </w:t>
      </w:r>
      <w:r w:rsidR="00EF0B96">
        <w:rPr>
          <w:rFonts w:ascii="Times New Roman" w:eastAsia="Calibri" w:hAnsi="Times New Roman" w:cs="Times New Roman"/>
          <w:sz w:val="28"/>
          <w:szCs w:val="28"/>
        </w:rPr>
        <w:t>«</w:t>
      </w:r>
      <w:r w:rsidRPr="00A4506B">
        <w:rPr>
          <w:rFonts w:ascii="Times New Roman" w:eastAsia="Calibri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F0B96">
        <w:rPr>
          <w:rFonts w:ascii="Times New Roman" w:eastAsia="Calibri" w:hAnsi="Times New Roman" w:cs="Times New Roman"/>
          <w:sz w:val="28"/>
          <w:szCs w:val="28"/>
        </w:rPr>
        <w:t>»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31 мая 2023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4506B">
        <w:rPr>
          <w:rFonts w:ascii="Times New Roman" w:eastAsia="Calibri" w:hAnsi="Times New Roman" w:cs="Times New Roman"/>
          <w:sz w:val="28"/>
          <w:szCs w:val="28"/>
        </w:rPr>
        <w:t xml:space="preserve"> 2775</w:t>
      </w:r>
      <w:r w:rsidR="00C76F7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337387" w14:textId="2EF486D0" w:rsidR="00FA6C95" w:rsidRPr="00A4506B" w:rsidRDefault="002943A3" w:rsidP="002C1229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6B">
        <w:rPr>
          <w:rFonts w:ascii="Times New Roman" w:eastAsia="Calibri" w:hAnsi="Times New Roman" w:cs="Times New Roman"/>
          <w:sz w:val="28"/>
          <w:szCs w:val="28"/>
        </w:rPr>
        <w:t>3</w:t>
      </w:r>
      <w:r w:rsidR="00FA6C95" w:rsidRPr="00A4506B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со дня размещения в сетевом издании «Официальный сайт </w:t>
      </w:r>
      <w:r w:rsidR="002C1229" w:rsidRPr="00A4506B">
        <w:rPr>
          <w:rFonts w:ascii="Times New Roman" w:eastAsia="Calibri" w:hAnsi="Times New Roman" w:cs="Times New Roman"/>
          <w:sz w:val="28"/>
          <w:szCs w:val="28"/>
        </w:rPr>
        <w:t>а</w:t>
      </w:r>
      <w:r w:rsidR="00FA6C95" w:rsidRPr="00A4506B">
        <w:rPr>
          <w:rFonts w:ascii="Times New Roman" w:eastAsia="Calibri" w:hAnsi="Times New Roman" w:cs="Times New Roman"/>
          <w:sz w:val="28"/>
          <w:szCs w:val="28"/>
        </w:rPr>
        <w:t>дминистрации города Благовещенск» (</w:t>
      </w:r>
      <w:hyperlink r:id="rId9" w:history="1">
        <w:r w:rsidR="00FA6C95" w:rsidRPr="00A4506B">
          <w:rPr>
            <w:rStyle w:val="ab"/>
            <w:rFonts w:ascii="Times New Roman" w:eastAsia="Calibri" w:hAnsi="Times New Roman" w:cs="Times New Roman"/>
            <w:sz w:val="28"/>
            <w:szCs w:val="28"/>
          </w:rPr>
          <w:t>www.admblag.ru</w:t>
        </w:r>
      </w:hyperlink>
      <w:r w:rsidR="00FA6C95" w:rsidRPr="00A4506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E2B756A" w14:textId="253BCCB5" w:rsidR="00A24B73" w:rsidRPr="00A4506B" w:rsidRDefault="002943A3" w:rsidP="002C1229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06B">
        <w:rPr>
          <w:rFonts w:ascii="Times New Roman" w:eastAsia="Calibri" w:hAnsi="Times New Roman" w:cs="Times New Roman"/>
          <w:sz w:val="28"/>
          <w:szCs w:val="28"/>
        </w:rPr>
        <w:t>4</w:t>
      </w:r>
      <w:r w:rsidR="00FA6C95" w:rsidRPr="00A450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A6C95" w:rsidRPr="00A4506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A6C95" w:rsidRPr="00A4506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3BCB2BBB" w14:textId="23F4E406" w:rsidR="003A30CC" w:rsidRPr="00A4506B" w:rsidRDefault="003A30CC" w:rsidP="002C1229">
      <w:pPr>
        <w:spacing w:after="0" w:line="240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</w:p>
    <w:p w14:paraId="0D27407D" w14:textId="77777777" w:rsidR="00DA2AA7" w:rsidRPr="00A4506B" w:rsidRDefault="00DA2AA7" w:rsidP="002C1229">
      <w:pPr>
        <w:spacing w:after="0" w:line="240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A4506B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A4506B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A4506B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 w:rsidRPr="00A4506B">
              <w:rPr>
                <w:rFonts w:ascii="Times New Roman" w:hAnsi="Times New Roman" w:cs="Times New Roman"/>
                <w:sz w:val="28"/>
                <w:szCs w:val="28"/>
              </w:rPr>
              <w:t>Должность 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A4506B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A4506B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 w:rsidRPr="00A4506B"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E343F" w14:textId="77777777" w:rsidR="00F94C44" w:rsidRDefault="00F94C44" w:rsidP="002747B1">
      <w:pPr>
        <w:spacing w:after="0" w:line="240" w:lineRule="auto"/>
      </w:pPr>
      <w:r>
        <w:separator/>
      </w:r>
    </w:p>
  </w:endnote>
  <w:endnote w:type="continuationSeparator" w:id="0">
    <w:p w14:paraId="4789DC61" w14:textId="77777777" w:rsidR="00F94C44" w:rsidRDefault="00F94C44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EEC7F" w14:textId="77777777" w:rsidR="00F94C44" w:rsidRDefault="00F94C44" w:rsidP="002747B1">
      <w:pPr>
        <w:spacing w:after="0" w:line="240" w:lineRule="auto"/>
      </w:pPr>
      <w:r>
        <w:separator/>
      </w:r>
    </w:p>
  </w:footnote>
  <w:footnote w:type="continuationSeparator" w:id="0">
    <w:p w14:paraId="11F2C14A" w14:textId="77777777" w:rsidR="00F94C44" w:rsidRDefault="00F94C44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B7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209C5"/>
    <w:rsid w:val="000328CD"/>
    <w:rsid w:val="00034F5B"/>
    <w:rsid w:val="000360CE"/>
    <w:rsid w:val="000637A8"/>
    <w:rsid w:val="0009675C"/>
    <w:rsid w:val="000C2EE3"/>
    <w:rsid w:val="000F2A8D"/>
    <w:rsid w:val="00107C33"/>
    <w:rsid w:val="00143B2B"/>
    <w:rsid w:val="00154B24"/>
    <w:rsid w:val="00163940"/>
    <w:rsid w:val="001A1469"/>
    <w:rsid w:val="001B2C27"/>
    <w:rsid w:val="001E5D0D"/>
    <w:rsid w:val="001F2F29"/>
    <w:rsid w:val="001F6C8B"/>
    <w:rsid w:val="00211D8F"/>
    <w:rsid w:val="00231E74"/>
    <w:rsid w:val="00250725"/>
    <w:rsid w:val="00257FF4"/>
    <w:rsid w:val="00260AEB"/>
    <w:rsid w:val="00273BAD"/>
    <w:rsid w:val="002747B1"/>
    <w:rsid w:val="002763B7"/>
    <w:rsid w:val="002943A3"/>
    <w:rsid w:val="002A1752"/>
    <w:rsid w:val="002A5F0E"/>
    <w:rsid w:val="002B11D2"/>
    <w:rsid w:val="002C1229"/>
    <w:rsid w:val="002C3B9E"/>
    <w:rsid w:val="002C3C62"/>
    <w:rsid w:val="002D16C6"/>
    <w:rsid w:val="002D6AC2"/>
    <w:rsid w:val="002F0C40"/>
    <w:rsid w:val="002F4C56"/>
    <w:rsid w:val="00335536"/>
    <w:rsid w:val="00354C2C"/>
    <w:rsid w:val="00357F1C"/>
    <w:rsid w:val="00364D55"/>
    <w:rsid w:val="00372789"/>
    <w:rsid w:val="0038176B"/>
    <w:rsid w:val="0039536C"/>
    <w:rsid w:val="003A2736"/>
    <w:rsid w:val="003A30CC"/>
    <w:rsid w:val="003A41A4"/>
    <w:rsid w:val="003A67A3"/>
    <w:rsid w:val="003B08FD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A6EFB"/>
    <w:rsid w:val="004E07E2"/>
    <w:rsid w:val="00517F02"/>
    <w:rsid w:val="00523606"/>
    <w:rsid w:val="00523E2A"/>
    <w:rsid w:val="0052484E"/>
    <w:rsid w:val="005271D9"/>
    <w:rsid w:val="00530F74"/>
    <w:rsid w:val="0053569C"/>
    <w:rsid w:val="00564ED0"/>
    <w:rsid w:val="005C38C2"/>
    <w:rsid w:val="005E7A49"/>
    <w:rsid w:val="00624012"/>
    <w:rsid w:val="00626C33"/>
    <w:rsid w:val="00650815"/>
    <w:rsid w:val="0065697D"/>
    <w:rsid w:val="006671EE"/>
    <w:rsid w:val="00687A63"/>
    <w:rsid w:val="006A7AF3"/>
    <w:rsid w:val="006B4A21"/>
    <w:rsid w:val="006C5D56"/>
    <w:rsid w:val="006C7A89"/>
    <w:rsid w:val="006C7D6D"/>
    <w:rsid w:val="006D61CB"/>
    <w:rsid w:val="006D6F5D"/>
    <w:rsid w:val="006F13DA"/>
    <w:rsid w:val="00710607"/>
    <w:rsid w:val="00716CE0"/>
    <w:rsid w:val="00762076"/>
    <w:rsid w:val="007811BD"/>
    <w:rsid w:val="007C1D5C"/>
    <w:rsid w:val="007C541F"/>
    <w:rsid w:val="00801BAF"/>
    <w:rsid w:val="00847EFD"/>
    <w:rsid w:val="00884C0C"/>
    <w:rsid w:val="00892A3A"/>
    <w:rsid w:val="008B143C"/>
    <w:rsid w:val="008B1860"/>
    <w:rsid w:val="008E69B7"/>
    <w:rsid w:val="008E7EEF"/>
    <w:rsid w:val="00937E7B"/>
    <w:rsid w:val="00945EBB"/>
    <w:rsid w:val="009561F8"/>
    <w:rsid w:val="00997346"/>
    <w:rsid w:val="009C53D3"/>
    <w:rsid w:val="009F7E8E"/>
    <w:rsid w:val="00A12ADB"/>
    <w:rsid w:val="00A12F1B"/>
    <w:rsid w:val="00A217A0"/>
    <w:rsid w:val="00A24B73"/>
    <w:rsid w:val="00A4506B"/>
    <w:rsid w:val="00A96E78"/>
    <w:rsid w:val="00AC378A"/>
    <w:rsid w:val="00AD6CE4"/>
    <w:rsid w:val="00AF657E"/>
    <w:rsid w:val="00B21DFE"/>
    <w:rsid w:val="00B25ED4"/>
    <w:rsid w:val="00B35B7D"/>
    <w:rsid w:val="00B360BB"/>
    <w:rsid w:val="00B45A07"/>
    <w:rsid w:val="00B65283"/>
    <w:rsid w:val="00B837B2"/>
    <w:rsid w:val="00B8462E"/>
    <w:rsid w:val="00BC71ED"/>
    <w:rsid w:val="00BD2435"/>
    <w:rsid w:val="00BE374F"/>
    <w:rsid w:val="00C035B1"/>
    <w:rsid w:val="00C07554"/>
    <w:rsid w:val="00C15123"/>
    <w:rsid w:val="00C41BA2"/>
    <w:rsid w:val="00C43D00"/>
    <w:rsid w:val="00C7276D"/>
    <w:rsid w:val="00C76F7E"/>
    <w:rsid w:val="00C935EB"/>
    <w:rsid w:val="00CA6A1B"/>
    <w:rsid w:val="00CE4C32"/>
    <w:rsid w:val="00D050C7"/>
    <w:rsid w:val="00D11634"/>
    <w:rsid w:val="00D25A44"/>
    <w:rsid w:val="00D35724"/>
    <w:rsid w:val="00D40CC9"/>
    <w:rsid w:val="00D52630"/>
    <w:rsid w:val="00D52814"/>
    <w:rsid w:val="00D54BEC"/>
    <w:rsid w:val="00DA2AA7"/>
    <w:rsid w:val="00DA37BF"/>
    <w:rsid w:val="00DD737D"/>
    <w:rsid w:val="00E0733C"/>
    <w:rsid w:val="00E1635D"/>
    <w:rsid w:val="00E329AC"/>
    <w:rsid w:val="00E360F5"/>
    <w:rsid w:val="00E51676"/>
    <w:rsid w:val="00E673AD"/>
    <w:rsid w:val="00EA3C93"/>
    <w:rsid w:val="00EA5EA5"/>
    <w:rsid w:val="00EC4320"/>
    <w:rsid w:val="00ED2F84"/>
    <w:rsid w:val="00EE6B36"/>
    <w:rsid w:val="00EF0B96"/>
    <w:rsid w:val="00F27BF2"/>
    <w:rsid w:val="00F5547E"/>
    <w:rsid w:val="00F80205"/>
    <w:rsid w:val="00F94C44"/>
    <w:rsid w:val="00FA6C95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FA6C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FA6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blag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616D-F6FB-4CE2-BD06-5D201A44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Хилько Альбина Викторовна</cp:lastModifiedBy>
  <cp:revision>13</cp:revision>
  <cp:lastPrinted>2019-12-11T06:16:00Z</cp:lastPrinted>
  <dcterms:created xsi:type="dcterms:W3CDTF">2026-02-25T03:11:00Z</dcterms:created>
  <dcterms:modified xsi:type="dcterms:W3CDTF">2026-05-25T01:10:00Z</dcterms:modified>
</cp:coreProperties>
</file>