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6B1C" w:rsidRDefault="00C05D6B" w:rsidP="009A6B1C">
      <w:pPr>
        <w:pStyle w:val="afff9"/>
        <w:spacing w:after="0" w:line="276" w:lineRule="auto"/>
        <w:jc w:val="right"/>
        <w:rPr>
          <w:lang w:val="ru-RU"/>
        </w:rPr>
      </w:pPr>
      <w:r w:rsidRPr="004E1F70">
        <w:rPr>
          <w:lang w:val="ru-RU"/>
        </w:rPr>
        <w:t xml:space="preserve">                                                                                        </w:t>
      </w:r>
      <w:r w:rsidR="007C1300">
        <w:rPr>
          <w:lang w:val="ru-RU"/>
        </w:rPr>
        <w:t xml:space="preserve"> </w:t>
      </w:r>
      <w:r w:rsidR="009A6B1C">
        <w:rPr>
          <w:lang w:val="ru-RU"/>
        </w:rPr>
        <w:t xml:space="preserve">      </w:t>
      </w:r>
      <w:r w:rsidR="00EA4DCD" w:rsidRPr="004E1F70">
        <w:t>Приложение</w:t>
      </w:r>
      <w:r w:rsidR="00AB1E82">
        <w:rPr>
          <w:lang w:val="ru-RU"/>
        </w:rPr>
        <w:t xml:space="preserve"> № 1</w:t>
      </w:r>
    </w:p>
    <w:p w:rsidR="00EA4DCD" w:rsidRPr="009A6B1C" w:rsidRDefault="009A6B1C" w:rsidP="009A6B1C">
      <w:pPr>
        <w:pStyle w:val="afff9"/>
        <w:spacing w:after="0" w:line="276" w:lineRule="auto"/>
        <w:jc w:val="right"/>
        <w:rPr>
          <w:lang w:val="ru-RU"/>
        </w:rPr>
      </w:pPr>
      <w:r>
        <w:rPr>
          <w:lang w:val="ru-RU"/>
        </w:rPr>
        <w:t xml:space="preserve">                                                                                      </w:t>
      </w:r>
      <w:r w:rsidR="00EA4DCD" w:rsidRPr="004E1F70">
        <w:rPr>
          <w:bCs/>
        </w:rPr>
        <w:t xml:space="preserve">к постановлению </w:t>
      </w:r>
      <w:r>
        <w:rPr>
          <w:bCs/>
        </w:rPr>
        <w:t>администрации</w:t>
      </w:r>
    </w:p>
    <w:p w:rsidR="00EA4DCD" w:rsidRPr="004E1F70" w:rsidRDefault="00EA4DCD" w:rsidP="009A6B1C">
      <w:pPr>
        <w:tabs>
          <w:tab w:val="center" w:pos="5073"/>
          <w:tab w:val="left" w:pos="7050"/>
        </w:tabs>
        <w:spacing w:line="276" w:lineRule="auto"/>
        <w:ind w:firstLine="6521"/>
        <w:jc w:val="right"/>
        <w:rPr>
          <w:b/>
          <w:bCs/>
        </w:rPr>
      </w:pPr>
      <w:r w:rsidRPr="004E1F70">
        <w:rPr>
          <w:bCs/>
        </w:rPr>
        <w:t>города</w:t>
      </w:r>
      <w:r w:rsidRPr="004E1F70">
        <w:rPr>
          <w:b/>
          <w:bCs/>
        </w:rPr>
        <w:t xml:space="preserve"> </w:t>
      </w:r>
      <w:r w:rsidRPr="004E1F70">
        <w:rPr>
          <w:bCs/>
        </w:rPr>
        <w:t>Благовещенска</w:t>
      </w:r>
    </w:p>
    <w:p w:rsidR="00EA4DCD" w:rsidRPr="004E1F70" w:rsidRDefault="00EA4DCD" w:rsidP="009A6B1C">
      <w:pPr>
        <w:tabs>
          <w:tab w:val="left" w:pos="1276"/>
          <w:tab w:val="center" w:pos="5073"/>
          <w:tab w:val="left" w:pos="7050"/>
        </w:tabs>
        <w:spacing w:line="276" w:lineRule="auto"/>
        <w:ind w:firstLine="6521"/>
        <w:jc w:val="right"/>
        <w:rPr>
          <w:bCs/>
        </w:rPr>
      </w:pPr>
      <w:r w:rsidRPr="004E1F70">
        <w:rPr>
          <w:bCs/>
        </w:rPr>
        <w:t xml:space="preserve">от </w:t>
      </w:r>
      <w:r w:rsidR="0014015C" w:rsidRPr="0014015C">
        <w:rPr>
          <w:bCs/>
        </w:rPr>
        <w:t>17.10.2023</w:t>
      </w:r>
      <w:r w:rsidR="0014015C">
        <w:rPr>
          <w:bCs/>
        </w:rPr>
        <w:t xml:space="preserve"> </w:t>
      </w:r>
      <w:bookmarkStart w:id="0" w:name="_GoBack"/>
      <w:bookmarkEnd w:id="0"/>
      <w:r w:rsidRPr="004E1F70">
        <w:rPr>
          <w:bCs/>
        </w:rPr>
        <w:t>№</w:t>
      </w:r>
      <w:r w:rsidR="0014015C">
        <w:rPr>
          <w:bCs/>
        </w:rPr>
        <w:t xml:space="preserve"> 5499</w:t>
      </w:r>
      <w:r w:rsidRPr="004E1F70">
        <w:rPr>
          <w:bCs/>
        </w:rPr>
        <w:t xml:space="preserve"> </w:t>
      </w:r>
    </w:p>
    <w:p w:rsidR="00EA4DCD" w:rsidRPr="004E1F70" w:rsidRDefault="00EA4DCD" w:rsidP="00305BA9">
      <w:pPr>
        <w:tabs>
          <w:tab w:val="center" w:pos="5073"/>
          <w:tab w:val="left" w:pos="7050"/>
        </w:tabs>
        <w:jc w:val="center"/>
        <w:rPr>
          <w:b/>
          <w:bCs/>
        </w:rPr>
      </w:pPr>
    </w:p>
    <w:p w:rsidR="001E7F1F" w:rsidRPr="00AB1E82" w:rsidRDefault="001E7F1F" w:rsidP="00BC2C32">
      <w:pPr>
        <w:pStyle w:val="afff9"/>
        <w:spacing w:after="0"/>
        <w:jc w:val="center"/>
        <w:rPr>
          <w:b/>
          <w:szCs w:val="24"/>
          <w:lang w:val="ru-RU"/>
        </w:rPr>
      </w:pPr>
      <w:r w:rsidRPr="00AB1E82">
        <w:rPr>
          <w:b/>
          <w:szCs w:val="24"/>
        </w:rPr>
        <w:t>Основная часть проекта межевания территории</w:t>
      </w:r>
    </w:p>
    <w:p w:rsidR="00BC2C32" w:rsidRPr="00AB1E82" w:rsidRDefault="00BC2C32" w:rsidP="00BC2C32">
      <w:pPr>
        <w:pStyle w:val="afff9"/>
        <w:spacing w:after="0"/>
        <w:jc w:val="center"/>
        <w:rPr>
          <w:b/>
          <w:szCs w:val="24"/>
          <w:lang w:val="ru-RU"/>
        </w:rPr>
      </w:pPr>
    </w:p>
    <w:p w:rsidR="00540DB5" w:rsidRPr="00AB1E82" w:rsidRDefault="001E7F1F" w:rsidP="00AB1E82">
      <w:pPr>
        <w:spacing w:after="240"/>
        <w:ind w:firstLine="567"/>
        <w:jc w:val="center"/>
        <w:rPr>
          <w:b/>
          <w:iCs/>
          <w:lang w:eastAsia="en-US"/>
        </w:rPr>
      </w:pPr>
      <w:r w:rsidRPr="00AB1E82">
        <w:rPr>
          <w:b/>
        </w:rPr>
        <w:t xml:space="preserve">1. </w:t>
      </w:r>
      <w:r w:rsidR="00AB1E82" w:rsidRPr="00AB1E82">
        <w:rPr>
          <w:b/>
          <w:iCs/>
          <w:lang w:eastAsia="en-US"/>
        </w:rPr>
        <w:t>С</w:t>
      </w:r>
      <w:r w:rsidR="00AB1E82" w:rsidRPr="00AB1E82">
        <w:rPr>
          <w:b/>
          <w:iCs/>
          <w:lang w:val="x-none" w:eastAsia="en-US"/>
        </w:rPr>
        <w:t>ведения о границах территории,</w:t>
      </w:r>
      <w:r w:rsidR="00AB1E82" w:rsidRPr="00AB1E82">
        <w:rPr>
          <w:b/>
          <w:iCs/>
          <w:lang w:eastAsia="en-US"/>
        </w:rPr>
        <w:t xml:space="preserve"> </w:t>
      </w:r>
      <w:r w:rsidR="00AB1E82" w:rsidRPr="00AB1E82">
        <w:rPr>
          <w:b/>
          <w:iCs/>
          <w:lang w:val="x-none" w:eastAsia="en-US"/>
        </w:rPr>
        <w:t>в отношении которой разрабатывается проект межевания</w:t>
      </w:r>
    </w:p>
    <w:p w:rsidR="00AB1E82" w:rsidRPr="00AB1E82" w:rsidRDefault="00AB1E82" w:rsidP="00AB1E82">
      <w:pPr>
        <w:suppressAutoHyphens w:val="0"/>
        <w:autoSpaceDE w:val="0"/>
        <w:autoSpaceDN w:val="0"/>
        <w:adjustRightInd w:val="0"/>
        <w:spacing w:line="276" w:lineRule="auto"/>
        <w:ind w:firstLine="709"/>
        <w:jc w:val="center"/>
        <w:rPr>
          <w:lang w:eastAsia="ru-RU"/>
        </w:rPr>
      </w:pPr>
      <w:r w:rsidRPr="00AB1E82">
        <w:rPr>
          <w:lang w:eastAsia="ru-RU"/>
        </w:rPr>
        <w:t>Ведомость координат поворотных точек границ территории, в отношении которой разрабатывается проект межевания</w:t>
      </w:r>
    </w:p>
    <w:p w:rsidR="00AB1E82" w:rsidRPr="00AB1E82" w:rsidRDefault="00AB1E82" w:rsidP="00AB1E82">
      <w:pPr>
        <w:suppressAutoHyphens w:val="0"/>
        <w:autoSpaceDE w:val="0"/>
        <w:autoSpaceDN w:val="0"/>
        <w:adjustRightInd w:val="0"/>
        <w:spacing w:line="276" w:lineRule="auto"/>
        <w:ind w:firstLine="709"/>
        <w:jc w:val="center"/>
        <w:rPr>
          <w:lang w:eastAsia="ru-RU"/>
        </w:rPr>
      </w:pPr>
    </w:p>
    <w:p w:rsidR="00AB1E82" w:rsidRPr="00AB1E82" w:rsidRDefault="00AB1E82" w:rsidP="00AB1E82">
      <w:pPr>
        <w:suppressAutoHyphens w:val="0"/>
        <w:autoSpaceDE w:val="0"/>
        <w:autoSpaceDN w:val="0"/>
        <w:adjustRightInd w:val="0"/>
        <w:spacing w:line="276" w:lineRule="auto"/>
        <w:ind w:firstLine="709"/>
        <w:rPr>
          <w:lang w:eastAsia="ru-RU"/>
        </w:rPr>
      </w:pPr>
      <w:r w:rsidRPr="00AB1E82">
        <w:rPr>
          <w:lang w:eastAsia="ru-RU"/>
        </w:rPr>
        <w:t xml:space="preserve">           </w:t>
      </w:r>
      <w:r>
        <w:rPr>
          <w:lang w:eastAsia="ru-RU"/>
        </w:rPr>
        <w:t xml:space="preserve">      </w:t>
      </w:r>
      <w:r w:rsidRPr="00AB1E82">
        <w:rPr>
          <w:lang w:eastAsia="ru-RU"/>
        </w:rPr>
        <w:t xml:space="preserve">№ точки                             </w:t>
      </w:r>
      <w:r>
        <w:rPr>
          <w:lang w:eastAsia="ru-RU"/>
        </w:rPr>
        <w:t xml:space="preserve">  </w:t>
      </w:r>
      <w:r w:rsidRPr="00AB1E82">
        <w:rPr>
          <w:lang w:eastAsia="ru-RU"/>
        </w:rPr>
        <w:t xml:space="preserve">Х                                      </w:t>
      </w:r>
      <w:r>
        <w:rPr>
          <w:lang w:eastAsia="ru-RU"/>
        </w:rPr>
        <w:t xml:space="preserve">        </w:t>
      </w:r>
      <w:r w:rsidRPr="00AB1E82">
        <w:rPr>
          <w:lang w:eastAsia="ru-RU"/>
        </w:rPr>
        <w:t xml:space="preserve">У                              </w:t>
      </w:r>
    </w:p>
    <w:p w:rsidR="00AB1E82" w:rsidRPr="00AB1E82" w:rsidRDefault="00AB1E82" w:rsidP="00AB1E82">
      <w:pPr>
        <w:suppressAutoHyphens w:val="0"/>
        <w:autoSpaceDE w:val="0"/>
        <w:autoSpaceDN w:val="0"/>
        <w:adjustRightInd w:val="0"/>
        <w:spacing w:line="21" w:lineRule="atLeast"/>
        <w:ind w:firstLine="709"/>
        <w:jc w:val="center"/>
        <w:rPr>
          <w:lang w:eastAsia="ru-RU"/>
        </w:rPr>
      </w:pPr>
      <w:r w:rsidRPr="00AB1E82">
        <w:rPr>
          <w:lang w:eastAsia="ru-RU"/>
        </w:rPr>
        <w:t>Гр</w:t>
      </w:r>
      <w:proofErr w:type="gramStart"/>
      <w:r w:rsidRPr="00AB1E82">
        <w:rPr>
          <w:lang w:eastAsia="ru-RU"/>
        </w:rPr>
        <w:t>1</w:t>
      </w:r>
      <w:proofErr w:type="gramEnd"/>
      <w:r w:rsidRPr="00AB1E82">
        <w:rPr>
          <w:lang w:eastAsia="ru-RU"/>
        </w:rPr>
        <w:tab/>
      </w:r>
      <w:r w:rsidRPr="00AB1E82">
        <w:rPr>
          <w:lang w:eastAsia="ru-RU"/>
        </w:rPr>
        <w:tab/>
      </w:r>
      <w:r w:rsidRPr="00AB1E82">
        <w:rPr>
          <w:lang w:eastAsia="ru-RU"/>
        </w:rPr>
        <w:tab/>
        <w:t>456918,84</w:t>
      </w:r>
      <w:r w:rsidRPr="00AB1E82">
        <w:rPr>
          <w:lang w:eastAsia="ru-RU"/>
        </w:rPr>
        <w:tab/>
      </w:r>
      <w:r w:rsidRPr="00AB1E82">
        <w:rPr>
          <w:lang w:eastAsia="ru-RU"/>
        </w:rPr>
        <w:tab/>
      </w:r>
      <w:r w:rsidRPr="00AB1E82">
        <w:rPr>
          <w:lang w:eastAsia="ru-RU"/>
        </w:rPr>
        <w:tab/>
        <w:t>3285316,50</w:t>
      </w:r>
    </w:p>
    <w:p w:rsidR="00AB1E82" w:rsidRPr="00AB1E82" w:rsidRDefault="00AB1E82" w:rsidP="00AB1E82">
      <w:pPr>
        <w:tabs>
          <w:tab w:val="left" w:pos="567"/>
        </w:tabs>
        <w:suppressAutoHyphens w:val="0"/>
        <w:autoSpaceDE w:val="0"/>
        <w:autoSpaceDN w:val="0"/>
        <w:adjustRightInd w:val="0"/>
        <w:ind w:firstLine="709"/>
        <w:jc w:val="center"/>
        <w:rPr>
          <w:lang w:eastAsia="ru-RU"/>
        </w:rPr>
      </w:pPr>
      <w:r w:rsidRPr="00AB1E82">
        <w:rPr>
          <w:lang w:eastAsia="ru-RU"/>
        </w:rPr>
        <w:t>Гр</w:t>
      </w:r>
      <w:proofErr w:type="gramStart"/>
      <w:r w:rsidRPr="00AB1E82">
        <w:rPr>
          <w:lang w:eastAsia="ru-RU"/>
        </w:rPr>
        <w:t>2</w:t>
      </w:r>
      <w:proofErr w:type="gramEnd"/>
      <w:r w:rsidRPr="00AB1E82">
        <w:rPr>
          <w:lang w:eastAsia="ru-RU"/>
        </w:rPr>
        <w:tab/>
      </w:r>
      <w:r w:rsidRPr="00AB1E82">
        <w:rPr>
          <w:lang w:eastAsia="ru-RU"/>
        </w:rPr>
        <w:tab/>
      </w:r>
      <w:r w:rsidRPr="00AB1E82">
        <w:rPr>
          <w:lang w:eastAsia="ru-RU"/>
        </w:rPr>
        <w:tab/>
        <w:t>456794,29</w:t>
      </w:r>
      <w:r w:rsidRPr="00AB1E82">
        <w:rPr>
          <w:lang w:eastAsia="ru-RU"/>
        </w:rPr>
        <w:tab/>
      </w:r>
      <w:r w:rsidRPr="00AB1E82">
        <w:rPr>
          <w:lang w:eastAsia="ru-RU"/>
        </w:rPr>
        <w:tab/>
      </w:r>
      <w:r w:rsidRPr="00AB1E82">
        <w:rPr>
          <w:lang w:eastAsia="ru-RU"/>
        </w:rPr>
        <w:tab/>
        <w:t>3285469,92</w:t>
      </w:r>
    </w:p>
    <w:p w:rsidR="00AB1E82" w:rsidRPr="00AB1E82" w:rsidRDefault="00AB1E82" w:rsidP="00AB1E82">
      <w:pPr>
        <w:tabs>
          <w:tab w:val="left" w:pos="567"/>
        </w:tabs>
        <w:suppressAutoHyphens w:val="0"/>
        <w:autoSpaceDE w:val="0"/>
        <w:autoSpaceDN w:val="0"/>
        <w:adjustRightInd w:val="0"/>
        <w:spacing w:line="21" w:lineRule="atLeast"/>
        <w:ind w:firstLine="709"/>
        <w:jc w:val="center"/>
        <w:rPr>
          <w:lang w:eastAsia="ru-RU"/>
        </w:rPr>
      </w:pPr>
      <w:r w:rsidRPr="00AB1E82">
        <w:rPr>
          <w:lang w:eastAsia="ru-RU"/>
        </w:rPr>
        <w:t>Гр3</w:t>
      </w:r>
      <w:r w:rsidRPr="00AB1E82">
        <w:rPr>
          <w:lang w:eastAsia="ru-RU"/>
        </w:rPr>
        <w:tab/>
      </w:r>
      <w:r w:rsidRPr="00AB1E82">
        <w:rPr>
          <w:lang w:eastAsia="ru-RU"/>
        </w:rPr>
        <w:tab/>
      </w:r>
      <w:r w:rsidRPr="00AB1E82">
        <w:rPr>
          <w:lang w:eastAsia="ru-RU"/>
        </w:rPr>
        <w:tab/>
        <w:t>456486,55</w:t>
      </w:r>
      <w:r w:rsidRPr="00AB1E82">
        <w:rPr>
          <w:lang w:eastAsia="ru-RU"/>
        </w:rPr>
        <w:tab/>
      </w:r>
      <w:r w:rsidRPr="00AB1E82">
        <w:rPr>
          <w:lang w:eastAsia="ru-RU"/>
        </w:rPr>
        <w:tab/>
      </w:r>
      <w:r w:rsidRPr="00AB1E82">
        <w:rPr>
          <w:lang w:eastAsia="ru-RU"/>
        </w:rPr>
        <w:tab/>
        <w:t>3285220,06</w:t>
      </w:r>
    </w:p>
    <w:p w:rsidR="00AB1E82" w:rsidRPr="00AB1E82" w:rsidRDefault="00AB1E82" w:rsidP="00AB1E82">
      <w:pPr>
        <w:tabs>
          <w:tab w:val="left" w:pos="567"/>
        </w:tabs>
        <w:suppressAutoHyphens w:val="0"/>
        <w:autoSpaceDE w:val="0"/>
        <w:autoSpaceDN w:val="0"/>
        <w:adjustRightInd w:val="0"/>
        <w:ind w:firstLine="709"/>
        <w:jc w:val="center"/>
        <w:rPr>
          <w:lang w:eastAsia="ru-RU"/>
        </w:rPr>
      </w:pPr>
      <w:r w:rsidRPr="00AB1E82">
        <w:rPr>
          <w:lang w:eastAsia="ru-RU"/>
        </w:rPr>
        <w:t>Гр</w:t>
      </w:r>
      <w:proofErr w:type="gramStart"/>
      <w:r w:rsidRPr="00AB1E82">
        <w:rPr>
          <w:lang w:eastAsia="ru-RU"/>
        </w:rPr>
        <w:t>4</w:t>
      </w:r>
      <w:proofErr w:type="gramEnd"/>
      <w:r w:rsidRPr="00AB1E82">
        <w:rPr>
          <w:lang w:eastAsia="ru-RU"/>
        </w:rPr>
        <w:tab/>
      </w:r>
      <w:r w:rsidRPr="00AB1E82">
        <w:rPr>
          <w:lang w:eastAsia="ru-RU"/>
        </w:rPr>
        <w:tab/>
      </w:r>
      <w:r w:rsidRPr="00AB1E82">
        <w:rPr>
          <w:lang w:eastAsia="ru-RU"/>
        </w:rPr>
        <w:tab/>
        <w:t>456610,18</w:t>
      </w:r>
      <w:r w:rsidRPr="00AB1E82">
        <w:rPr>
          <w:lang w:eastAsia="ru-RU"/>
        </w:rPr>
        <w:tab/>
      </w:r>
      <w:r w:rsidRPr="00AB1E82">
        <w:rPr>
          <w:lang w:eastAsia="ru-RU"/>
        </w:rPr>
        <w:tab/>
      </w:r>
      <w:r w:rsidRPr="00AB1E82">
        <w:rPr>
          <w:lang w:eastAsia="ru-RU"/>
        </w:rPr>
        <w:tab/>
        <w:t>3285065,89</w:t>
      </w:r>
    </w:p>
    <w:p w:rsidR="00AB1E82" w:rsidRPr="00AB1E82" w:rsidRDefault="00AB1E82" w:rsidP="00AB1E82">
      <w:pPr>
        <w:suppressAutoHyphens w:val="0"/>
        <w:spacing w:after="200" w:line="276" w:lineRule="auto"/>
        <w:ind w:firstLine="709"/>
        <w:contextualSpacing/>
        <w:rPr>
          <w:rFonts w:eastAsia="Calibri"/>
          <w:lang w:eastAsia="en-US"/>
        </w:rPr>
      </w:pPr>
    </w:p>
    <w:p w:rsidR="00AB1E82" w:rsidRPr="00AB1E82" w:rsidRDefault="00AB1E82" w:rsidP="00AB1E82">
      <w:pPr>
        <w:spacing w:after="240"/>
        <w:jc w:val="center"/>
        <w:rPr>
          <w:rFonts w:eastAsia="Calibri"/>
          <w:b/>
          <w:lang w:eastAsia="en-US"/>
        </w:rPr>
      </w:pPr>
      <w:r>
        <w:rPr>
          <w:rFonts w:eastAsia="Calibri"/>
          <w:b/>
          <w:lang w:eastAsia="en-US"/>
        </w:rPr>
        <w:tab/>
      </w:r>
      <w:r w:rsidRPr="00AB1E82">
        <w:rPr>
          <w:rFonts w:eastAsia="Calibri"/>
          <w:b/>
          <w:lang w:eastAsia="en-US"/>
        </w:rPr>
        <w:t>2. Существующее положение</w:t>
      </w:r>
    </w:p>
    <w:p w:rsidR="00AB1E82" w:rsidRPr="00AB1E82" w:rsidRDefault="00DC4107" w:rsidP="00DC4107">
      <w:pPr>
        <w:spacing w:line="276" w:lineRule="auto"/>
        <w:jc w:val="both"/>
        <w:rPr>
          <w:lang w:eastAsia="ru-RU"/>
        </w:rPr>
      </w:pPr>
      <w:r>
        <w:rPr>
          <w:lang w:eastAsia="ru-RU"/>
        </w:rPr>
        <w:tab/>
      </w:r>
      <w:r w:rsidR="00AB1E82" w:rsidRPr="00AB1E82">
        <w:rPr>
          <w:lang w:eastAsia="ru-RU"/>
        </w:rPr>
        <w:t xml:space="preserve">Часть территории квартала, на которую выполняется проект межевания, расположена в северо-западной части города, в Западном промышленном узле (ЗПУ-5), является элементом планировочной структуры,  ограниченным улицами Промышленная, </w:t>
      </w:r>
      <w:proofErr w:type="spellStart"/>
      <w:r w:rsidR="00AB1E82" w:rsidRPr="00AB1E82">
        <w:rPr>
          <w:lang w:eastAsia="ru-RU"/>
        </w:rPr>
        <w:t>Кантемирова</w:t>
      </w:r>
      <w:proofErr w:type="spellEnd"/>
      <w:r w:rsidR="00AB1E82" w:rsidRPr="00AB1E82">
        <w:rPr>
          <w:lang w:eastAsia="ru-RU"/>
        </w:rPr>
        <w:t>, с северной и западной стороны - внутриквартальными проездами. Площадь территории межевания части квартала в границах, определенных Заданием на разработку внесения изменений в проект межевания, составляет 7,845 га.</w:t>
      </w:r>
    </w:p>
    <w:p w:rsidR="00AB1E82" w:rsidRPr="00AB1E82" w:rsidRDefault="00DC4107" w:rsidP="00DC4107">
      <w:pPr>
        <w:spacing w:line="276" w:lineRule="auto"/>
        <w:jc w:val="both"/>
        <w:rPr>
          <w:lang w:eastAsia="ru-RU"/>
        </w:rPr>
      </w:pPr>
      <w:r>
        <w:rPr>
          <w:lang w:eastAsia="ru-RU"/>
        </w:rPr>
        <w:tab/>
      </w:r>
      <w:r w:rsidR="00AB1E82" w:rsidRPr="00AB1E82">
        <w:rPr>
          <w:lang w:eastAsia="ru-RU"/>
        </w:rPr>
        <w:t>Границы особо охраняемых природные территории и объектов культурного наследия на проектируемой территории отсутствуют.</w:t>
      </w:r>
    </w:p>
    <w:p w:rsidR="00AB1E82" w:rsidRPr="00AB1E82" w:rsidRDefault="00DC4107" w:rsidP="00DC4107">
      <w:pPr>
        <w:spacing w:after="240" w:line="276" w:lineRule="auto"/>
        <w:jc w:val="both"/>
        <w:rPr>
          <w:lang w:eastAsia="ru-RU"/>
        </w:rPr>
      </w:pPr>
      <w:r>
        <w:rPr>
          <w:lang w:eastAsia="ru-RU"/>
        </w:rPr>
        <w:tab/>
      </w:r>
      <w:r w:rsidR="00AB1E82" w:rsidRPr="00AB1E82">
        <w:rPr>
          <w:lang w:eastAsia="ru-RU"/>
        </w:rPr>
        <w:t>Сведения о границах проектируемой территории, земельных участках, стоящих на кадастровом учете, красных линиях квартала, зонах с особыми условиями использования, отражены на «Чертеже межевания (материалы по обоснованию)»</w:t>
      </w:r>
      <w:r>
        <w:rPr>
          <w:lang w:eastAsia="ru-RU"/>
        </w:rPr>
        <w:t>.</w:t>
      </w:r>
    </w:p>
    <w:p w:rsidR="00AB1E82" w:rsidRPr="00DC4107" w:rsidRDefault="00DC4107" w:rsidP="00DC4107">
      <w:pPr>
        <w:spacing w:after="240"/>
        <w:jc w:val="center"/>
        <w:rPr>
          <w:rFonts w:eastAsia="Calibri"/>
          <w:b/>
          <w:lang w:eastAsia="en-US"/>
        </w:rPr>
      </w:pPr>
      <w:r w:rsidRPr="00DC4107">
        <w:rPr>
          <w:rFonts w:eastAsia="Calibri"/>
          <w:b/>
          <w:lang w:eastAsia="en-US"/>
        </w:rPr>
        <w:t>3. Красные линии</w:t>
      </w:r>
    </w:p>
    <w:p w:rsidR="00AB1E82" w:rsidRPr="00AB1E82" w:rsidRDefault="00DC4107" w:rsidP="00DC4107">
      <w:pPr>
        <w:spacing w:after="240" w:line="276" w:lineRule="auto"/>
        <w:jc w:val="both"/>
        <w:rPr>
          <w:rFonts w:eastAsia="Calibri"/>
          <w:lang w:eastAsia="en-US"/>
        </w:rPr>
      </w:pPr>
      <w:r>
        <w:rPr>
          <w:rFonts w:eastAsia="Calibri"/>
          <w:lang w:eastAsia="en-US"/>
        </w:rPr>
        <w:tab/>
      </w:r>
      <w:r w:rsidR="00AB1E82" w:rsidRPr="00AB1E82">
        <w:rPr>
          <w:rFonts w:eastAsia="Calibri"/>
          <w:lang w:eastAsia="en-US"/>
        </w:rPr>
        <w:t>Существующие красные линии, а также линии отступа от красных линий, установлены согласно ранее разработанного «Проекта межевания  территории части квартала ЗПУ-5 города Благовещенска», разработанног</w:t>
      </w:r>
      <w:proofErr w:type="gramStart"/>
      <w:r w:rsidR="00AB1E82" w:rsidRPr="00AB1E82">
        <w:rPr>
          <w:rFonts w:eastAsia="Calibri"/>
          <w:lang w:eastAsia="en-US"/>
        </w:rPr>
        <w:t>о ООО</w:t>
      </w:r>
      <w:proofErr w:type="gramEnd"/>
      <w:r w:rsidR="00AB1E82" w:rsidRPr="00AB1E82">
        <w:rPr>
          <w:rFonts w:eastAsia="Calibri"/>
          <w:lang w:eastAsia="en-US"/>
        </w:rPr>
        <w:t xml:space="preserve"> «Базис» и утвержденного постановлением администрации города Благовещенска № 978 от 28.03.2019 г. К</w:t>
      </w:r>
      <w:r w:rsidR="00AB1E82" w:rsidRPr="00AB1E82">
        <w:rPr>
          <w:rFonts w:eastAsia="Calibri"/>
          <w:shd w:val="clear" w:color="auto" w:fill="FFFFFF"/>
          <w:lang w:eastAsia="en-US"/>
        </w:rPr>
        <w:t xml:space="preserve">расные линии, а также линии отступа от красных линий сохраняются без изменений. </w:t>
      </w:r>
    </w:p>
    <w:p w:rsidR="00AB1E82" w:rsidRPr="00DC4107" w:rsidRDefault="00DC4107" w:rsidP="00DC4107">
      <w:pPr>
        <w:spacing w:after="240" w:line="276" w:lineRule="auto"/>
        <w:jc w:val="center"/>
        <w:rPr>
          <w:rFonts w:eastAsia="Calibri"/>
          <w:b/>
          <w:lang w:eastAsia="en-US"/>
        </w:rPr>
      </w:pPr>
      <w:r w:rsidRPr="00DC4107">
        <w:rPr>
          <w:rFonts w:eastAsia="Calibri"/>
          <w:b/>
          <w:lang w:eastAsia="en-US"/>
        </w:rPr>
        <w:t>4. Проект межевания.</w:t>
      </w:r>
    </w:p>
    <w:p w:rsidR="00AB1E82" w:rsidRPr="00AB1E82" w:rsidRDefault="00DC4107" w:rsidP="00DC4107">
      <w:pPr>
        <w:spacing w:line="276" w:lineRule="auto"/>
        <w:jc w:val="both"/>
        <w:rPr>
          <w:lang w:eastAsia="ru-RU"/>
        </w:rPr>
      </w:pPr>
      <w:r>
        <w:rPr>
          <w:lang w:eastAsia="ru-RU"/>
        </w:rPr>
        <w:tab/>
      </w:r>
      <w:r w:rsidR="00AB1E82" w:rsidRPr="00AB1E82">
        <w:rPr>
          <w:lang w:eastAsia="ru-RU"/>
        </w:rPr>
        <w:t xml:space="preserve">Территория межевания расположена на территории кадастрового квартала 28:01:030004. На проектируемой территории ранее согласно предоставленным исходным данным образовано и поставлено на кадастровый учет 152 </w:t>
      </w:r>
      <w:proofErr w:type="gramStart"/>
      <w:r w:rsidR="00AB1E82" w:rsidRPr="00AB1E82">
        <w:rPr>
          <w:lang w:eastAsia="ru-RU"/>
        </w:rPr>
        <w:t>земельных</w:t>
      </w:r>
      <w:proofErr w:type="gramEnd"/>
      <w:r w:rsidR="00AB1E82" w:rsidRPr="00AB1E82">
        <w:rPr>
          <w:lang w:eastAsia="ru-RU"/>
        </w:rPr>
        <w:t xml:space="preserve"> участка. Суммарная площадь данных земельных участков составляет 48 863 м</w:t>
      </w:r>
      <w:proofErr w:type="gramStart"/>
      <w:r w:rsidR="00AB1E82" w:rsidRPr="00AB1E82">
        <w:rPr>
          <w:lang w:eastAsia="ru-RU"/>
        </w:rPr>
        <w:t>2</w:t>
      </w:r>
      <w:proofErr w:type="gramEnd"/>
      <w:r w:rsidR="00AB1E82" w:rsidRPr="00AB1E82">
        <w:rPr>
          <w:lang w:eastAsia="ru-RU"/>
        </w:rPr>
        <w:t xml:space="preserve">, в </w:t>
      </w:r>
      <w:proofErr w:type="spellStart"/>
      <w:r w:rsidR="00AB1E82" w:rsidRPr="00AB1E82">
        <w:rPr>
          <w:lang w:eastAsia="ru-RU"/>
        </w:rPr>
        <w:t>т.ч</w:t>
      </w:r>
      <w:proofErr w:type="spellEnd"/>
      <w:r w:rsidR="00AB1E82" w:rsidRPr="00AB1E82">
        <w:rPr>
          <w:lang w:eastAsia="ru-RU"/>
        </w:rPr>
        <w:t>. в границах красных линий – 47 529 м2.</w:t>
      </w:r>
    </w:p>
    <w:p w:rsidR="00DC4107" w:rsidRDefault="00DC4107" w:rsidP="00DC4107">
      <w:pPr>
        <w:spacing w:line="276" w:lineRule="auto"/>
        <w:jc w:val="both"/>
        <w:rPr>
          <w:lang w:eastAsia="ru-RU"/>
        </w:rPr>
      </w:pPr>
      <w:r>
        <w:rPr>
          <w:lang w:eastAsia="ru-RU"/>
        </w:rPr>
        <w:lastRenderedPageBreak/>
        <w:tab/>
      </w:r>
      <w:r w:rsidR="00AB1E82" w:rsidRPr="00AB1E82">
        <w:rPr>
          <w:lang w:eastAsia="ru-RU"/>
        </w:rPr>
        <w:t xml:space="preserve">Проект межевания территории части квартала ЗПУ-5 города Благовещенска </w:t>
      </w:r>
      <w:bookmarkStart w:id="1" w:name="_Hlk129778712"/>
      <w:r w:rsidR="00AB1E82" w:rsidRPr="00AB1E82">
        <w:rPr>
          <w:lang w:eastAsia="ru-RU"/>
        </w:rPr>
        <w:t>был разработан в 2018 г. ООО «Базис».</w:t>
      </w:r>
      <w:bookmarkEnd w:id="1"/>
      <w:r w:rsidR="00AB1E82" w:rsidRPr="00AB1E82">
        <w:rPr>
          <w:lang w:eastAsia="ru-RU"/>
        </w:rPr>
        <w:t xml:space="preserve"> Данный проект утвержден постановлением администрации города Благовещенска № 978 от 28.03.2019 г. Основные положения данного проекта, с необходимыми уточнениями, учитывающими свершившуюся застройку территории и изменения в земельном и градостроительном законодательстве, приняты за основу при разработке настоящего проекта.</w:t>
      </w:r>
    </w:p>
    <w:p w:rsidR="00DC4107" w:rsidRDefault="00DC4107" w:rsidP="00DC4107">
      <w:pPr>
        <w:spacing w:line="276" w:lineRule="auto"/>
        <w:jc w:val="both"/>
        <w:rPr>
          <w:lang w:eastAsia="ru-RU"/>
        </w:rPr>
      </w:pPr>
      <w:r>
        <w:rPr>
          <w:lang w:eastAsia="ru-RU"/>
        </w:rPr>
        <w:tab/>
      </w:r>
      <w:r w:rsidR="00AB1E82" w:rsidRPr="00AB1E82">
        <w:rPr>
          <w:lang w:eastAsia="ru-RU"/>
        </w:rPr>
        <w:t>Границы части земельных участков, поставленных на кадастровый учет, не приведены в соответствие с ранее утверждённым проектом межевания. Кроме того, после утверждения проекта межевания были поставлены на кадастровый учет новые земельные участки. В связи с этим, при разработке проекта за основу приняты границы земельных участков, содержащиеся в первоначальном проекте межевания, с учетом фактического землепользования.</w:t>
      </w:r>
    </w:p>
    <w:p w:rsidR="00DC4107" w:rsidRDefault="00DC4107" w:rsidP="00DC4107">
      <w:pPr>
        <w:spacing w:line="276" w:lineRule="auto"/>
        <w:jc w:val="both"/>
        <w:rPr>
          <w:lang w:eastAsia="ru-RU"/>
        </w:rPr>
      </w:pPr>
      <w:r>
        <w:rPr>
          <w:lang w:eastAsia="ru-RU"/>
        </w:rPr>
        <w:tab/>
      </w:r>
      <w:proofErr w:type="gramStart"/>
      <w:r w:rsidR="00AB1E82" w:rsidRPr="00AB1E82">
        <w:rPr>
          <w:lang w:eastAsia="ru-RU"/>
        </w:rPr>
        <w:t xml:space="preserve">В соответствии с п.1 п.2 статьи 39.28 Земельного кодекса Российской Федерации, перераспределение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 допускается в случае перераспределения таких земель и (или) земельных участков в целях приведения границ земельных участков в соответствие с утвержденным проектом межевания территории для исключения вклинивания, </w:t>
      </w:r>
      <w:proofErr w:type="spellStart"/>
      <w:r w:rsidR="00AB1E82" w:rsidRPr="00AB1E82">
        <w:rPr>
          <w:lang w:eastAsia="ru-RU"/>
        </w:rPr>
        <w:t>вкрапливания</w:t>
      </w:r>
      <w:proofErr w:type="spellEnd"/>
      <w:r w:rsidR="00AB1E82" w:rsidRPr="00AB1E82">
        <w:rPr>
          <w:lang w:eastAsia="ru-RU"/>
        </w:rPr>
        <w:t>, изломанности</w:t>
      </w:r>
      <w:proofErr w:type="gramEnd"/>
      <w:r w:rsidR="00AB1E82" w:rsidRPr="00AB1E82">
        <w:rPr>
          <w:lang w:eastAsia="ru-RU"/>
        </w:rPr>
        <w:t xml:space="preserve"> границ, чересполосицы при условии, что площадь земельных участков, находящихся в частной собственности, увеличивается в результате этого перераспределения не более чем до установленных предельных максимальных раз</w:t>
      </w:r>
      <w:r>
        <w:rPr>
          <w:lang w:eastAsia="ru-RU"/>
        </w:rPr>
        <w:t>меров земельных участков.</w:t>
      </w:r>
    </w:p>
    <w:p w:rsidR="00DC4107" w:rsidRDefault="00DC4107" w:rsidP="00DC4107">
      <w:pPr>
        <w:spacing w:line="276" w:lineRule="auto"/>
        <w:jc w:val="both"/>
        <w:rPr>
          <w:lang w:eastAsia="ru-RU"/>
        </w:rPr>
      </w:pPr>
      <w:r>
        <w:rPr>
          <w:lang w:eastAsia="ru-RU"/>
        </w:rPr>
        <w:tab/>
      </w:r>
      <w:r w:rsidR="00AB1E82" w:rsidRPr="00AB1E82">
        <w:rPr>
          <w:bCs/>
          <w:lang w:eastAsia="ru-RU"/>
        </w:rPr>
        <w:t xml:space="preserve">Целевое использование формируемых (изменяемых) земельных участков принято по </w:t>
      </w:r>
      <w:r w:rsidR="00AB1E82" w:rsidRPr="00AB1E82">
        <w:rPr>
          <w:lang w:eastAsia="ru-RU"/>
        </w:rPr>
        <w:t xml:space="preserve">классификатору видов разрешенного использования земельных участок, </w:t>
      </w:r>
      <w:r w:rsidR="00AB1E82" w:rsidRPr="00AB1E82">
        <w:rPr>
          <w:iCs/>
          <w:lang w:eastAsia="ru-RU"/>
        </w:rPr>
        <w:t>у</w:t>
      </w:r>
      <w:r w:rsidR="00AB1E82" w:rsidRPr="00AB1E82">
        <w:rPr>
          <w:lang w:eastAsia="ru-RU"/>
        </w:rPr>
        <w:t xml:space="preserve">твержденного приказом Федеральной службы государственной регистрации, кадастра и картографии от 10 ноября 2020 г. N </w:t>
      </w:r>
      <w:proofErr w:type="gramStart"/>
      <w:r w:rsidR="00AB1E82" w:rsidRPr="00AB1E82">
        <w:rPr>
          <w:lang w:eastAsia="ru-RU"/>
        </w:rPr>
        <w:t>П</w:t>
      </w:r>
      <w:proofErr w:type="gramEnd"/>
      <w:r w:rsidR="00AB1E82" w:rsidRPr="00AB1E82">
        <w:rPr>
          <w:lang w:eastAsia="ru-RU"/>
        </w:rPr>
        <w:t xml:space="preserve">/0412), </w:t>
      </w:r>
      <w:r w:rsidR="00AB1E82" w:rsidRPr="00AB1E82">
        <w:rPr>
          <w:bCs/>
          <w:lang w:eastAsia="ru-RU"/>
        </w:rPr>
        <w:t xml:space="preserve">в соответствии с требованиями ст.20.3 Правил землепользования и </w:t>
      </w:r>
      <w:r w:rsidR="00AB1E82" w:rsidRPr="00AB1E82">
        <w:rPr>
          <w:lang w:eastAsia="ru-RU"/>
        </w:rPr>
        <w:t>застройки г. Благовещенска (для основных видов застройки): коды по классификатору - 2.7.1; 4.4; 4.9; 6.9.</w:t>
      </w:r>
    </w:p>
    <w:p w:rsidR="00AB1E82" w:rsidRPr="00DC4107" w:rsidRDefault="00DC4107" w:rsidP="00DC4107">
      <w:pPr>
        <w:spacing w:line="276" w:lineRule="auto"/>
        <w:jc w:val="both"/>
        <w:rPr>
          <w:lang w:eastAsia="ru-RU"/>
        </w:rPr>
      </w:pPr>
      <w:r>
        <w:rPr>
          <w:lang w:eastAsia="ru-RU"/>
        </w:rPr>
        <w:tab/>
      </w:r>
      <w:r w:rsidR="00AB1E82" w:rsidRPr="00AB1E82">
        <w:rPr>
          <w:bCs/>
          <w:lang w:eastAsia="ru-RU"/>
        </w:rPr>
        <w:t xml:space="preserve">Предельные размеры формируемых (изменяемых) проектом земельных участков приняты в соответствии с требованиями п.3 ст.20.3. и </w:t>
      </w:r>
      <w:r w:rsidR="00AB1E82" w:rsidRPr="00AB1E82">
        <w:rPr>
          <w:lang w:eastAsia="ru-RU"/>
        </w:rPr>
        <w:t>п. 3.5.1 статьи 16 Правил землепользования и застройки г. Благовещенска. Увеличение площади земельных участков проектом производится не более</w:t>
      </w:r>
      <w:proofErr w:type="gramStart"/>
      <w:r w:rsidR="00AB1E82" w:rsidRPr="00AB1E82">
        <w:rPr>
          <w:lang w:eastAsia="ru-RU"/>
        </w:rPr>
        <w:t>,</w:t>
      </w:r>
      <w:proofErr w:type="gramEnd"/>
      <w:r w:rsidR="00AB1E82" w:rsidRPr="00AB1E82">
        <w:rPr>
          <w:lang w:eastAsia="ru-RU"/>
        </w:rPr>
        <w:t xml:space="preserve"> чем на 10% от площади, указанной в ЕГРН (согласно п. 32 и 32.1 ст. 26 Федерального закона «О государственной регистрации недвижимости» и ст. 42.8 Федерального закона "О кадастровой деятельности"). Значения точности</w:t>
      </w:r>
      <w:r w:rsidR="00AB1E82" w:rsidRPr="00AB1E82">
        <w:rPr>
          <w:bCs/>
          <w:shd w:val="clear" w:color="auto" w:fill="FFFFFF"/>
          <w:lang w:eastAsia="ru-RU"/>
        </w:rPr>
        <w:t xml:space="preserve"> определения координат характерных точек границ земельных участков приняты в соответствии с Приложением к </w:t>
      </w:r>
      <w:r w:rsidR="00AB1E82" w:rsidRPr="00AB1E82">
        <w:rPr>
          <w:bCs/>
          <w:lang w:eastAsia="ru-RU"/>
        </w:rPr>
        <w:t xml:space="preserve">Приказу № </w:t>
      </w:r>
      <w:proofErr w:type="gramStart"/>
      <w:r w:rsidR="00AB1E82" w:rsidRPr="00AB1E82">
        <w:rPr>
          <w:bCs/>
          <w:lang w:eastAsia="ru-RU"/>
        </w:rPr>
        <w:t>П</w:t>
      </w:r>
      <w:proofErr w:type="gramEnd"/>
      <w:r w:rsidR="00AB1E82" w:rsidRPr="00AB1E82">
        <w:rPr>
          <w:bCs/>
          <w:lang w:eastAsia="ru-RU"/>
        </w:rPr>
        <w:t xml:space="preserve">/0393 от 23 октября 2020 года </w:t>
      </w:r>
      <w:r w:rsidR="00AB1E82" w:rsidRPr="00AB1E82">
        <w:rPr>
          <w:bCs/>
          <w:shd w:val="clear" w:color="auto" w:fill="FFFFFF"/>
          <w:lang w:eastAsia="ru-RU"/>
        </w:rPr>
        <w:t>Федеральной службы государственной регистрации, кадастра и картографии.</w:t>
      </w:r>
    </w:p>
    <w:p w:rsidR="00AB1E82" w:rsidRPr="00DC4107" w:rsidRDefault="00AB1E82" w:rsidP="00DC4107">
      <w:pPr>
        <w:spacing w:line="276" w:lineRule="auto"/>
        <w:jc w:val="center"/>
        <w:rPr>
          <w:rFonts w:eastAsia="Calibri"/>
          <w:b/>
          <w:shd w:val="clear" w:color="auto" w:fill="FFFFFF"/>
          <w:lang w:eastAsia="en-US"/>
        </w:rPr>
      </w:pPr>
    </w:p>
    <w:p w:rsidR="00AB1E82" w:rsidRPr="00DC4107" w:rsidRDefault="00AB1E82" w:rsidP="00DC4107">
      <w:pPr>
        <w:spacing w:line="276" w:lineRule="auto"/>
        <w:jc w:val="center"/>
        <w:rPr>
          <w:b/>
          <w:bCs/>
          <w:lang w:eastAsia="ru-RU"/>
        </w:rPr>
      </w:pPr>
      <w:r w:rsidRPr="00DC4107">
        <w:rPr>
          <w:b/>
          <w:bCs/>
          <w:lang w:eastAsia="ru-RU"/>
        </w:rPr>
        <w:t>Изменяемый проектом земельный участок</w:t>
      </w:r>
    </w:p>
    <w:p w:rsidR="00AB1E82" w:rsidRPr="00DC4107" w:rsidRDefault="00AB1E82" w:rsidP="00DC4107">
      <w:pPr>
        <w:spacing w:after="240" w:line="276" w:lineRule="auto"/>
        <w:jc w:val="center"/>
        <w:rPr>
          <w:b/>
          <w:lang w:eastAsia="ru-RU"/>
        </w:rPr>
      </w:pPr>
      <w:r w:rsidRPr="00DC4107">
        <w:rPr>
          <w:b/>
          <w:bCs/>
          <w:lang w:eastAsia="ru-RU"/>
        </w:rPr>
        <w:t xml:space="preserve">с кадастровым номером </w:t>
      </w:r>
      <w:r w:rsidRPr="00DC4107">
        <w:rPr>
          <w:b/>
          <w:lang w:eastAsia="ru-RU"/>
        </w:rPr>
        <w:t>28:01:030004:3490</w:t>
      </w:r>
      <w:proofErr w:type="gramStart"/>
      <w:r w:rsidRPr="00DC4107">
        <w:rPr>
          <w:b/>
          <w:lang w:eastAsia="ru-RU"/>
        </w:rPr>
        <w:t xml:space="preserve"> У</w:t>
      </w:r>
      <w:proofErr w:type="gramEnd"/>
    </w:p>
    <w:p w:rsidR="00DC4107" w:rsidRDefault="00DC4107" w:rsidP="00DC4107">
      <w:pPr>
        <w:spacing w:line="276" w:lineRule="auto"/>
        <w:jc w:val="both"/>
        <w:rPr>
          <w:lang w:eastAsia="ru-RU"/>
        </w:rPr>
      </w:pPr>
      <w:r>
        <w:rPr>
          <w:lang w:eastAsia="ru-RU"/>
        </w:rPr>
        <w:tab/>
      </w:r>
      <w:r w:rsidR="00AB1E82" w:rsidRPr="00AB1E82">
        <w:rPr>
          <w:lang w:eastAsia="ru-RU"/>
        </w:rPr>
        <w:t xml:space="preserve">Разрешенное использование – хранение автотранспорта. Вид разрешенного использования земельного участка (2.7.1) соответствует классификатору видов разрешенного использования земельных участок, </w:t>
      </w:r>
      <w:r w:rsidR="00AB1E82" w:rsidRPr="00AB1E82">
        <w:rPr>
          <w:i/>
          <w:iCs/>
          <w:lang w:eastAsia="ru-RU"/>
        </w:rPr>
        <w:t>у</w:t>
      </w:r>
      <w:r w:rsidR="00AB1E82" w:rsidRPr="00AB1E82">
        <w:rPr>
          <w:lang w:eastAsia="ru-RU"/>
        </w:rPr>
        <w:t xml:space="preserve">твержденного приказом Федеральной службы государственной регистрации, кадастра и картографии от 10 ноября 2020 г. N </w:t>
      </w:r>
      <w:proofErr w:type="gramStart"/>
      <w:r w:rsidR="00AB1E82" w:rsidRPr="00AB1E82">
        <w:rPr>
          <w:lang w:eastAsia="ru-RU"/>
        </w:rPr>
        <w:lastRenderedPageBreak/>
        <w:t>П</w:t>
      </w:r>
      <w:proofErr w:type="gramEnd"/>
      <w:r w:rsidR="00AB1E82" w:rsidRPr="00AB1E82">
        <w:rPr>
          <w:lang w:eastAsia="ru-RU"/>
        </w:rPr>
        <w:t xml:space="preserve">/0412. Размеры земельного участка позволяют его использование в соответствии с назначением. </w:t>
      </w:r>
    </w:p>
    <w:p w:rsidR="00DC4107" w:rsidRDefault="00DC4107" w:rsidP="00DC4107">
      <w:pPr>
        <w:spacing w:line="276" w:lineRule="auto"/>
        <w:jc w:val="both"/>
        <w:rPr>
          <w:lang w:eastAsia="ru-RU"/>
        </w:rPr>
      </w:pPr>
      <w:r>
        <w:rPr>
          <w:lang w:eastAsia="ru-RU"/>
        </w:rPr>
        <w:tab/>
      </w:r>
      <w:r w:rsidR="00AB1E82" w:rsidRPr="00AB1E82">
        <w:rPr>
          <w:lang w:eastAsia="ru-RU"/>
        </w:rPr>
        <w:t>Проектом предложено уточнение, перераспределение границ и площади земельного участка в соответствии с существующим землепользованием и проектом межевания</w:t>
      </w:r>
      <w:r>
        <w:rPr>
          <w:lang w:eastAsia="ru-RU"/>
        </w:rPr>
        <w:t>.</w:t>
      </w:r>
    </w:p>
    <w:p w:rsidR="00AB1E82" w:rsidRPr="00AB1E82" w:rsidRDefault="00DC4107" w:rsidP="00DC4107">
      <w:pPr>
        <w:spacing w:line="276" w:lineRule="auto"/>
        <w:jc w:val="both"/>
        <w:rPr>
          <w:lang w:eastAsia="ru-RU"/>
        </w:rPr>
      </w:pPr>
      <w:r>
        <w:rPr>
          <w:lang w:eastAsia="ru-RU"/>
        </w:rPr>
        <w:tab/>
      </w:r>
      <w:r w:rsidR="00AB1E82" w:rsidRPr="00AB1E82">
        <w:rPr>
          <w:lang w:eastAsia="ru-RU"/>
        </w:rPr>
        <w:t>Площадь участка по кадастру - 226,0 м</w:t>
      </w:r>
      <w:proofErr w:type="gramStart"/>
      <w:r w:rsidR="00AB1E82" w:rsidRPr="00AB1E82">
        <w:rPr>
          <w:lang w:eastAsia="ru-RU"/>
        </w:rPr>
        <w:t>2</w:t>
      </w:r>
      <w:proofErr w:type="gramEnd"/>
      <w:r w:rsidR="00AB1E82" w:rsidRPr="00AB1E82">
        <w:rPr>
          <w:lang w:eastAsia="ru-RU"/>
        </w:rPr>
        <w:t>, устанавливаемая площадь по проекту – 247,7 м</w:t>
      </w:r>
      <w:r w:rsidR="00AB1E82" w:rsidRPr="00AB1E82">
        <w:rPr>
          <w:position w:val="1"/>
          <w:vertAlign w:val="superscript"/>
          <w:lang w:eastAsia="ru-RU"/>
        </w:rPr>
        <w:t>2</w:t>
      </w:r>
    </w:p>
    <w:p w:rsidR="00AB1E82" w:rsidRPr="00AB1E82" w:rsidRDefault="00DC4107" w:rsidP="00DC4107">
      <w:pPr>
        <w:spacing w:line="276" w:lineRule="auto"/>
        <w:jc w:val="both"/>
        <w:rPr>
          <w:lang w:eastAsia="ru-RU"/>
        </w:rPr>
      </w:pPr>
      <w:r>
        <w:rPr>
          <w:lang w:eastAsia="ru-RU"/>
        </w:rPr>
        <w:tab/>
      </w:r>
      <w:r w:rsidR="00AB1E82" w:rsidRPr="00AB1E82">
        <w:rPr>
          <w:lang w:eastAsia="ru-RU"/>
        </w:rPr>
        <w:t>Площадь увеличена на 9,1%.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4"/>
        <w:gridCol w:w="3192"/>
        <w:gridCol w:w="3195"/>
      </w:tblGrid>
      <w:tr w:rsidR="00AB1E82" w:rsidRPr="00AB1E82" w:rsidTr="00DC4107">
        <w:trPr>
          <w:trHeight w:val="759"/>
        </w:trPr>
        <w:tc>
          <w:tcPr>
            <w:tcW w:w="3184" w:type="dxa"/>
            <w:shd w:val="clear" w:color="auto" w:fill="auto"/>
            <w:vAlign w:val="center"/>
          </w:tcPr>
          <w:p w:rsidR="00AB1E82" w:rsidRPr="00DC4107" w:rsidRDefault="00AB1E82" w:rsidP="00DC4107">
            <w:pPr>
              <w:jc w:val="center"/>
              <w:rPr>
                <w:b/>
                <w:lang w:eastAsia="ru-RU"/>
              </w:rPr>
            </w:pPr>
            <w:r w:rsidRPr="00DC4107">
              <w:rPr>
                <w:b/>
                <w:lang w:eastAsia="ru-RU"/>
              </w:rPr>
              <w:t>№ точки</w:t>
            </w:r>
          </w:p>
        </w:tc>
        <w:tc>
          <w:tcPr>
            <w:tcW w:w="3192" w:type="dxa"/>
            <w:shd w:val="clear" w:color="auto" w:fill="auto"/>
            <w:vAlign w:val="center"/>
          </w:tcPr>
          <w:p w:rsidR="00AB1E82" w:rsidRPr="00DC4107" w:rsidRDefault="00AB1E82" w:rsidP="00DC4107">
            <w:pPr>
              <w:jc w:val="center"/>
              <w:rPr>
                <w:b/>
                <w:lang w:eastAsia="ru-RU"/>
              </w:rPr>
            </w:pPr>
            <w:r w:rsidRPr="00DC4107">
              <w:rPr>
                <w:b/>
                <w:lang w:eastAsia="ru-RU"/>
              </w:rPr>
              <w:t>Х</w:t>
            </w:r>
          </w:p>
        </w:tc>
        <w:tc>
          <w:tcPr>
            <w:tcW w:w="3195" w:type="dxa"/>
            <w:shd w:val="clear" w:color="auto" w:fill="auto"/>
            <w:vAlign w:val="center"/>
          </w:tcPr>
          <w:p w:rsidR="00AB1E82" w:rsidRPr="00DC4107" w:rsidRDefault="00AB1E82" w:rsidP="00DC4107">
            <w:pPr>
              <w:jc w:val="center"/>
              <w:rPr>
                <w:b/>
                <w:lang w:val="en-US" w:eastAsia="ru-RU"/>
              </w:rPr>
            </w:pPr>
            <w:r w:rsidRPr="00DC4107">
              <w:rPr>
                <w:b/>
                <w:lang w:val="en-US" w:eastAsia="ru-RU"/>
              </w:rPr>
              <w:t>Y</w:t>
            </w:r>
          </w:p>
        </w:tc>
      </w:tr>
      <w:tr w:rsidR="00AB1E82" w:rsidRPr="00AB1E82" w:rsidTr="00DC4107">
        <w:tc>
          <w:tcPr>
            <w:tcW w:w="3184" w:type="dxa"/>
            <w:shd w:val="clear" w:color="auto" w:fill="auto"/>
            <w:vAlign w:val="center"/>
          </w:tcPr>
          <w:p w:rsidR="00AB1E82" w:rsidRPr="00AB1E82" w:rsidRDefault="00AB1E82" w:rsidP="00DC4107">
            <w:pPr>
              <w:jc w:val="center"/>
              <w:rPr>
                <w:lang w:val="en-US" w:eastAsia="ru-RU"/>
              </w:rPr>
            </w:pPr>
            <w:r w:rsidRPr="00AB1E82">
              <w:rPr>
                <w:lang w:val="en-US" w:eastAsia="ru-RU"/>
              </w:rPr>
              <w:t>2</w:t>
            </w:r>
            <w:r w:rsidRPr="00AB1E82">
              <w:rPr>
                <w:lang w:eastAsia="ru-RU"/>
              </w:rPr>
              <w:t>5</w:t>
            </w:r>
          </w:p>
        </w:tc>
        <w:tc>
          <w:tcPr>
            <w:tcW w:w="3192" w:type="dxa"/>
            <w:shd w:val="clear" w:color="auto" w:fill="auto"/>
            <w:vAlign w:val="center"/>
          </w:tcPr>
          <w:p w:rsidR="00AB1E82" w:rsidRPr="00AB1E82" w:rsidRDefault="00AB1E82" w:rsidP="00DC4107">
            <w:pPr>
              <w:jc w:val="center"/>
              <w:rPr>
                <w:lang w:eastAsia="ru-RU"/>
              </w:rPr>
            </w:pPr>
            <w:r w:rsidRPr="00AB1E82">
              <w:rPr>
                <w:lang w:eastAsia="ru-RU"/>
              </w:rPr>
              <w:t>456783,86</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3285375,00</w:t>
            </w:r>
          </w:p>
        </w:tc>
      </w:tr>
      <w:tr w:rsidR="00AB1E82" w:rsidRPr="00AB1E82" w:rsidTr="00DC4107">
        <w:tc>
          <w:tcPr>
            <w:tcW w:w="3184" w:type="dxa"/>
            <w:shd w:val="clear" w:color="auto" w:fill="auto"/>
            <w:vAlign w:val="center"/>
          </w:tcPr>
          <w:p w:rsidR="00AB1E82" w:rsidRPr="00AB1E82" w:rsidRDefault="00AB1E82" w:rsidP="00DC4107">
            <w:pPr>
              <w:jc w:val="center"/>
              <w:rPr>
                <w:lang w:val="en-US" w:eastAsia="ru-RU"/>
              </w:rPr>
            </w:pPr>
            <w:r w:rsidRPr="00AB1E82">
              <w:rPr>
                <w:lang w:val="en-US" w:eastAsia="ru-RU"/>
              </w:rPr>
              <w:t>26</w:t>
            </w:r>
          </w:p>
        </w:tc>
        <w:tc>
          <w:tcPr>
            <w:tcW w:w="3192" w:type="dxa"/>
            <w:shd w:val="clear" w:color="auto" w:fill="auto"/>
            <w:vAlign w:val="center"/>
          </w:tcPr>
          <w:p w:rsidR="00AB1E82" w:rsidRPr="00AB1E82" w:rsidRDefault="00AB1E82" w:rsidP="00DC4107">
            <w:pPr>
              <w:jc w:val="center"/>
              <w:rPr>
                <w:lang w:eastAsia="ru-RU"/>
              </w:rPr>
            </w:pPr>
            <w:r w:rsidRPr="00AB1E82">
              <w:rPr>
                <w:lang w:eastAsia="ru-RU"/>
              </w:rPr>
              <w:t>456763,10</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3285400,10</w:t>
            </w:r>
          </w:p>
        </w:tc>
      </w:tr>
      <w:tr w:rsidR="00AB1E82" w:rsidRPr="00AB1E82" w:rsidTr="00DC4107">
        <w:tc>
          <w:tcPr>
            <w:tcW w:w="3184" w:type="dxa"/>
            <w:shd w:val="clear" w:color="auto" w:fill="auto"/>
            <w:vAlign w:val="center"/>
          </w:tcPr>
          <w:p w:rsidR="00AB1E82" w:rsidRPr="00AB1E82" w:rsidRDefault="00AB1E82" w:rsidP="00DC4107">
            <w:pPr>
              <w:jc w:val="center"/>
              <w:rPr>
                <w:lang w:val="en-US" w:eastAsia="ru-RU"/>
              </w:rPr>
            </w:pPr>
            <w:r w:rsidRPr="00AB1E82">
              <w:rPr>
                <w:lang w:val="en-US" w:eastAsia="ru-RU"/>
              </w:rPr>
              <w:t>27</w:t>
            </w:r>
          </w:p>
        </w:tc>
        <w:tc>
          <w:tcPr>
            <w:tcW w:w="3192" w:type="dxa"/>
            <w:shd w:val="clear" w:color="auto" w:fill="auto"/>
            <w:vAlign w:val="center"/>
          </w:tcPr>
          <w:p w:rsidR="00AB1E82" w:rsidRPr="00AB1E82" w:rsidRDefault="00AB1E82" w:rsidP="00DC4107">
            <w:pPr>
              <w:jc w:val="center"/>
              <w:rPr>
                <w:lang w:eastAsia="ru-RU"/>
              </w:rPr>
            </w:pPr>
            <w:r w:rsidRPr="00AB1E82">
              <w:rPr>
                <w:lang w:eastAsia="ru-RU"/>
              </w:rPr>
              <w:t>456762,40</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3285401,08</w:t>
            </w:r>
          </w:p>
        </w:tc>
      </w:tr>
      <w:tr w:rsidR="00AB1E82" w:rsidRPr="00AB1E82" w:rsidTr="00DC4107">
        <w:tc>
          <w:tcPr>
            <w:tcW w:w="3184" w:type="dxa"/>
            <w:shd w:val="clear" w:color="auto" w:fill="auto"/>
            <w:vAlign w:val="center"/>
          </w:tcPr>
          <w:p w:rsidR="00AB1E82" w:rsidRPr="00AB1E82" w:rsidRDefault="00AB1E82" w:rsidP="00DC4107">
            <w:pPr>
              <w:jc w:val="center"/>
              <w:rPr>
                <w:lang w:val="en-US" w:eastAsia="ru-RU"/>
              </w:rPr>
            </w:pPr>
            <w:r w:rsidRPr="00AB1E82">
              <w:rPr>
                <w:lang w:val="en-US" w:eastAsia="ru-RU"/>
              </w:rPr>
              <w:t>17</w:t>
            </w:r>
          </w:p>
        </w:tc>
        <w:tc>
          <w:tcPr>
            <w:tcW w:w="3192" w:type="dxa"/>
            <w:shd w:val="clear" w:color="auto" w:fill="auto"/>
            <w:vAlign w:val="center"/>
          </w:tcPr>
          <w:p w:rsidR="00AB1E82" w:rsidRPr="00AB1E82" w:rsidRDefault="00AB1E82" w:rsidP="00DC4107">
            <w:pPr>
              <w:jc w:val="center"/>
              <w:rPr>
                <w:lang w:eastAsia="ru-RU"/>
              </w:rPr>
            </w:pPr>
            <w:r w:rsidRPr="00AB1E82">
              <w:rPr>
                <w:lang w:eastAsia="ru-RU"/>
              </w:rPr>
              <w:t>456755,87</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3285395,74</w:t>
            </w:r>
          </w:p>
        </w:tc>
      </w:tr>
      <w:tr w:rsidR="00AB1E82" w:rsidRPr="00AB1E82" w:rsidTr="00DC4107">
        <w:tc>
          <w:tcPr>
            <w:tcW w:w="3184" w:type="dxa"/>
            <w:shd w:val="clear" w:color="auto" w:fill="auto"/>
            <w:vAlign w:val="center"/>
          </w:tcPr>
          <w:p w:rsidR="00AB1E82" w:rsidRPr="00AB1E82" w:rsidRDefault="00AB1E82" w:rsidP="00DC4107">
            <w:pPr>
              <w:jc w:val="center"/>
              <w:rPr>
                <w:lang w:val="en-US" w:eastAsia="ru-RU"/>
              </w:rPr>
            </w:pPr>
            <w:r w:rsidRPr="00AB1E82">
              <w:rPr>
                <w:lang w:val="en-US" w:eastAsia="ru-RU"/>
              </w:rPr>
              <w:t>16</w:t>
            </w:r>
          </w:p>
        </w:tc>
        <w:tc>
          <w:tcPr>
            <w:tcW w:w="3192" w:type="dxa"/>
            <w:shd w:val="clear" w:color="auto" w:fill="auto"/>
            <w:vAlign w:val="center"/>
          </w:tcPr>
          <w:p w:rsidR="00AB1E82" w:rsidRPr="00AB1E82" w:rsidRDefault="00AB1E82" w:rsidP="00DC4107">
            <w:pPr>
              <w:jc w:val="center"/>
              <w:rPr>
                <w:lang w:eastAsia="ru-RU"/>
              </w:rPr>
            </w:pPr>
            <w:r w:rsidRPr="00AB1E82">
              <w:rPr>
                <w:lang w:eastAsia="ru-RU"/>
              </w:rPr>
              <w:t>456756,58</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3285394,87</w:t>
            </w:r>
          </w:p>
        </w:tc>
      </w:tr>
      <w:tr w:rsidR="00AB1E82" w:rsidRPr="00AB1E82" w:rsidTr="00DC4107">
        <w:tc>
          <w:tcPr>
            <w:tcW w:w="3184" w:type="dxa"/>
            <w:shd w:val="clear" w:color="auto" w:fill="auto"/>
            <w:vAlign w:val="center"/>
          </w:tcPr>
          <w:p w:rsidR="00AB1E82" w:rsidRPr="00AB1E82" w:rsidRDefault="00AB1E82" w:rsidP="00DC4107">
            <w:pPr>
              <w:jc w:val="center"/>
              <w:rPr>
                <w:lang w:val="en-US" w:eastAsia="ru-RU"/>
              </w:rPr>
            </w:pPr>
            <w:r w:rsidRPr="00AB1E82">
              <w:rPr>
                <w:lang w:val="en-US" w:eastAsia="ru-RU"/>
              </w:rPr>
              <w:t>15</w:t>
            </w:r>
          </w:p>
        </w:tc>
        <w:tc>
          <w:tcPr>
            <w:tcW w:w="3192" w:type="dxa"/>
            <w:shd w:val="clear" w:color="auto" w:fill="auto"/>
            <w:vAlign w:val="center"/>
          </w:tcPr>
          <w:p w:rsidR="00AB1E82" w:rsidRPr="00AB1E82" w:rsidRDefault="00AB1E82" w:rsidP="00DC4107">
            <w:pPr>
              <w:jc w:val="center"/>
              <w:rPr>
                <w:lang w:eastAsia="ru-RU"/>
              </w:rPr>
            </w:pPr>
            <w:r w:rsidRPr="00AB1E82">
              <w:rPr>
                <w:lang w:eastAsia="ru-RU"/>
              </w:rPr>
              <w:t>456761,65</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3285388,68</w:t>
            </w:r>
          </w:p>
        </w:tc>
      </w:tr>
      <w:tr w:rsidR="00AB1E82" w:rsidRPr="00AB1E82" w:rsidTr="00DC4107">
        <w:tc>
          <w:tcPr>
            <w:tcW w:w="3184" w:type="dxa"/>
            <w:shd w:val="clear" w:color="auto" w:fill="auto"/>
            <w:vAlign w:val="center"/>
          </w:tcPr>
          <w:p w:rsidR="00AB1E82" w:rsidRPr="00AB1E82" w:rsidRDefault="00AB1E82" w:rsidP="00DC4107">
            <w:pPr>
              <w:jc w:val="center"/>
              <w:rPr>
                <w:lang w:val="en-US" w:eastAsia="ru-RU"/>
              </w:rPr>
            </w:pPr>
            <w:r w:rsidRPr="00AB1E82">
              <w:rPr>
                <w:lang w:val="en-US" w:eastAsia="ru-RU"/>
              </w:rPr>
              <w:t>14</w:t>
            </w:r>
          </w:p>
        </w:tc>
        <w:tc>
          <w:tcPr>
            <w:tcW w:w="3192" w:type="dxa"/>
            <w:shd w:val="clear" w:color="auto" w:fill="auto"/>
            <w:vAlign w:val="center"/>
          </w:tcPr>
          <w:p w:rsidR="00AB1E82" w:rsidRPr="00AB1E82" w:rsidRDefault="00AB1E82" w:rsidP="00DC4107">
            <w:pPr>
              <w:jc w:val="center"/>
              <w:rPr>
                <w:lang w:eastAsia="ru-RU"/>
              </w:rPr>
            </w:pPr>
            <w:r w:rsidRPr="00AB1E82">
              <w:rPr>
                <w:lang w:eastAsia="ru-RU"/>
              </w:rPr>
              <w:t>456762,78</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3285389,61</w:t>
            </w:r>
          </w:p>
        </w:tc>
      </w:tr>
      <w:tr w:rsidR="00AB1E82" w:rsidRPr="00AB1E82" w:rsidTr="00DC4107">
        <w:tc>
          <w:tcPr>
            <w:tcW w:w="3184" w:type="dxa"/>
            <w:shd w:val="clear" w:color="auto" w:fill="auto"/>
            <w:vAlign w:val="center"/>
          </w:tcPr>
          <w:p w:rsidR="00AB1E82" w:rsidRPr="00AB1E82" w:rsidRDefault="00AB1E82" w:rsidP="00DC4107">
            <w:pPr>
              <w:jc w:val="center"/>
              <w:rPr>
                <w:lang w:val="en-US" w:eastAsia="ru-RU"/>
              </w:rPr>
            </w:pPr>
            <w:r w:rsidRPr="00AB1E82">
              <w:rPr>
                <w:lang w:val="en-US" w:eastAsia="ru-RU"/>
              </w:rPr>
              <w:t>13</w:t>
            </w:r>
          </w:p>
        </w:tc>
        <w:tc>
          <w:tcPr>
            <w:tcW w:w="3192" w:type="dxa"/>
            <w:shd w:val="clear" w:color="auto" w:fill="auto"/>
            <w:vAlign w:val="center"/>
          </w:tcPr>
          <w:p w:rsidR="00AB1E82" w:rsidRPr="00AB1E82" w:rsidRDefault="00AB1E82" w:rsidP="00DC4107">
            <w:pPr>
              <w:jc w:val="center"/>
              <w:rPr>
                <w:lang w:eastAsia="ru-RU"/>
              </w:rPr>
            </w:pPr>
            <w:r w:rsidRPr="00AB1E82">
              <w:rPr>
                <w:lang w:eastAsia="ru-RU"/>
              </w:rPr>
              <w:t>456778,48</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3285370,58</w:t>
            </w:r>
          </w:p>
        </w:tc>
      </w:tr>
      <w:tr w:rsidR="00AB1E82" w:rsidRPr="00AB1E82" w:rsidTr="00DC4107">
        <w:tc>
          <w:tcPr>
            <w:tcW w:w="3184" w:type="dxa"/>
            <w:shd w:val="clear" w:color="auto" w:fill="auto"/>
            <w:vAlign w:val="center"/>
          </w:tcPr>
          <w:p w:rsidR="00AB1E82" w:rsidRPr="00AB1E82" w:rsidRDefault="00AB1E82" w:rsidP="00DC4107">
            <w:pPr>
              <w:jc w:val="center"/>
              <w:rPr>
                <w:lang w:val="en-US" w:eastAsia="ru-RU"/>
              </w:rPr>
            </w:pPr>
            <w:r w:rsidRPr="00AB1E82">
              <w:rPr>
                <w:lang w:val="en-US" w:eastAsia="ru-RU"/>
              </w:rPr>
              <w:t>25</w:t>
            </w:r>
          </w:p>
        </w:tc>
        <w:tc>
          <w:tcPr>
            <w:tcW w:w="3192" w:type="dxa"/>
            <w:shd w:val="clear" w:color="auto" w:fill="auto"/>
            <w:vAlign w:val="center"/>
          </w:tcPr>
          <w:p w:rsidR="00AB1E82" w:rsidRPr="00AB1E82" w:rsidRDefault="00AB1E82" w:rsidP="00DC4107">
            <w:pPr>
              <w:jc w:val="center"/>
              <w:rPr>
                <w:lang w:eastAsia="ru-RU"/>
              </w:rPr>
            </w:pPr>
            <w:r w:rsidRPr="00AB1E82">
              <w:rPr>
                <w:lang w:eastAsia="ru-RU"/>
              </w:rPr>
              <w:t>456783,86</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3285375,00</w:t>
            </w:r>
          </w:p>
        </w:tc>
      </w:tr>
    </w:tbl>
    <w:p w:rsidR="00AB1E82" w:rsidRPr="00AB1E82" w:rsidRDefault="00AB1E82" w:rsidP="00DC4107">
      <w:pPr>
        <w:rPr>
          <w:lang w:eastAsia="ru-RU"/>
        </w:rPr>
      </w:pPr>
    </w:p>
    <w:p w:rsidR="00AB1E82" w:rsidRPr="00DC4107" w:rsidRDefault="00AB1E82" w:rsidP="00DC4107">
      <w:pPr>
        <w:jc w:val="center"/>
        <w:rPr>
          <w:b/>
          <w:bCs/>
          <w:lang w:eastAsia="ru-RU"/>
        </w:rPr>
      </w:pPr>
      <w:r w:rsidRPr="00DC4107">
        <w:rPr>
          <w:b/>
          <w:bCs/>
          <w:lang w:eastAsia="ru-RU"/>
        </w:rPr>
        <w:t>Изменяемый проектом земельный участок</w:t>
      </w:r>
    </w:p>
    <w:p w:rsidR="00AB1E82" w:rsidRPr="00DC4107" w:rsidRDefault="00AB1E82" w:rsidP="00DC4107">
      <w:pPr>
        <w:jc w:val="center"/>
        <w:rPr>
          <w:b/>
          <w:bCs/>
          <w:lang w:eastAsia="ru-RU"/>
        </w:rPr>
      </w:pPr>
      <w:r w:rsidRPr="00DC4107">
        <w:rPr>
          <w:b/>
          <w:bCs/>
          <w:lang w:eastAsia="ru-RU"/>
        </w:rPr>
        <w:t xml:space="preserve">с кадастровым номером </w:t>
      </w:r>
      <w:r w:rsidRPr="00DC4107">
        <w:rPr>
          <w:b/>
          <w:lang w:eastAsia="ru-RU"/>
        </w:rPr>
        <w:t>28:01:030004:3692</w:t>
      </w:r>
      <w:proofErr w:type="gramStart"/>
      <w:r w:rsidRPr="00DC4107">
        <w:rPr>
          <w:b/>
          <w:lang w:eastAsia="ru-RU"/>
        </w:rPr>
        <w:t xml:space="preserve"> У</w:t>
      </w:r>
      <w:proofErr w:type="gramEnd"/>
    </w:p>
    <w:p w:rsidR="00AB1E82" w:rsidRPr="00AB1E82" w:rsidRDefault="00AB1E82" w:rsidP="00DC4107">
      <w:pPr>
        <w:rPr>
          <w:lang w:eastAsia="ru-RU"/>
        </w:rPr>
      </w:pPr>
    </w:p>
    <w:p w:rsidR="00AB1E82" w:rsidRPr="00AB1E82" w:rsidRDefault="00DC4107" w:rsidP="00DC4107">
      <w:pPr>
        <w:spacing w:line="276" w:lineRule="auto"/>
        <w:jc w:val="both"/>
        <w:rPr>
          <w:lang w:eastAsia="ru-RU"/>
        </w:rPr>
      </w:pPr>
      <w:r>
        <w:rPr>
          <w:lang w:eastAsia="ru-RU"/>
        </w:rPr>
        <w:tab/>
      </w:r>
      <w:r w:rsidR="00AB1E82" w:rsidRPr="00AB1E82">
        <w:rPr>
          <w:lang w:eastAsia="ru-RU"/>
        </w:rPr>
        <w:t xml:space="preserve">Данный участок сформирован в соответствии со ст.11.2, 11.4 Земельного кодекса РФ путем </w:t>
      </w:r>
      <w:proofErr w:type="gramStart"/>
      <w:r w:rsidR="00AB1E82" w:rsidRPr="00AB1E82">
        <w:rPr>
          <w:lang w:eastAsia="ru-RU"/>
        </w:rPr>
        <w:t>раздела</w:t>
      </w:r>
      <w:proofErr w:type="gramEnd"/>
      <w:r w:rsidR="00AB1E82" w:rsidRPr="00AB1E82">
        <w:rPr>
          <w:lang w:eastAsia="ru-RU"/>
        </w:rPr>
        <w:t xml:space="preserve"> ранее существовавшего участка </w:t>
      </w:r>
      <w:r w:rsidR="00AB1E82" w:rsidRPr="00AB1E82">
        <w:rPr>
          <w:bCs/>
          <w:lang w:eastAsia="ru-RU"/>
        </w:rPr>
        <w:t xml:space="preserve">с кадастровым номером </w:t>
      </w:r>
      <w:r w:rsidR="00AB1E82" w:rsidRPr="00AB1E82">
        <w:rPr>
          <w:lang w:eastAsia="ru-RU"/>
        </w:rPr>
        <w:t>28:01:030004:186.</w:t>
      </w:r>
    </w:p>
    <w:p w:rsidR="00AB1E82" w:rsidRPr="00AB1E82" w:rsidRDefault="00DC4107" w:rsidP="00DC4107">
      <w:pPr>
        <w:spacing w:line="276" w:lineRule="auto"/>
        <w:jc w:val="both"/>
        <w:rPr>
          <w:lang w:eastAsia="ru-RU"/>
        </w:rPr>
      </w:pPr>
      <w:r>
        <w:rPr>
          <w:lang w:eastAsia="ru-RU"/>
        </w:rPr>
        <w:tab/>
      </w:r>
      <w:r w:rsidR="00AB1E82" w:rsidRPr="00AB1E82">
        <w:rPr>
          <w:lang w:eastAsia="ru-RU"/>
        </w:rPr>
        <w:t xml:space="preserve">Установленное разрешенное использование – обслуживание автотранспорта. Вид устанавливаемого разрешенного использования земельного участка по классификатору видов разрешенного использования земельных участок, </w:t>
      </w:r>
      <w:r w:rsidR="00AB1E82" w:rsidRPr="00AB1E82">
        <w:rPr>
          <w:i/>
          <w:iCs/>
          <w:lang w:eastAsia="ru-RU"/>
        </w:rPr>
        <w:t>у</w:t>
      </w:r>
      <w:r w:rsidR="00AB1E82" w:rsidRPr="00AB1E82">
        <w:rPr>
          <w:lang w:eastAsia="ru-RU"/>
        </w:rPr>
        <w:t xml:space="preserve">твержденного приказом Федеральной службы государственной регистрации, кадастра и картографии от 10 ноября 2020 г. N </w:t>
      </w:r>
      <w:proofErr w:type="gramStart"/>
      <w:r w:rsidR="00AB1E82" w:rsidRPr="00AB1E82">
        <w:rPr>
          <w:lang w:eastAsia="ru-RU"/>
        </w:rPr>
        <w:t>П</w:t>
      </w:r>
      <w:proofErr w:type="gramEnd"/>
      <w:r w:rsidR="00AB1E82" w:rsidRPr="00AB1E82">
        <w:rPr>
          <w:lang w:eastAsia="ru-RU"/>
        </w:rPr>
        <w:t xml:space="preserve">/0412 - коды 4.9 - служебные гаражи;  соответствует требованиям ст.20.3 ПЗЗ. Размеры земельного участка позволяют его использование в соответствии с назначением. </w:t>
      </w:r>
    </w:p>
    <w:p w:rsidR="00AB1E82" w:rsidRPr="00AB1E82" w:rsidRDefault="00DC4107" w:rsidP="00DC4107">
      <w:pPr>
        <w:spacing w:line="276" w:lineRule="auto"/>
        <w:jc w:val="both"/>
        <w:rPr>
          <w:lang w:eastAsia="ru-RU"/>
        </w:rPr>
      </w:pPr>
      <w:r>
        <w:rPr>
          <w:lang w:eastAsia="ru-RU"/>
        </w:rPr>
        <w:tab/>
      </w:r>
      <w:r w:rsidR="00AB1E82" w:rsidRPr="00AB1E82">
        <w:rPr>
          <w:lang w:eastAsia="ru-RU"/>
        </w:rPr>
        <w:t>Проектом предложено уточнение, перераспределение границ и площади земельного участка в соответствии с утвержденным проектом межевания, красной линией квартала.</w:t>
      </w:r>
    </w:p>
    <w:p w:rsidR="00AB1E82" w:rsidRPr="00AB1E82" w:rsidRDefault="00DC4107" w:rsidP="00DC4107">
      <w:pPr>
        <w:spacing w:line="276" w:lineRule="auto"/>
        <w:jc w:val="both"/>
        <w:rPr>
          <w:lang w:eastAsia="ru-RU"/>
        </w:rPr>
      </w:pPr>
      <w:r>
        <w:rPr>
          <w:lang w:eastAsia="ru-RU"/>
        </w:rPr>
        <w:tab/>
      </w:r>
      <w:r w:rsidR="00AB1E82" w:rsidRPr="00AB1E82">
        <w:rPr>
          <w:lang w:eastAsia="ru-RU"/>
        </w:rPr>
        <w:t>Площадь участка по кадастру – 3839,6 м</w:t>
      </w:r>
      <w:proofErr w:type="gramStart"/>
      <w:r w:rsidR="00AB1E82" w:rsidRPr="00AB1E82">
        <w:rPr>
          <w:lang w:eastAsia="ru-RU"/>
        </w:rPr>
        <w:t>2</w:t>
      </w:r>
      <w:proofErr w:type="gramEnd"/>
      <w:r w:rsidR="00AB1E82" w:rsidRPr="00AB1E82">
        <w:rPr>
          <w:lang w:eastAsia="ru-RU"/>
        </w:rPr>
        <w:t>, устанавливаемая площадь по проекту – 3 840,9 м</w:t>
      </w:r>
      <w:r w:rsidR="00AB1E82" w:rsidRPr="00AB1E82">
        <w:rPr>
          <w:position w:val="1"/>
          <w:vertAlign w:val="superscript"/>
          <w:lang w:eastAsia="ru-RU"/>
        </w:rPr>
        <w:t>2</w:t>
      </w:r>
      <w:r w:rsidR="00AB1E82" w:rsidRPr="00AB1E82">
        <w:rPr>
          <w:position w:val="1"/>
          <w:lang w:eastAsia="ru-R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3"/>
        <w:gridCol w:w="3193"/>
        <w:gridCol w:w="3195"/>
      </w:tblGrid>
      <w:tr w:rsidR="00AB1E82" w:rsidRPr="00AB1E82" w:rsidTr="00DC4107">
        <w:trPr>
          <w:trHeight w:val="759"/>
        </w:trPr>
        <w:tc>
          <w:tcPr>
            <w:tcW w:w="3183" w:type="dxa"/>
            <w:shd w:val="clear" w:color="auto" w:fill="auto"/>
            <w:vAlign w:val="center"/>
          </w:tcPr>
          <w:p w:rsidR="00AB1E82" w:rsidRPr="00DC4107" w:rsidRDefault="00AB1E82" w:rsidP="00DC4107">
            <w:pPr>
              <w:jc w:val="center"/>
              <w:rPr>
                <w:b/>
                <w:lang w:eastAsia="ru-RU"/>
              </w:rPr>
            </w:pPr>
            <w:r w:rsidRPr="00DC4107">
              <w:rPr>
                <w:b/>
                <w:lang w:eastAsia="ru-RU"/>
              </w:rPr>
              <w:t>№ точки</w:t>
            </w:r>
          </w:p>
        </w:tc>
        <w:tc>
          <w:tcPr>
            <w:tcW w:w="3193" w:type="dxa"/>
            <w:shd w:val="clear" w:color="auto" w:fill="auto"/>
            <w:vAlign w:val="center"/>
          </w:tcPr>
          <w:p w:rsidR="00AB1E82" w:rsidRPr="00DC4107" w:rsidRDefault="00AB1E82" w:rsidP="00DC4107">
            <w:pPr>
              <w:jc w:val="center"/>
              <w:rPr>
                <w:b/>
                <w:lang w:eastAsia="ru-RU"/>
              </w:rPr>
            </w:pPr>
            <w:r w:rsidRPr="00DC4107">
              <w:rPr>
                <w:b/>
                <w:lang w:eastAsia="ru-RU"/>
              </w:rPr>
              <w:t>Х</w:t>
            </w:r>
          </w:p>
        </w:tc>
        <w:tc>
          <w:tcPr>
            <w:tcW w:w="3195" w:type="dxa"/>
            <w:shd w:val="clear" w:color="auto" w:fill="auto"/>
            <w:vAlign w:val="center"/>
          </w:tcPr>
          <w:p w:rsidR="00AB1E82" w:rsidRPr="00DC4107" w:rsidRDefault="00AB1E82" w:rsidP="00DC4107">
            <w:pPr>
              <w:jc w:val="center"/>
              <w:rPr>
                <w:b/>
                <w:lang w:val="en-US" w:eastAsia="ru-RU"/>
              </w:rPr>
            </w:pPr>
            <w:r w:rsidRPr="00DC4107">
              <w:rPr>
                <w:b/>
                <w:lang w:val="en-US" w:eastAsia="ru-RU"/>
              </w:rPr>
              <w:t>Y</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t>1</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456809,14</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3285341,02</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t>2</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456805,68</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3285338,14</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t>3</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456803,04</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3285341,32</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t>4</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456800,29</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3285344,60</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t>5</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456800,06</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3285344,41</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t>6</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456797,26</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3285347,79</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t>7</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456794,43</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3285351,24</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lastRenderedPageBreak/>
              <w:t>8</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456791,76</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3285354,51</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t>9</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456789,08</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3285357,74</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t>10</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456789,00</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3285357,76</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t>11</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456783,79</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3285364,09</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t>12</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456778,68</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3285370,32</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t>13</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456778,48</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3285370,58</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t>14</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456762,78</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3285389,61</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t>15</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456761,65</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3285388,68</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t>16</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456756,58</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3285394,87</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t>17</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456755,87</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3285395,74</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t>18</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456754,64</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3285397,30</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t>19</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456718,80</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3285368,51</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t>20</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456768,83</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3285305,81</w:t>
            </w:r>
          </w:p>
        </w:tc>
      </w:tr>
      <w:tr w:rsidR="00AB1E82" w:rsidRPr="00AB1E82" w:rsidTr="00DC4107">
        <w:tc>
          <w:tcPr>
            <w:tcW w:w="3183" w:type="dxa"/>
            <w:shd w:val="clear" w:color="auto" w:fill="auto"/>
            <w:vAlign w:val="center"/>
          </w:tcPr>
          <w:p w:rsidR="00AB1E82" w:rsidRPr="00AB1E82" w:rsidRDefault="00AB1E82" w:rsidP="00DC4107">
            <w:pPr>
              <w:jc w:val="center"/>
              <w:rPr>
                <w:lang w:val="en-US" w:eastAsia="ru-RU"/>
              </w:rPr>
            </w:pPr>
            <w:r w:rsidRPr="00AB1E82">
              <w:rPr>
                <w:lang w:eastAsia="ru-RU"/>
              </w:rPr>
              <w:t>2</w:t>
            </w:r>
            <w:r w:rsidRPr="00AB1E82">
              <w:rPr>
                <w:lang w:val="en-US" w:eastAsia="ru-RU"/>
              </w:rPr>
              <w:t>1</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456778,77</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3285313,96</w:t>
            </w:r>
          </w:p>
        </w:tc>
      </w:tr>
      <w:tr w:rsidR="00AB1E82" w:rsidRPr="00AB1E82" w:rsidTr="00DC4107">
        <w:tc>
          <w:tcPr>
            <w:tcW w:w="3183" w:type="dxa"/>
            <w:shd w:val="clear" w:color="auto" w:fill="auto"/>
            <w:vAlign w:val="center"/>
          </w:tcPr>
          <w:p w:rsidR="00AB1E82" w:rsidRPr="00AB1E82" w:rsidRDefault="00AB1E82" w:rsidP="00DC4107">
            <w:pPr>
              <w:jc w:val="center"/>
              <w:rPr>
                <w:lang w:val="en-US" w:eastAsia="ru-RU"/>
              </w:rPr>
            </w:pPr>
            <w:r w:rsidRPr="00AB1E82">
              <w:rPr>
                <w:lang w:eastAsia="ru-RU"/>
              </w:rPr>
              <w:t>2</w:t>
            </w:r>
            <w:r w:rsidRPr="00AB1E82">
              <w:rPr>
                <w:lang w:val="en-US" w:eastAsia="ru-RU"/>
              </w:rPr>
              <w:t>2</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456782,10</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3285316,66</w:t>
            </w:r>
          </w:p>
        </w:tc>
      </w:tr>
      <w:tr w:rsidR="00AB1E82" w:rsidRPr="00AB1E82" w:rsidTr="00DC4107">
        <w:tc>
          <w:tcPr>
            <w:tcW w:w="3183" w:type="dxa"/>
            <w:shd w:val="clear" w:color="auto" w:fill="auto"/>
            <w:vAlign w:val="center"/>
          </w:tcPr>
          <w:p w:rsidR="00AB1E82" w:rsidRPr="00AB1E82" w:rsidRDefault="00AB1E82" w:rsidP="00DC4107">
            <w:pPr>
              <w:jc w:val="center"/>
              <w:rPr>
                <w:lang w:val="en-US" w:eastAsia="ru-RU"/>
              </w:rPr>
            </w:pPr>
            <w:r w:rsidRPr="00AB1E82">
              <w:rPr>
                <w:lang w:eastAsia="ru-RU"/>
              </w:rPr>
              <w:t>2</w:t>
            </w:r>
            <w:r w:rsidRPr="00AB1E82">
              <w:rPr>
                <w:lang w:val="en-US" w:eastAsia="ru-RU"/>
              </w:rPr>
              <w:t>3</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456806,67</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3285336,41</w:t>
            </w:r>
          </w:p>
        </w:tc>
      </w:tr>
      <w:tr w:rsidR="00AB1E82" w:rsidRPr="00AB1E82" w:rsidTr="00DC4107">
        <w:tc>
          <w:tcPr>
            <w:tcW w:w="3183" w:type="dxa"/>
            <w:shd w:val="clear" w:color="auto" w:fill="auto"/>
            <w:vAlign w:val="center"/>
          </w:tcPr>
          <w:p w:rsidR="00AB1E82" w:rsidRPr="00AB1E82" w:rsidRDefault="00AB1E82" w:rsidP="00DC4107">
            <w:pPr>
              <w:jc w:val="center"/>
              <w:rPr>
                <w:lang w:val="en-US" w:eastAsia="ru-RU"/>
              </w:rPr>
            </w:pPr>
            <w:r w:rsidRPr="00AB1E82">
              <w:rPr>
                <w:lang w:eastAsia="ru-RU"/>
              </w:rPr>
              <w:t>2</w:t>
            </w:r>
            <w:r w:rsidRPr="00AB1E82">
              <w:rPr>
                <w:lang w:val="en-US" w:eastAsia="ru-RU"/>
              </w:rPr>
              <w:t>4</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456810,45</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3285339,44</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t>1</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456809,14</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3285341,02</w:t>
            </w:r>
          </w:p>
        </w:tc>
      </w:tr>
    </w:tbl>
    <w:p w:rsidR="00AB1E82" w:rsidRPr="00AB1E82" w:rsidRDefault="00AB1E82" w:rsidP="00DC4107">
      <w:pPr>
        <w:rPr>
          <w:lang w:eastAsia="ru-RU"/>
        </w:rPr>
      </w:pPr>
    </w:p>
    <w:p w:rsidR="00AB1E82" w:rsidRPr="00DC4107" w:rsidRDefault="00AB1E82" w:rsidP="00DC4107">
      <w:pPr>
        <w:jc w:val="center"/>
        <w:rPr>
          <w:b/>
          <w:bCs/>
          <w:lang w:eastAsia="ru-RU"/>
        </w:rPr>
      </w:pPr>
      <w:r w:rsidRPr="00DC4107">
        <w:rPr>
          <w:b/>
          <w:bCs/>
          <w:lang w:eastAsia="ru-RU"/>
        </w:rPr>
        <w:t>Изменяемый проектом земельный участок</w:t>
      </w:r>
    </w:p>
    <w:p w:rsidR="00AB1E82" w:rsidRPr="00DC4107" w:rsidRDefault="00AB1E82" w:rsidP="00DC4107">
      <w:pPr>
        <w:spacing w:after="240"/>
        <w:jc w:val="center"/>
        <w:rPr>
          <w:b/>
          <w:bCs/>
          <w:lang w:eastAsia="ru-RU"/>
        </w:rPr>
      </w:pPr>
      <w:r w:rsidRPr="00DC4107">
        <w:rPr>
          <w:b/>
          <w:bCs/>
          <w:lang w:eastAsia="ru-RU"/>
        </w:rPr>
        <w:t xml:space="preserve">с кадастровым номером </w:t>
      </w:r>
      <w:r w:rsidRPr="00DC4107">
        <w:rPr>
          <w:b/>
          <w:lang w:eastAsia="ru-RU"/>
        </w:rPr>
        <w:t>28:01:030004:3693</w:t>
      </w:r>
      <w:proofErr w:type="gramStart"/>
      <w:r w:rsidRPr="00DC4107">
        <w:rPr>
          <w:b/>
          <w:lang w:eastAsia="ru-RU"/>
        </w:rPr>
        <w:t xml:space="preserve"> У</w:t>
      </w:r>
      <w:proofErr w:type="gramEnd"/>
    </w:p>
    <w:p w:rsidR="00AB1E82" w:rsidRPr="00AB1E82" w:rsidRDefault="00DC4107" w:rsidP="00DC4107">
      <w:pPr>
        <w:spacing w:line="276" w:lineRule="auto"/>
        <w:jc w:val="both"/>
        <w:rPr>
          <w:lang w:eastAsia="ru-RU"/>
        </w:rPr>
      </w:pPr>
      <w:r>
        <w:rPr>
          <w:lang w:eastAsia="ru-RU"/>
        </w:rPr>
        <w:tab/>
      </w:r>
      <w:r w:rsidR="00AB1E82" w:rsidRPr="00AB1E82">
        <w:rPr>
          <w:lang w:eastAsia="ru-RU"/>
        </w:rPr>
        <w:t xml:space="preserve">Данный участок сформирован в соответствии со ст.11.2, 11.4 Земельного кодекса РФ путем </w:t>
      </w:r>
      <w:proofErr w:type="gramStart"/>
      <w:r w:rsidR="00AB1E82" w:rsidRPr="00AB1E82">
        <w:rPr>
          <w:lang w:eastAsia="ru-RU"/>
        </w:rPr>
        <w:t>раздела</w:t>
      </w:r>
      <w:proofErr w:type="gramEnd"/>
      <w:r w:rsidR="00AB1E82" w:rsidRPr="00AB1E82">
        <w:rPr>
          <w:lang w:eastAsia="ru-RU"/>
        </w:rPr>
        <w:t xml:space="preserve"> ранее существовавшего участка </w:t>
      </w:r>
      <w:r w:rsidR="00AB1E82" w:rsidRPr="00AB1E82">
        <w:rPr>
          <w:bCs/>
          <w:lang w:eastAsia="ru-RU"/>
        </w:rPr>
        <w:t>с ка</w:t>
      </w:r>
      <w:r>
        <w:rPr>
          <w:bCs/>
          <w:lang w:eastAsia="ru-RU"/>
        </w:rPr>
        <w:t xml:space="preserve">дастровым номером </w:t>
      </w:r>
      <w:r w:rsidR="00AB1E82" w:rsidRPr="00AB1E82">
        <w:rPr>
          <w:lang w:eastAsia="ru-RU"/>
        </w:rPr>
        <w:t>28:01:030004:186.</w:t>
      </w:r>
    </w:p>
    <w:p w:rsidR="00AB1E82" w:rsidRPr="00AB1E82" w:rsidRDefault="00DC4107" w:rsidP="00DC4107">
      <w:pPr>
        <w:spacing w:line="276" w:lineRule="auto"/>
        <w:jc w:val="both"/>
        <w:rPr>
          <w:lang w:eastAsia="ru-RU"/>
        </w:rPr>
      </w:pPr>
      <w:r>
        <w:rPr>
          <w:lang w:eastAsia="ru-RU"/>
        </w:rPr>
        <w:tab/>
      </w:r>
      <w:r w:rsidR="00AB1E82" w:rsidRPr="00AB1E82">
        <w:rPr>
          <w:lang w:eastAsia="ru-RU"/>
        </w:rPr>
        <w:t xml:space="preserve">Установленное разрешенное использование – обслуживание автотранспорта. Вид устанавливаемого разрешенного использования земельного участка по классификатору видов разрешенного использования земельных участок, </w:t>
      </w:r>
      <w:r w:rsidR="00AB1E82" w:rsidRPr="00AB1E82">
        <w:rPr>
          <w:i/>
          <w:iCs/>
          <w:lang w:eastAsia="ru-RU"/>
        </w:rPr>
        <w:t>у</w:t>
      </w:r>
      <w:r w:rsidR="00AB1E82" w:rsidRPr="00AB1E82">
        <w:rPr>
          <w:lang w:eastAsia="ru-RU"/>
        </w:rPr>
        <w:t xml:space="preserve">твержденного приказом Федеральной службы государственной регистрации, кадастра и картографии от 10 ноября 2020 г. N </w:t>
      </w:r>
      <w:proofErr w:type="gramStart"/>
      <w:r w:rsidR="00AB1E82" w:rsidRPr="00AB1E82">
        <w:rPr>
          <w:lang w:eastAsia="ru-RU"/>
        </w:rPr>
        <w:t>П</w:t>
      </w:r>
      <w:proofErr w:type="gramEnd"/>
      <w:r w:rsidR="00AB1E82" w:rsidRPr="00AB1E82">
        <w:rPr>
          <w:lang w:eastAsia="ru-RU"/>
        </w:rPr>
        <w:t xml:space="preserve">/0412 - коды 4.4; 4.9; 6.9 - магазины, служебные гаражи, склад, соответствует требованиям ст.20.3 ПЗЗ.   </w:t>
      </w:r>
    </w:p>
    <w:p w:rsidR="00AB1E82" w:rsidRPr="00AB1E82" w:rsidRDefault="00DC4107" w:rsidP="00DC4107">
      <w:pPr>
        <w:spacing w:line="276" w:lineRule="auto"/>
        <w:jc w:val="both"/>
        <w:rPr>
          <w:lang w:eastAsia="ru-RU"/>
        </w:rPr>
      </w:pPr>
      <w:r>
        <w:rPr>
          <w:lang w:eastAsia="ru-RU"/>
        </w:rPr>
        <w:tab/>
      </w:r>
      <w:r w:rsidR="00AB1E82" w:rsidRPr="00AB1E82">
        <w:rPr>
          <w:lang w:eastAsia="ru-RU"/>
        </w:rPr>
        <w:t>Проектом предложено уточнение, перераспределение границ и площади земельного участка в соответствии с утвержденным проектом межевания, красной линией квартала.</w:t>
      </w:r>
    </w:p>
    <w:p w:rsidR="00AB1E82" w:rsidRPr="00AB1E82" w:rsidRDefault="00DC4107" w:rsidP="00DC4107">
      <w:pPr>
        <w:spacing w:line="276" w:lineRule="auto"/>
        <w:jc w:val="both"/>
        <w:rPr>
          <w:lang w:eastAsia="ru-RU"/>
        </w:rPr>
      </w:pPr>
      <w:r>
        <w:rPr>
          <w:lang w:eastAsia="ru-RU"/>
        </w:rPr>
        <w:tab/>
      </w:r>
      <w:r w:rsidR="00AB1E82" w:rsidRPr="00AB1E82">
        <w:rPr>
          <w:lang w:eastAsia="ru-RU"/>
        </w:rPr>
        <w:t>Площадь участка по кадастру - 1942,0 м</w:t>
      </w:r>
      <w:proofErr w:type="gramStart"/>
      <w:r w:rsidR="00AB1E82" w:rsidRPr="00AB1E82">
        <w:rPr>
          <w:lang w:eastAsia="ru-RU"/>
        </w:rPr>
        <w:t>2</w:t>
      </w:r>
      <w:proofErr w:type="gramEnd"/>
      <w:r w:rsidR="00AB1E82" w:rsidRPr="00AB1E82">
        <w:rPr>
          <w:lang w:eastAsia="ru-RU"/>
        </w:rPr>
        <w:t>, устанавливаемая площадь по проекту – 1942,4 м</w:t>
      </w:r>
      <w:r w:rsidR="00AB1E82" w:rsidRPr="00AB1E82">
        <w:rPr>
          <w:position w:val="1"/>
          <w:vertAlign w:val="superscript"/>
          <w:lang w:eastAsia="ru-RU"/>
        </w:rPr>
        <w:t>2</w:t>
      </w:r>
      <w:r w:rsidR="00AB1E82" w:rsidRPr="00AB1E82">
        <w:rPr>
          <w:position w:val="1"/>
          <w:lang w:eastAsia="ru-R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3"/>
        <w:gridCol w:w="3193"/>
        <w:gridCol w:w="3195"/>
      </w:tblGrid>
      <w:tr w:rsidR="00AB1E82" w:rsidRPr="00AB1E82" w:rsidTr="00DC4107">
        <w:trPr>
          <w:trHeight w:val="759"/>
        </w:trPr>
        <w:tc>
          <w:tcPr>
            <w:tcW w:w="3183" w:type="dxa"/>
            <w:shd w:val="clear" w:color="auto" w:fill="auto"/>
            <w:vAlign w:val="center"/>
          </w:tcPr>
          <w:p w:rsidR="00AB1E82" w:rsidRPr="00DC4107" w:rsidRDefault="00AB1E82" w:rsidP="00DC4107">
            <w:pPr>
              <w:jc w:val="center"/>
              <w:rPr>
                <w:b/>
                <w:lang w:eastAsia="ru-RU"/>
              </w:rPr>
            </w:pPr>
            <w:r w:rsidRPr="00DC4107">
              <w:rPr>
                <w:b/>
                <w:lang w:eastAsia="ru-RU"/>
              </w:rPr>
              <w:t>№ точки</w:t>
            </w:r>
          </w:p>
        </w:tc>
        <w:tc>
          <w:tcPr>
            <w:tcW w:w="3193" w:type="dxa"/>
            <w:shd w:val="clear" w:color="auto" w:fill="auto"/>
            <w:vAlign w:val="center"/>
          </w:tcPr>
          <w:p w:rsidR="00AB1E82" w:rsidRPr="00DC4107" w:rsidRDefault="00AB1E82" w:rsidP="00DC4107">
            <w:pPr>
              <w:jc w:val="center"/>
              <w:rPr>
                <w:b/>
                <w:lang w:eastAsia="ru-RU"/>
              </w:rPr>
            </w:pPr>
            <w:r w:rsidRPr="00DC4107">
              <w:rPr>
                <w:b/>
                <w:lang w:eastAsia="ru-RU"/>
              </w:rPr>
              <w:t>Х</w:t>
            </w:r>
          </w:p>
        </w:tc>
        <w:tc>
          <w:tcPr>
            <w:tcW w:w="3195" w:type="dxa"/>
            <w:shd w:val="clear" w:color="auto" w:fill="auto"/>
            <w:vAlign w:val="center"/>
          </w:tcPr>
          <w:p w:rsidR="00AB1E82" w:rsidRPr="00DC4107" w:rsidRDefault="00AB1E82" w:rsidP="00DC4107">
            <w:pPr>
              <w:jc w:val="center"/>
              <w:rPr>
                <w:b/>
                <w:lang w:val="en-US" w:eastAsia="ru-RU"/>
              </w:rPr>
            </w:pPr>
            <w:r w:rsidRPr="00DC4107">
              <w:rPr>
                <w:b/>
                <w:lang w:val="en-US" w:eastAsia="ru-RU"/>
              </w:rPr>
              <w:t>Y</w:t>
            </w:r>
          </w:p>
        </w:tc>
      </w:tr>
      <w:tr w:rsidR="00AB1E82" w:rsidRPr="00AB1E82" w:rsidTr="00DC4107">
        <w:tc>
          <w:tcPr>
            <w:tcW w:w="3183" w:type="dxa"/>
            <w:shd w:val="clear" w:color="auto" w:fill="auto"/>
            <w:vAlign w:val="center"/>
          </w:tcPr>
          <w:p w:rsidR="00AB1E82" w:rsidRPr="00AB1E82" w:rsidRDefault="00AB1E82" w:rsidP="00DC4107">
            <w:pPr>
              <w:jc w:val="center"/>
              <w:rPr>
                <w:lang w:val="en-US" w:eastAsia="ru-RU"/>
              </w:rPr>
            </w:pPr>
            <w:r w:rsidRPr="00AB1E82">
              <w:rPr>
                <w:lang w:eastAsia="ru-RU"/>
              </w:rPr>
              <w:t>20</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456768,83</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3285305,81</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t>19</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456718,80</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3285368,51</w:t>
            </w:r>
          </w:p>
        </w:tc>
      </w:tr>
      <w:tr w:rsidR="00AB1E82" w:rsidRPr="00AB1E82" w:rsidTr="00DC4107">
        <w:tc>
          <w:tcPr>
            <w:tcW w:w="3183" w:type="dxa"/>
            <w:shd w:val="clear" w:color="auto" w:fill="auto"/>
            <w:vAlign w:val="center"/>
          </w:tcPr>
          <w:p w:rsidR="00AB1E82" w:rsidRPr="00AB1E82" w:rsidRDefault="00AB1E82" w:rsidP="00DC4107">
            <w:pPr>
              <w:jc w:val="center"/>
              <w:rPr>
                <w:lang w:val="en-US" w:eastAsia="ru-RU"/>
              </w:rPr>
            </w:pPr>
            <w:r w:rsidRPr="00AB1E82">
              <w:rPr>
                <w:lang w:val="en-US" w:eastAsia="ru-RU"/>
              </w:rPr>
              <w:t>28</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456699,35</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3285352,92</w:t>
            </w:r>
          </w:p>
        </w:tc>
      </w:tr>
      <w:tr w:rsidR="00AB1E82" w:rsidRPr="00AB1E82" w:rsidTr="00DC4107">
        <w:tc>
          <w:tcPr>
            <w:tcW w:w="3183" w:type="dxa"/>
            <w:shd w:val="clear" w:color="auto" w:fill="auto"/>
            <w:vAlign w:val="center"/>
          </w:tcPr>
          <w:p w:rsidR="00AB1E82" w:rsidRPr="00AB1E82" w:rsidRDefault="00AB1E82" w:rsidP="00DC4107">
            <w:pPr>
              <w:jc w:val="center"/>
              <w:rPr>
                <w:lang w:val="en-US" w:eastAsia="ru-RU"/>
              </w:rPr>
            </w:pPr>
            <w:r w:rsidRPr="00AB1E82">
              <w:rPr>
                <w:lang w:val="en-US" w:eastAsia="ru-RU"/>
              </w:rPr>
              <w:t>29</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456750,43</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3285291,35</w:t>
            </w:r>
          </w:p>
        </w:tc>
      </w:tr>
      <w:tr w:rsidR="00AB1E82" w:rsidRPr="00AB1E82" w:rsidTr="00DC4107">
        <w:tc>
          <w:tcPr>
            <w:tcW w:w="3183" w:type="dxa"/>
            <w:shd w:val="clear" w:color="auto" w:fill="auto"/>
            <w:vAlign w:val="center"/>
          </w:tcPr>
          <w:p w:rsidR="00AB1E82" w:rsidRPr="00AB1E82" w:rsidRDefault="00AB1E82" w:rsidP="00DC4107">
            <w:pPr>
              <w:jc w:val="center"/>
              <w:rPr>
                <w:lang w:val="en-US" w:eastAsia="ru-RU"/>
              </w:rPr>
            </w:pPr>
            <w:r w:rsidRPr="00AB1E82">
              <w:rPr>
                <w:lang w:val="en-US" w:eastAsia="ru-RU"/>
              </w:rPr>
              <w:t>30</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456751,62</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3285292,31</w:t>
            </w:r>
          </w:p>
        </w:tc>
      </w:tr>
      <w:tr w:rsidR="00AB1E82" w:rsidRPr="00AB1E82" w:rsidTr="00DC4107">
        <w:tc>
          <w:tcPr>
            <w:tcW w:w="3183" w:type="dxa"/>
            <w:shd w:val="clear" w:color="auto" w:fill="auto"/>
            <w:vAlign w:val="center"/>
          </w:tcPr>
          <w:p w:rsidR="00AB1E82" w:rsidRPr="00AB1E82" w:rsidRDefault="00AB1E82" w:rsidP="00DC4107">
            <w:pPr>
              <w:jc w:val="center"/>
              <w:rPr>
                <w:lang w:val="en-US" w:eastAsia="ru-RU"/>
              </w:rPr>
            </w:pPr>
            <w:r w:rsidRPr="00AB1E82">
              <w:rPr>
                <w:lang w:val="en-US" w:eastAsia="ru-RU"/>
              </w:rPr>
              <w:t>31</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456752,20</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3285291,56</w:t>
            </w:r>
          </w:p>
        </w:tc>
      </w:tr>
      <w:tr w:rsidR="00AB1E82" w:rsidRPr="00AB1E82" w:rsidTr="00DC4107">
        <w:tc>
          <w:tcPr>
            <w:tcW w:w="3183" w:type="dxa"/>
            <w:shd w:val="clear" w:color="auto" w:fill="auto"/>
            <w:vAlign w:val="center"/>
          </w:tcPr>
          <w:p w:rsidR="00AB1E82" w:rsidRPr="00AB1E82" w:rsidRDefault="00AB1E82" w:rsidP="00DC4107">
            <w:pPr>
              <w:jc w:val="center"/>
              <w:rPr>
                <w:lang w:val="en-US" w:eastAsia="ru-RU"/>
              </w:rPr>
            </w:pPr>
            <w:r w:rsidRPr="00AB1E82">
              <w:rPr>
                <w:lang w:eastAsia="ru-RU"/>
              </w:rPr>
              <w:t>3</w:t>
            </w:r>
            <w:r w:rsidRPr="00AB1E82">
              <w:rPr>
                <w:lang w:val="en-US" w:eastAsia="ru-RU"/>
              </w:rPr>
              <w:t>2</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456759,44</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3285298,13</w:t>
            </w:r>
          </w:p>
        </w:tc>
      </w:tr>
      <w:tr w:rsidR="00AB1E82" w:rsidRPr="00AB1E82" w:rsidTr="00DC4107">
        <w:tc>
          <w:tcPr>
            <w:tcW w:w="3183" w:type="dxa"/>
            <w:shd w:val="clear" w:color="auto" w:fill="auto"/>
            <w:vAlign w:val="center"/>
          </w:tcPr>
          <w:p w:rsidR="00AB1E82" w:rsidRPr="00AB1E82" w:rsidRDefault="00AB1E82" w:rsidP="00DC4107">
            <w:pPr>
              <w:jc w:val="center"/>
              <w:rPr>
                <w:lang w:eastAsia="ru-RU"/>
              </w:rPr>
            </w:pPr>
            <w:r w:rsidRPr="00AB1E82">
              <w:rPr>
                <w:lang w:eastAsia="ru-RU"/>
              </w:rPr>
              <w:t>20</w:t>
            </w:r>
          </w:p>
        </w:tc>
        <w:tc>
          <w:tcPr>
            <w:tcW w:w="3193" w:type="dxa"/>
            <w:shd w:val="clear" w:color="auto" w:fill="auto"/>
            <w:vAlign w:val="center"/>
          </w:tcPr>
          <w:p w:rsidR="00AB1E82" w:rsidRPr="00AB1E82" w:rsidRDefault="00AB1E82" w:rsidP="00DC4107">
            <w:pPr>
              <w:jc w:val="center"/>
              <w:rPr>
                <w:lang w:eastAsia="ru-RU"/>
              </w:rPr>
            </w:pPr>
            <w:r w:rsidRPr="00AB1E82">
              <w:rPr>
                <w:lang w:eastAsia="ru-RU"/>
              </w:rPr>
              <w:t>456768,83</w:t>
            </w:r>
          </w:p>
        </w:tc>
        <w:tc>
          <w:tcPr>
            <w:tcW w:w="3195" w:type="dxa"/>
            <w:shd w:val="clear" w:color="auto" w:fill="auto"/>
            <w:vAlign w:val="center"/>
          </w:tcPr>
          <w:p w:rsidR="00AB1E82" w:rsidRPr="00AB1E82" w:rsidRDefault="00AB1E82" w:rsidP="00DC4107">
            <w:pPr>
              <w:jc w:val="center"/>
              <w:rPr>
                <w:lang w:eastAsia="ru-RU"/>
              </w:rPr>
            </w:pPr>
            <w:r w:rsidRPr="00AB1E82">
              <w:rPr>
                <w:lang w:eastAsia="ru-RU"/>
              </w:rPr>
              <w:t>3285305,81</w:t>
            </w:r>
          </w:p>
        </w:tc>
      </w:tr>
    </w:tbl>
    <w:p w:rsidR="00AC7282" w:rsidRDefault="00AC7282" w:rsidP="00817494">
      <w:pPr>
        <w:rPr>
          <w:bCs/>
        </w:rPr>
      </w:pPr>
    </w:p>
    <w:p w:rsidR="007F32F9" w:rsidRDefault="007F32F9" w:rsidP="00817494">
      <w:pPr>
        <w:rPr>
          <w:bCs/>
        </w:rPr>
        <w:sectPr w:rsidR="007F32F9" w:rsidSect="00AB1E82">
          <w:headerReference w:type="default" r:id="rId9"/>
          <w:pgSz w:w="11906" w:h="16838"/>
          <w:pgMar w:top="1134" w:right="850" w:bottom="1134" w:left="1701" w:header="709" w:footer="709" w:gutter="0"/>
          <w:cols w:space="708"/>
          <w:titlePg/>
          <w:docGrid w:linePitch="360"/>
        </w:sectPr>
      </w:pPr>
    </w:p>
    <w:p w:rsidR="007F32F9" w:rsidRDefault="00357C47" w:rsidP="00817494">
      <w:pPr>
        <w:rPr>
          <w:bCs/>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16.15pt;margin-top:-61.65pt;width:761.2pt;height:537.55pt;z-index:251659264;mso-position-horizontal-relative:margin;mso-position-vertical-relative:margin">
            <v:imagedata r:id="rId10" o:title="Лист_I-1_Межевание_041023"/>
            <w10:wrap type="square" anchorx="margin" anchory="margin"/>
          </v:shape>
        </w:pict>
      </w:r>
    </w:p>
    <w:sectPr w:rsidR="007F32F9" w:rsidSect="007F32F9">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57C47" w:rsidRDefault="00357C47" w:rsidP="00EA4DCD">
      <w:r>
        <w:separator/>
      </w:r>
    </w:p>
  </w:endnote>
  <w:endnote w:type="continuationSeparator" w:id="0">
    <w:p w:rsidR="00357C47" w:rsidRDefault="00357C47"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57C47" w:rsidRDefault="00357C47" w:rsidP="00EA4DCD">
      <w:r>
        <w:separator/>
      </w:r>
    </w:p>
  </w:footnote>
  <w:footnote w:type="continuationSeparator" w:id="0">
    <w:p w:rsidR="00357C47" w:rsidRDefault="00357C47"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080" w:rsidRDefault="00C60080">
    <w:pPr>
      <w:pStyle w:val="a9"/>
      <w:jc w:val="center"/>
    </w:pPr>
  </w:p>
  <w:p w:rsidR="00C60080" w:rsidRDefault="00C60080">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3">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5">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7">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8">
    <w:nsid w:val="198E2355"/>
    <w:multiLevelType w:val="multilevel"/>
    <w:tmpl w:val="25A48964"/>
    <w:lvl w:ilvl="0">
      <w:start w:val="1"/>
      <w:numFmt w:val="decimal"/>
      <w:lvlText w:val="%1."/>
      <w:lvlJc w:val="left"/>
      <w:pPr>
        <w:ind w:left="1429" w:hanging="360"/>
      </w:pPr>
    </w:lvl>
    <w:lvl w:ilvl="1">
      <w:start w:val="1"/>
      <w:numFmt w:val="decimal"/>
      <w:isLgl/>
      <w:lvlText w:val="%1.%2."/>
      <w:lvlJc w:val="left"/>
      <w:pPr>
        <w:ind w:left="2204"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19">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1">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2">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4">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7">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8">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0">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nsid w:val="413A201F"/>
    <w:multiLevelType w:val="hybridMultilevel"/>
    <w:tmpl w:val="64AA3900"/>
    <w:styleLink w:val="1ai11028"/>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3">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4">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5">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6">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9">
    <w:nsid w:val="4D382456"/>
    <w:multiLevelType w:val="multilevel"/>
    <w:tmpl w:val="EDBE174C"/>
    <w:styleLink w:val="a3"/>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2">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3">
    <w:nsid w:val="599916E5"/>
    <w:multiLevelType w:val="multilevel"/>
    <w:tmpl w:val="E7A8AFB8"/>
    <w:numStyleLink w:val="1-"/>
  </w:abstractNum>
  <w:abstractNum w:abstractNumId="44">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6">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7">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8">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9">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1">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2">
    <w:nsid w:val="5F8D786F"/>
    <w:multiLevelType w:val="multilevel"/>
    <w:tmpl w:val="AD10C360"/>
    <w:lvl w:ilvl="0">
      <w:start w:val="1"/>
      <w:numFmt w:val="decimal"/>
      <w:pStyle w:val="a4"/>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3">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4">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6">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7">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8">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9">
    <w:nsid w:val="74510875"/>
    <w:multiLevelType w:val="hybridMultilevel"/>
    <w:tmpl w:val="C0700286"/>
    <w:lvl w:ilvl="0" w:tplc="077C9356">
      <w:start w:val="1"/>
      <w:numFmt w:val="decimal"/>
      <w:lvlText w:val="%1."/>
      <w:lvlJc w:val="left"/>
      <w:pPr>
        <w:ind w:left="360" w:hanging="360"/>
      </w:pPr>
      <w:rPr>
        <w:rFonts w:hint="default"/>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1">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2"/>
  </w:num>
  <w:num w:numId="2">
    <w:abstractNumId w:val="18"/>
  </w:num>
  <w:num w:numId="3">
    <w:abstractNumId w:val="12"/>
  </w:num>
  <w:num w:numId="4">
    <w:abstractNumId w:val="36"/>
  </w:num>
  <w:num w:numId="5">
    <w:abstractNumId w:val="40"/>
  </w:num>
  <w:num w:numId="6">
    <w:abstractNumId w:val="55"/>
  </w:num>
  <w:num w:numId="7">
    <w:abstractNumId w:val="13"/>
  </w:num>
  <w:num w:numId="8">
    <w:abstractNumId w:val="15"/>
  </w:num>
  <w:num w:numId="9">
    <w:abstractNumId w:val="0"/>
  </w:num>
  <w:num w:numId="10">
    <w:abstractNumId w:val="44"/>
  </w:num>
  <w:num w:numId="11">
    <w:abstractNumId w:val="19"/>
  </w:num>
  <w:num w:numId="12">
    <w:abstractNumId w:val="35"/>
  </w:num>
  <w:num w:numId="13">
    <w:abstractNumId w:val="56"/>
  </w:num>
  <w:num w:numId="14">
    <w:abstractNumId w:val="30"/>
  </w:num>
  <w:num w:numId="15">
    <w:abstractNumId w:val="22"/>
  </w:num>
  <w:num w:numId="16">
    <w:abstractNumId w:val="54"/>
  </w:num>
  <w:num w:numId="17">
    <w:abstractNumId w:val="31"/>
  </w:num>
  <w:num w:numId="18">
    <w:abstractNumId w:val="1"/>
  </w:num>
  <w:num w:numId="19">
    <w:abstractNumId w:val="10"/>
  </w:num>
  <w:num w:numId="20">
    <w:abstractNumId w:val="28"/>
  </w:num>
  <w:num w:numId="21">
    <w:abstractNumId w:val="4"/>
  </w:num>
  <w:num w:numId="22">
    <w:abstractNumId w:val="3"/>
  </w:num>
  <w:num w:numId="23">
    <w:abstractNumId w:val="37"/>
  </w:num>
  <w:num w:numId="24">
    <w:abstractNumId w:val="33"/>
  </w:num>
  <w:num w:numId="25">
    <w:abstractNumId w:val="7"/>
  </w:num>
  <w:num w:numId="26">
    <w:abstractNumId w:val="42"/>
  </w:num>
  <w:num w:numId="27">
    <w:abstractNumId w:val="60"/>
  </w:num>
  <w:num w:numId="28">
    <w:abstractNumId w:val="29"/>
  </w:num>
  <w:num w:numId="29">
    <w:abstractNumId w:val="41"/>
  </w:num>
  <w:num w:numId="30">
    <w:abstractNumId w:val="52"/>
  </w:num>
  <w:num w:numId="31">
    <w:abstractNumId w:val="51"/>
  </w:num>
  <w:num w:numId="32">
    <w:abstractNumId w:val="61"/>
  </w:num>
  <w:num w:numId="33">
    <w:abstractNumId w:val="26"/>
  </w:num>
  <w:num w:numId="34">
    <w:abstractNumId w:val="21"/>
  </w:num>
  <w:num w:numId="35">
    <w:abstractNumId w:val="53"/>
  </w:num>
  <w:num w:numId="36">
    <w:abstractNumId w:val="45"/>
  </w:num>
  <w:num w:numId="37">
    <w:abstractNumId w:val="2"/>
  </w:num>
  <w:num w:numId="38">
    <w:abstractNumId w:val="50"/>
  </w:num>
  <w:num w:numId="39">
    <w:abstractNumId w:val="6"/>
  </w:num>
  <w:num w:numId="40">
    <w:abstractNumId w:val="16"/>
  </w:num>
  <w:num w:numId="41">
    <w:abstractNumId w:val="14"/>
  </w:num>
  <w:num w:numId="42">
    <w:abstractNumId w:val="38"/>
  </w:num>
  <w:num w:numId="43">
    <w:abstractNumId w:val="20"/>
  </w:num>
  <w:num w:numId="44">
    <w:abstractNumId w:val="8"/>
  </w:num>
  <w:num w:numId="45">
    <w:abstractNumId w:val="57"/>
  </w:num>
  <w:num w:numId="46">
    <w:abstractNumId w:val="27"/>
  </w:num>
  <w:num w:numId="47">
    <w:abstractNumId w:val="58"/>
  </w:num>
  <w:num w:numId="48">
    <w:abstractNumId w:val="23"/>
  </w:num>
  <w:num w:numId="49">
    <w:abstractNumId w:val="5"/>
  </w:num>
  <w:num w:numId="50">
    <w:abstractNumId w:val="39"/>
  </w:num>
  <w:num w:numId="51">
    <w:abstractNumId w:val="11"/>
  </w:num>
  <w:num w:numId="52">
    <w:abstractNumId w:val="17"/>
  </w:num>
  <w:num w:numId="53">
    <w:abstractNumId w:val="24"/>
  </w:num>
  <w:num w:numId="54">
    <w:abstractNumId w:val="9"/>
  </w:num>
  <w:num w:numId="55">
    <w:abstractNumId w:val="34"/>
  </w:num>
  <w:num w:numId="56">
    <w:abstractNumId w:val="43"/>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7">
    <w:abstractNumId w:val="25"/>
  </w:num>
  <w:num w:numId="58">
    <w:abstractNumId w:val="59"/>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0764D"/>
    <w:rsid w:val="000330CD"/>
    <w:rsid w:val="00034B02"/>
    <w:rsid w:val="00052346"/>
    <w:rsid w:val="000607ED"/>
    <w:rsid w:val="00081B9D"/>
    <w:rsid w:val="00085FC2"/>
    <w:rsid w:val="0009029D"/>
    <w:rsid w:val="000B5159"/>
    <w:rsid w:val="000B7F48"/>
    <w:rsid w:val="000C5C19"/>
    <w:rsid w:val="0014015C"/>
    <w:rsid w:val="00141C77"/>
    <w:rsid w:val="0014750B"/>
    <w:rsid w:val="00161974"/>
    <w:rsid w:val="0019542B"/>
    <w:rsid w:val="001B0D67"/>
    <w:rsid w:val="001B2DDF"/>
    <w:rsid w:val="001E7F1F"/>
    <w:rsid w:val="00204D03"/>
    <w:rsid w:val="00207FA7"/>
    <w:rsid w:val="00232716"/>
    <w:rsid w:val="002456C4"/>
    <w:rsid w:val="00266772"/>
    <w:rsid w:val="00267D18"/>
    <w:rsid w:val="00273F42"/>
    <w:rsid w:val="00277940"/>
    <w:rsid w:val="00281C04"/>
    <w:rsid w:val="002821EC"/>
    <w:rsid w:val="00282BA5"/>
    <w:rsid w:val="00284FE1"/>
    <w:rsid w:val="00295174"/>
    <w:rsid w:val="002C5609"/>
    <w:rsid w:val="002D3AE3"/>
    <w:rsid w:val="002E3CF1"/>
    <w:rsid w:val="002E5272"/>
    <w:rsid w:val="00305BA9"/>
    <w:rsid w:val="0035176C"/>
    <w:rsid w:val="00354588"/>
    <w:rsid w:val="00357C47"/>
    <w:rsid w:val="003638E5"/>
    <w:rsid w:val="003A59CA"/>
    <w:rsid w:val="00424A1F"/>
    <w:rsid w:val="00463D3A"/>
    <w:rsid w:val="00470C21"/>
    <w:rsid w:val="0047768F"/>
    <w:rsid w:val="004A2E6E"/>
    <w:rsid w:val="004C096E"/>
    <w:rsid w:val="004E1F70"/>
    <w:rsid w:val="00521051"/>
    <w:rsid w:val="005234B5"/>
    <w:rsid w:val="00540DB5"/>
    <w:rsid w:val="00541673"/>
    <w:rsid w:val="005508E9"/>
    <w:rsid w:val="00595D85"/>
    <w:rsid w:val="005A13B4"/>
    <w:rsid w:val="005A64FB"/>
    <w:rsid w:val="005A787E"/>
    <w:rsid w:val="00681939"/>
    <w:rsid w:val="006C4661"/>
    <w:rsid w:val="006D1ECA"/>
    <w:rsid w:val="006D2FCE"/>
    <w:rsid w:val="006E335C"/>
    <w:rsid w:val="0072358F"/>
    <w:rsid w:val="007A35B4"/>
    <w:rsid w:val="007C1300"/>
    <w:rsid w:val="007E7155"/>
    <w:rsid w:val="007F32F9"/>
    <w:rsid w:val="00807FC3"/>
    <w:rsid w:val="00817494"/>
    <w:rsid w:val="00843104"/>
    <w:rsid w:val="00870A76"/>
    <w:rsid w:val="008770B4"/>
    <w:rsid w:val="00883139"/>
    <w:rsid w:val="00883977"/>
    <w:rsid w:val="008A1FB0"/>
    <w:rsid w:val="008C55BA"/>
    <w:rsid w:val="008C5B30"/>
    <w:rsid w:val="00905B9B"/>
    <w:rsid w:val="00951798"/>
    <w:rsid w:val="009A6B1C"/>
    <w:rsid w:val="009B28DC"/>
    <w:rsid w:val="009C563C"/>
    <w:rsid w:val="00A151B2"/>
    <w:rsid w:val="00A17A11"/>
    <w:rsid w:val="00A42E91"/>
    <w:rsid w:val="00A67676"/>
    <w:rsid w:val="00AB1E82"/>
    <w:rsid w:val="00AB1F2B"/>
    <w:rsid w:val="00AB26B9"/>
    <w:rsid w:val="00AB7BBD"/>
    <w:rsid w:val="00AC7282"/>
    <w:rsid w:val="00AD3E9A"/>
    <w:rsid w:val="00AD6182"/>
    <w:rsid w:val="00AF7012"/>
    <w:rsid w:val="00B140E5"/>
    <w:rsid w:val="00B148BF"/>
    <w:rsid w:val="00B21A6E"/>
    <w:rsid w:val="00B310CB"/>
    <w:rsid w:val="00BC2C32"/>
    <w:rsid w:val="00BE2321"/>
    <w:rsid w:val="00BF0DD0"/>
    <w:rsid w:val="00BF11B5"/>
    <w:rsid w:val="00C00E13"/>
    <w:rsid w:val="00C05D6B"/>
    <w:rsid w:val="00C25BA1"/>
    <w:rsid w:val="00C41941"/>
    <w:rsid w:val="00C42592"/>
    <w:rsid w:val="00C60080"/>
    <w:rsid w:val="00C76170"/>
    <w:rsid w:val="00C93B68"/>
    <w:rsid w:val="00CA61A7"/>
    <w:rsid w:val="00CC7F9F"/>
    <w:rsid w:val="00D165C1"/>
    <w:rsid w:val="00D33459"/>
    <w:rsid w:val="00D334EA"/>
    <w:rsid w:val="00D51ECA"/>
    <w:rsid w:val="00D6722F"/>
    <w:rsid w:val="00D724C7"/>
    <w:rsid w:val="00D72761"/>
    <w:rsid w:val="00D83084"/>
    <w:rsid w:val="00DC3DB0"/>
    <w:rsid w:val="00DC4107"/>
    <w:rsid w:val="00E323F0"/>
    <w:rsid w:val="00E5265C"/>
    <w:rsid w:val="00E77FE0"/>
    <w:rsid w:val="00EA4DCD"/>
    <w:rsid w:val="00EA75FD"/>
    <w:rsid w:val="00F238BB"/>
    <w:rsid w:val="00F23B70"/>
    <w:rsid w:val="00F46F2B"/>
    <w:rsid w:val="00F5772F"/>
    <w:rsid w:val="00F918C6"/>
    <w:rsid w:val="00FF449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C60080"/>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3"/>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3"/>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3"/>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3"/>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3"/>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3"/>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3"/>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4"/>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5"/>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6"/>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autoRedefine/>
    <w:rsid w:val="005A787E"/>
    <w:pPr>
      <w:keepNext/>
      <w:numPr>
        <w:numId w:val="7"/>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9"/>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1"/>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10"/>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2"/>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4"/>
      </w:numPr>
    </w:pPr>
  </w:style>
  <w:style w:type="numbering" w:customStyle="1" w:styleId="11">
    <w:name w:val="Стиль1"/>
    <w:rsid w:val="005508E9"/>
    <w:pPr>
      <w:numPr>
        <w:numId w:val="13"/>
      </w:numPr>
    </w:pPr>
  </w:style>
  <w:style w:type="numbering" w:customStyle="1" w:styleId="3">
    <w:name w:val="Стиль3"/>
    <w:rsid w:val="005508E9"/>
    <w:pPr>
      <w:numPr>
        <w:numId w:val="15"/>
      </w:numPr>
    </w:pPr>
  </w:style>
  <w:style w:type="numbering" w:customStyle="1" w:styleId="42">
    <w:name w:val="Стиль4"/>
    <w:rsid w:val="005508E9"/>
    <w:pPr>
      <w:numPr>
        <w:numId w:val="16"/>
      </w:numPr>
    </w:pPr>
  </w:style>
  <w:style w:type="numbering" w:customStyle="1" w:styleId="5">
    <w:name w:val="Стиль5"/>
    <w:rsid w:val="005508E9"/>
    <w:pPr>
      <w:numPr>
        <w:numId w:val="17"/>
      </w:numPr>
    </w:pPr>
  </w:style>
  <w:style w:type="numbering" w:customStyle="1" w:styleId="6">
    <w:name w:val="Стиль6"/>
    <w:rsid w:val="005508E9"/>
    <w:pPr>
      <w:numPr>
        <w:numId w:val="18"/>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20"/>
      </w:numPr>
    </w:pPr>
  </w:style>
  <w:style w:type="numbering" w:styleId="111111">
    <w:name w:val="Outline List 2"/>
    <w:basedOn w:val="a8"/>
    <w:rsid w:val="005508E9"/>
    <w:pPr>
      <w:numPr>
        <w:numId w:val="19"/>
      </w:numPr>
    </w:pPr>
  </w:style>
  <w:style w:type="paragraph" w:customStyle="1" w:styleId="8">
    <w:name w:val="Стиль8"/>
    <w:basedOn w:val="70"/>
    <w:next w:val="3TimesNewRoman12"/>
    <w:rsid w:val="005508E9"/>
    <w:pPr>
      <w:numPr>
        <w:ilvl w:val="6"/>
        <w:numId w:val="22"/>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5"/>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5"/>
      </w:numPr>
      <w:tabs>
        <w:tab w:val="clear" w:pos="1189"/>
        <w:tab w:val="num" w:pos="360"/>
      </w:tabs>
      <w:ind w:left="360" w:right="170" w:firstLine="284"/>
    </w:pPr>
    <w:rPr>
      <w:b/>
      <w:bCs/>
    </w:rPr>
  </w:style>
  <w:style w:type="paragraph" w:customStyle="1" w:styleId="14">
    <w:name w:val="Стиль14"/>
    <w:basedOn w:val="135"/>
    <w:rsid w:val="005508E9"/>
    <w:pPr>
      <w:numPr>
        <w:ilvl w:val="6"/>
        <w:numId w:val="26"/>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7"/>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8"/>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9"/>
      </w:numPr>
      <w:tabs>
        <w:tab w:val="clear" w:pos="927"/>
        <w:tab w:val="num" w:pos="360"/>
      </w:tabs>
      <w:spacing w:after="120"/>
      <w:ind w:left="360" w:hanging="360"/>
      <w:jc w:val="both"/>
    </w:pPr>
    <w:rPr>
      <w:szCs w:val="20"/>
    </w:rPr>
  </w:style>
  <w:style w:type="paragraph" w:styleId="a1">
    <w:name w:val="List Bullet"/>
    <w:basedOn w:val="a5"/>
    <w:rsid w:val="005508E9"/>
    <w:pPr>
      <w:numPr>
        <w:numId w:val="8"/>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30"/>
      </w:numPr>
      <w:suppressAutoHyphens w:val="0"/>
      <w:jc w:val="both"/>
    </w:pPr>
    <w:rPr>
      <w:szCs w:val="20"/>
      <w:lang w:eastAsia="ru-RU"/>
    </w:rPr>
  </w:style>
  <w:style w:type="paragraph" w:styleId="22">
    <w:name w:val="List Number 2"/>
    <w:basedOn w:val="a5"/>
    <w:rsid w:val="005508E9"/>
    <w:pPr>
      <w:numPr>
        <w:ilvl w:val="1"/>
        <w:numId w:val="30"/>
      </w:numPr>
      <w:suppressAutoHyphens w:val="0"/>
      <w:jc w:val="both"/>
    </w:pPr>
    <w:rPr>
      <w:bCs/>
      <w:szCs w:val="20"/>
      <w:lang w:eastAsia="ru-RU"/>
    </w:rPr>
  </w:style>
  <w:style w:type="paragraph" w:styleId="4">
    <w:name w:val="List Number 4"/>
    <w:basedOn w:val="a5"/>
    <w:rsid w:val="005508E9"/>
    <w:pPr>
      <w:numPr>
        <w:ilvl w:val="3"/>
        <w:numId w:val="30"/>
      </w:numPr>
      <w:suppressAutoHyphens w:val="0"/>
      <w:jc w:val="both"/>
    </w:pPr>
    <w:rPr>
      <w:szCs w:val="20"/>
      <w:lang w:eastAsia="ru-RU"/>
    </w:rPr>
  </w:style>
  <w:style w:type="paragraph" w:styleId="51">
    <w:name w:val="List Number 5"/>
    <w:basedOn w:val="a5"/>
    <w:rsid w:val="005508E9"/>
    <w:pPr>
      <w:numPr>
        <w:ilvl w:val="4"/>
        <w:numId w:val="30"/>
      </w:numPr>
      <w:suppressAutoHyphens w:val="0"/>
      <w:jc w:val="both"/>
    </w:pPr>
    <w:rPr>
      <w:szCs w:val="20"/>
      <w:lang w:eastAsia="ru-RU"/>
    </w:rPr>
  </w:style>
  <w:style w:type="paragraph" w:styleId="32">
    <w:name w:val="List Number 3"/>
    <w:basedOn w:val="a5"/>
    <w:rsid w:val="005508E9"/>
    <w:pPr>
      <w:numPr>
        <w:ilvl w:val="2"/>
        <w:numId w:val="30"/>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1"/>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2"/>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3"/>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2"/>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5"/>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6"/>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4"/>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8"/>
      </w:numPr>
      <w:suppressAutoHyphens w:val="0"/>
    </w:pPr>
    <w:rPr>
      <w:lang w:eastAsia="ru-RU"/>
    </w:rPr>
  </w:style>
  <w:style w:type="paragraph" w:customStyle="1" w:styleId="33">
    <w:name w:val="Стиль33"/>
    <w:basedOn w:val="25"/>
    <w:rsid w:val="005508E9"/>
    <w:pPr>
      <w:numPr>
        <w:numId w:val="37"/>
      </w:numPr>
    </w:pPr>
  </w:style>
  <w:style w:type="paragraph" w:customStyle="1" w:styleId="34">
    <w:name w:val="Стиль34"/>
    <w:basedOn w:val="25"/>
    <w:rsid w:val="005508E9"/>
    <w:pPr>
      <w:numPr>
        <w:numId w:val="47"/>
      </w:numPr>
    </w:pPr>
    <w:rPr>
      <w:bCs w:val="0"/>
    </w:rPr>
  </w:style>
  <w:style w:type="paragraph" w:customStyle="1" w:styleId="35">
    <w:name w:val="Стиль35"/>
    <w:basedOn w:val="25"/>
    <w:rsid w:val="005508E9"/>
    <w:pPr>
      <w:numPr>
        <w:numId w:val="46"/>
      </w:numPr>
    </w:pPr>
  </w:style>
  <w:style w:type="paragraph" w:customStyle="1" w:styleId="36">
    <w:name w:val="Стиль36"/>
    <w:basedOn w:val="44"/>
    <w:rsid w:val="005508E9"/>
    <w:pPr>
      <w:numPr>
        <w:ilvl w:val="3"/>
        <w:numId w:val="24"/>
      </w:numPr>
    </w:pPr>
    <w:rPr>
      <w:spacing w:val="0"/>
      <w:w w:val="100"/>
      <w:sz w:val="24"/>
    </w:rPr>
  </w:style>
  <w:style w:type="paragraph" w:customStyle="1" w:styleId="37">
    <w:name w:val="Стиль37"/>
    <w:basedOn w:val="92"/>
    <w:rsid w:val="005508E9"/>
    <w:pPr>
      <w:numPr>
        <w:ilvl w:val="5"/>
        <w:numId w:val="21"/>
      </w:numPr>
    </w:pPr>
  </w:style>
  <w:style w:type="paragraph" w:customStyle="1" w:styleId="38">
    <w:name w:val="Стиль38"/>
    <w:basedOn w:val="70"/>
    <w:rsid w:val="005508E9"/>
    <w:pPr>
      <w:numPr>
        <w:ilvl w:val="6"/>
        <w:numId w:val="42"/>
      </w:numPr>
      <w:ind w:left="2682" w:right="0" w:hanging="1962"/>
    </w:pPr>
    <w:rPr>
      <w:bCs/>
      <w:sz w:val="24"/>
    </w:rPr>
  </w:style>
  <w:style w:type="paragraph" w:customStyle="1" w:styleId="38130">
    <w:name w:val="Стиль Стиль38 + Слева:  13 см Первая строка:  0 см"/>
    <w:basedOn w:val="38"/>
    <w:rsid w:val="005508E9"/>
    <w:pPr>
      <w:numPr>
        <w:numId w:val="23"/>
      </w:numPr>
    </w:pPr>
  </w:style>
  <w:style w:type="paragraph" w:customStyle="1" w:styleId="39">
    <w:name w:val="Стиль39"/>
    <w:basedOn w:val="37"/>
    <w:rsid w:val="005508E9"/>
    <w:pPr>
      <w:numPr>
        <w:numId w:val="39"/>
      </w:numPr>
    </w:pPr>
  </w:style>
  <w:style w:type="paragraph" w:customStyle="1" w:styleId="40">
    <w:name w:val="Стиль40"/>
    <w:basedOn w:val="37"/>
    <w:autoRedefine/>
    <w:rsid w:val="005508E9"/>
    <w:pPr>
      <w:numPr>
        <w:numId w:val="46"/>
      </w:numPr>
      <w:ind w:left="1134"/>
    </w:pPr>
  </w:style>
  <w:style w:type="paragraph" w:customStyle="1" w:styleId="101">
    <w:name w:val="Стиль Стиль10 + полужирный1"/>
    <w:basedOn w:val="102"/>
    <w:autoRedefine/>
    <w:rsid w:val="005508E9"/>
    <w:pPr>
      <w:numPr>
        <w:numId w:val="40"/>
      </w:numPr>
    </w:pPr>
    <w:rPr>
      <w:b/>
      <w:bCs/>
    </w:rPr>
  </w:style>
  <w:style w:type="paragraph" w:customStyle="1" w:styleId="41">
    <w:name w:val="Стиль41"/>
    <w:basedOn w:val="110"/>
    <w:autoRedefine/>
    <w:rsid w:val="005508E9"/>
    <w:pPr>
      <w:numPr>
        <w:numId w:val="41"/>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1"/>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4"/>
      </w:numPr>
    </w:pPr>
    <w:rPr>
      <w:bCs/>
    </w:rPr>
  </w:style>
  <w:style w:type="paragraph" w:customStyle="1" w:styleId="48">
    <w:name w:val="Стиль48"/>
    <w:basedOn w:val="34"/>
    <w:autoRedefine/>
    <w:rsid w:val="005508E9"/>
    <w:pPr>
      <w:numPr>
        <w:ilvl w:val="0"/>
        <w:numId w:val="52"/>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8"/>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9"/>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50"/>
      </w:numPr>
    </w:pPr>
  </w:style>
  <w:style w:type="paragraph" w:customStyle="1" w:styleId="54">
    <w:name w:val="Стиль54"/>
    <w:basedOn w:val="440"/>
    <w:rsid w:val="005508E9"/>
    <w:pPr>
      <w:numPr>
        <w:ilvl w:val="4"/>
        <w:numId w:val="43"/>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1"/>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3"/>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4"/>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6"/>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6"/>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6"/>
      </w:numPr>
      <w:suppressAutoHyphens w:val="0"/>
      <w:ind w:right="142"/>
      <w:jc w:val="both"/>
    </w:pPr>
    <w:rPr>
      <w:rFonts w:eastAsia="Calibri"/>
      <w:lang w:eastAsia="ru-RU"/>
    </w:rPr>
  </w:style>
  <w:style w:type="numbering" w:customStyle="1" w:styleId="1-">
    <w:name w:val="Загловки 1-мои"/>
    <w:uiPriority w:val="99"/>
    <w:rsid w:val="005508E9"/>
    <w:pPr>
      <w:numPr>
        <w:numId w:val="55"/>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7"/>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7"/>
    <w:next w:val="aff2"/>
    <w:uiPriority w:val="39"/>
    <w:rsid w:val="002E52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8">
    <w:name w:val="Table Normal28"/>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6">
    <w:name w:val="Table Normal3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7">
    <w:name w:val="Table Normal37"/>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8">
    <w:name w:val="Table Normal38"/>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9">
    <w:name w:val="Table Normal39"/>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0">
    <w:name w:val="Table Normal40"/>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4">
    <w:name w:val="Table Normal44"/>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5">
    <w:name w:val="Table Normal45"/>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C60080"/>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3"/>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3"/>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3"/>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3"/>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3"/>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3"/>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3"/>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4"/>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5"/>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6"/>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autoRedefine/>
    <w:rsid w:val="005A787E"/>
    <w:pPr>
      <w:keepNext/>
      <w:numPr>
        <w:numId w:val="7"/>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9"/>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1"/>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10"/>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2"/>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4"/>
      </w:numPr>
    </w:pPr>
  </w:style>
  <w:style w:type="numbering" w:customStyle="1" w:styleId="11">
    <w:name w:val="Стиль1"/>
    <w:rsid w:val="005508E9"/>
    <w:pPr>
      <w:numPr>
        <w:numId w:val="13"/>
      </w:numPr>
    </w:pPr>
  </w:style>
  <w:style w:type="numbering" w:customStyle="1" w:styleId="3">
    <w:name w:val="Стиль3"/>
    <w:rsid w:val="005508E9"/>
    <w:pPr>
      <w:numPr>
        <w:numId w:val="15"/>
      </w:numPr>
    </w:pPr>
  </w:style>
  <w:style w:type="numbering" w:customStyle="1" w:styleId="42">
    <w:name w:val="Стиль4"/>
    <w:rsid w:val="005508E9"/>
    <w:pPr>
      <w:numPr>
        <w:numId w:val="16"/>
      </w:numPr>
    </w:pPr>
  </w:style>
  <w:style w:type="numbering" w:customStyle="1" w:styleId="5">
    <w:name w:val="Стиль5"/>
    <w:rsid w:val="005508E9"/>
    <w:pPr>
      <w:numPr>
        <w:numId w:val="17"/>
      </w:numPr>
    </w:pPr>
  </w:style>
  <w:style w:type="numbering" w:customStyle="1" w:styleId="6">
    <w:name w:val="Стиль6"/>
    <w:rsid w:val="005508E9"/>
    <w:pPr>
      <w:numPr>
        <w:numId w:val="18"/>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20"/>
      </w:numPr>
    </w:pPr>
  </w:style>
  <w:style w:type="numbering" w:styleId="111111">
    <w:name w:val="Outline List 2"/>
    <w:basedOn w:val="a8"/>
    <w:rsid w:val="005508E9"/>
    <w:pPr>
      <w:numPr>
        <w:numId w:val="19"/>
      </w:numPr>
    </w:pPr>
  </w:style>
  <w:style w:type="paragraph" w:customStyle="1" w:styleId="8">
    <w:name w:val="Стиль8"/>
    <w:basedOn w:val="70"/>
    <w:next w:val="3TimesNewRoman12"/>
    <w:rsid w:val="005508E9"/>
    <w:pPr>
      <w:numPr>
        <w:ilvl w:val="6"/>
        <w:numId w:val="22"/>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5"/>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5"/>
      </w:numPr>
      <w:tabs>
        <w:tab w:val="clear" w:pos="1189"/>
        <w:tab w:val="num" w:pos="360"/>
      </w:tabs>
      <w:ind w:left="360" w:right="170" w:firstLine="284"/>
    </w:pPr>
    <w:rPr>
      <w:b/>
      <w:bCs/>
    </w:rPr>
  </w:style>
  <w:style w:type="paragraph" w:customStyle="1" w:styleId="14">
    <w:name w:val="Стиль14"/>
    <w:basedOn w:val="135"/>
    <w:rsid w:val="005508E9"/>
    <w:pPr>
      <w:numPr>
        <w:ilvl w:val="6"/>
        <w:numId w:val="26"/>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7"/>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8"/>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9"/>
      </w:numPr>
      <w:tabs>
        <w:tab w:val="clear" w:pos="927"/>
        <w:tab w:val="num" w:pos="360"/>
      </w:tabs>
      <w:spacing w:after="120"/>
      <w:ind w:left="360" w:hanging="360"/>
      <w:jc w:val="both"/>
    </w:pPr>
    <w:rPr>
      <w:szCs w:val="20"/>
    </w:rPr>
  </w:style>
  <w:style w:type="paragraph" w:styleId="a1">
    <w:name w:val="List Bullet"/>
    <w:basedOn w:val="a5"/>
    <w:rsid w:val="005508E9"/>
    <w:pPr>
      <w:numPr>
        <w:numId w:val="8"/>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30"/>
      </w:numPr>
      <w:suppressAutoHyphens w:val="0"/>
      <w:jc w:val="both"/>
    </w:pPr>
    <w:rPr>
      <w:szCs w:val="20"/>
      <w:lang w:eastAsia="ru-RU"/>
    </w:rPr>
  </w:style>
  <w:style w:type="paragraph" w:styleId="22">
    <w:name w:val="List Number 2"/>
    <w:basedOn w:val="a5"/>
    <w:rsid w:val="005508E9"/>
    <w:pPr>
      <w:numPr>
        <w:ilvl w:val="1"/>
        <w:numId w:val="30"/>
      </w:numPr>
      <w:suppressAutoHyphens w:val="0"/>
      <w:jc w:val="both"/>
    </w:pPr>
    <w:rPr>
      <w:bCs/>
      <w:szCs w:val="20"/>
      <w:lang w:eastAsia="ru-RU"/>
    </w:rPr>
  </w:style>
  <w:style w:type="paragraph" w:styleId="4">
    <w:name w:val="List Number 4"/>
    <w:basedOn w:val="a5"/>
    <w:rsid w:val="005508E9"/>
    <w:pPr>
      <w:numPr>
        <w:ilvl w:val="3"/>
        <w:numId w:val="30"/>
      </w:numPr>
      <w:suppressAutoHyphens w:val="0"/>
      <w:jc w:val="both"/>
    </w:pPr>
    <w:rPr>
      <w:szCs w:val="20"/>
      <w:lang w:eastAsia="ru-RU"/>
    </w:rPr>
  </w:style>
  <w:style w:type="paragraph" w:styleId="51">
    <w:name w:val="List Number 5"/>
    <w:basedOn w:val="a5"/>
    <w:rsid w:val="005508E9"/>
    <w:pPr>
      <w:numPr>
        <w:ilvl w:val="4"/>
        <w:numId w:val="30"/>
      </w:numPr>
      <w:suppressAutoHyphens w:val="0"/>
      <w:jc w:val="both"/>
    </w:pPr>
    <w:rPr>
      <w:szCs w:val="20"/>
      <w:lang w:eastAsia="ru-RU"/>
    </w:rPr>
  </w:style>
  <w:style w:type="paragraph" w:styleId="32">
    <w:name w:val="List Number 3"/>
    <w:basedOn w:val="a5"/>
    <w:rsid w:val="005508E9"/>
    <w:pPr>
      <w:numPr>
        <w:ilvl w:val="2"/>
        <w:numId w:val="30"/>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1"/>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2"/>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3"/>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2"/>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5"/>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6"/>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4"/>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8"/>
      </w:numPr>
      <w:suppressAutoHyphens w:val="0"/>
    </w:pPr>
    <w:rPr>
      <w:lang w:eastAsia="ru-RU"/>
    </w:rPr>
  </w:style>
  <w:style w:type="paragraph" w:customStyle="1" w:styleId="33">
    <w:name w:val="Стиль33"/>
    <w:basedOn w:val="25"/>
    <w:rsid w:val="005508E9"/>
    <w:pPr>
      <w:numPr>
        <w:numId w:val="37"/>
      </w:numPr>
    </w:pPr>
  </w:style>
  <w:style w:type="paragraph" w:customStyle="1" w:styleId="34">
    <w:name w:val="Стиль34"/>
    <w:basedOn w:val="25"/>
    <w:rsid w:val="005508E9"/>
    <w:pPr>
      <w:numPr>
        <w:numId w:val="47"/>
      </w:numPr>
    </w:pPr>
    <w:rPr>
      <w:bCs w:val="0"/>
    </w:rPr>
  </w:style>
  <w:style w:type="paragraph" w:customStyle="1" w:styleId="35">
    <w:name w:val="Стиль35"/>
    <w:basedOn w:val="25"/>
    <w:rsid w:val="005508E9"/>
    <w:pPr>
      <w:numPr>
        <w:numId w:val="46"/>
      </w:numPr>
    </w:pPr>
  </w:style>
  <w:style w:type="paragraph" w:customStyle="1" w:styleId="36">
    <w:name w:val="Стиль36"/>
    <w:basedOn w:val="44"/>
    <w:rsid w:val="005508E9"/>
    <w:pPr>
      <w:numPr>
        <w:ilvl w:val="3"/>
        <w:numId w:val="24"/>
      </w:numPr>
    </w:pPr>
    <w:rPr>
      <w:spacing w:val="0"/>
      <w:w w:val="100"/>
      <w:sz w:val="24"/>
    </w:rPr>
  </w:style>
  <w:style w:type="paragraph" w:customStyle="1" w:styleId="37">
    <w:name w:val="Стиль37"/>
    <w:basedOn w:val="92"/>
    <w:rsid w:val="005508E9"/>
    <w:pPr>
      <w:numPr>
        <w:ilvl w:val="5"/>
        <w:numId w:val="21"/>
      </w:numPr>
    </w:pPr>
  </w:style>
  <w:style w:type="paragraph" w:customStyle="1" w:styleId="38">
    <w:name w:val="Стиль38"/>
    <w:basedOn w:val="70"/>
    <w:rsid w:val="005508E9"/>
    <w:pPr>
      <w:numPr>
        <w:ilvl w:val="6"/>
        <w:numId w:val="42"/>
      </w:numPr>
      <w:ind w:left="2682" w:right="0" w:hanging="1962"/>
    </w:pPr>
    <w:rPr>
      <w:bCs/>
      <w:sz w:val="24"/>
    </w:rPr>
  </w:style>
  <w:style w:type="paragraph" w:customStyle="1" w:styleId="38130">
    <w:name w:val="Стиль Стиль38 + Слева:  13 см Первая строка:  0 см"/>
    <w:basedOn w:val="38"/>
    <w:rsid w:val="005508E9"/>
    <w:pPr>
      <w:numPr>
        <w:numId w:val="23"/>
      </w:numPr>
    </w:pPr>
  </w:style>
  <w:style w:type="paragraph" w:customStyle="1" w:styleId="39">
    <w:name w:val="Стиль39"/>
    <w:basedOn w:val="37"/>
    <w:rsid w:val="005508E9"/>
    <w:pPr>
      <w:numPr>
        <w:numId w:val="39"/>
      </w:numPr>
    </w:pPr>
  </w:style>
  <w:style w:type="paragraph" w:customStyle="1" w:styleId="40">
    <w:name w:val="Стиль40"/>
    <w:basedOn w:val="37"/>
    <w:autoRedefine/>
    <w:rsid w:val="005508E9"/>
    <w:pPr>
      <w:numPr>
        <w:numId w:val="46"/>
      </w:numPr>
      <w:ind w:left="1134"/>
    </w:pPr>
  </w:style>
  <w:style w:type="paragraph" w:customStyle="1" w:styleId="101">
    <w:name w:val="Стиль Стиль10 + полужирный1"/>
    <w:basedOn w:val="102"/>
    <w:autoRedefine/>
    <w:rsid w:val="005508E9"/>
    <w:pPr>
      <w:numPr>
        <w:numId w:val="40"/>
      </w:numPr>
    </w:pPr>
    <w:rPr>
      <w:b/>
      <w:bCs/>
    </w:rPr>
  </w:style>
  <w:style w:type="paragraph" w:customStyle="1" w:styleId="41">
    <w:name w:val="Стиль41"/>
    <w:basedOn w:val="110"/>
    <w:autoRedefine/>
    <w:rsid w:val="005508E9"/>
    <w:pPr>
      <w:numPr>
        <w:numId w:val="41"/>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1"/>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4"/>
      </w:numPr>
    </w:pPr>
    <w:rPr>
      <w:bCs/>
    </w:rPr>
  </w:style>
  <w:style w:type="paragraph" w:customStyle="1" w:styleId="48">
    <w:name w:val="Стиль48"/>
    <w:basedOn w:val="34"/>
    <w:autoRedefine/>
    <w:rsid w:val="005508E9"/>
    <w:pPr>
      <w:numPr>
        <w:ilvl w:val="0"/>
        <w:numId w:val="52"/>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8"/>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9"/>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50"/>
      </w:numPr>
    </w:pPr>
  </w:style>
  <w:style w:type="paragraph" w:customStyle="1" w:styleId="54">
    <w:name w:val="Стиль54"/>
    <w:basedOn w:val="440"/>
    <w:rsid w:val="005508E9"/>
    <w:pPr>
      <w:numPr>
        <w:ilvl w:val="4"/>
        <w:numId w:val="43"/>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1"/>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3"/>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4"/>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6"/>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6"/>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6"/>
      </w:numPr>
      <w:suppressAutoHyphens w:val="0"/>
      <w:ind w:right="142"/>
      <w:jc w:val="both"/>
    </w:pPr>
    <w:rPr>
      <w:rFonts w:eastAsia="Calibri"/>
      <w:lang w:eastAsia="ru-RU"/>
    </w:rPr>
  </w:style>
  <w:style w:type="numbering" w:customStyle="1" w:styleId="1-">
    <w:name w:val="Загловки 1-мои"/>
    <w:uiPriority w:val="99"/>
    <w:rsid w:val="005508E9"/>
    <w:pPr>
      <w:numPr>
        <w:numId w:val="55"/>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7"/>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7"/>
    <w:next w:val="aff2"/>
    <w:uiPriority w:val="39"/>
    <w:rsid w:val="002E52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8">
    <w:name w:val="Table Normal28"/>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6">
    <w:name w:val="Table Normal3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7">
    <w:name w:val="Table Normal37"/>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8">
    <w:name w:val="Table Normal38"/>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9">
    <w:name w:val="Table Normal39"/>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0">
    <w:name w:val="Table Normal40"/>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4">
    <w:name w:val="Table Normal44"/>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5">
    <w:name w:val="Table Normal45"/>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1.jpeg"/><Relationship Id="rId4" Type="http://schemas.microsoft.com/office/2007/relationships/stylesWithEffects" Target="stylesWithEffect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62C979-4CE3-4075-8EAB-3DBE01155B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1319</Words>
  <Characters>7522</Characters>
  <Application>Microsoft Office Word</Application>
  <DocSecurity>0</DocSecurity>
  <Lines>62</Lines>
  <Paragraphs>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8824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Машенская Алёна Анатольевна</cp:lastModifiedBy>
  <cp:revision>2</cp:revision>
  <cp:lastPrinted>2023-10-17T08:09:00Z</cp:lastPrinted>
  <dcterms:created xsi:type="dcterms:W3CDTF">2023-10-17T08:09:00Z</dcterms:created>
  <dcterms:modified xsi:type="dcterms:W3CDTF">2023-10-17T08:09:00Z</dcterms:modified>
</cp:coreProperties>
</file>