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E33B" w14:textId="005D54DB" w:rsidR="00133207" w:rsidRPr="00133207" w:rsidRDefault="00133207" w:rsidP="0013320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СИСТЕМЕ НОРМИРОВАНИЯ ТРУДА Муниципального учреждения «Информационное агентство» Город»</w:t>
      </w:r>
    </w:p>
    <w:p w14:paraId="17FF1552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14:paraId="2FE197D3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 xml:space="preserve">О СИСТЕМЕ НОРМИРОВАНИЯ ТРУДА </w:t>
      </w:r>
    </w:p>
    <w:p w14:paraId="7C8A337E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Муниципального учреждения «Информационное агентство» Город»</w:t>
      </w: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5CE671AA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ВВЕДЕНИЕ</w:t>
      </w:r>
    </w:p>
    <w:p w14:paraId="0FA38192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и на основании следую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щих нормативных актов:</w:t>
      </w:r>
    </w:p>
    <w:p w14:paraId="0EAE665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 Трудовой кодекс Российской Федерации;</w:t>
      </w:r>
    </w:p>
    <w:p w14:paraId="539959E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3D1A7FC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 Распоряжение Правительства Российской Федерации от 26 ноября 2012 г. №2190-р; Приказ Министерства труда и социальной защиты РФ от 31 мая 2013 г. № 235 "Об утверждении методических рекомендаций для федеральных органов ис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полнительной власти по разработке типовых отраслевых норм труда";</w:t>
      </w:r>
    </w:p>
    <w:p w14:paraId="3CA5E4F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34DBD7C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СОДЕРЖАНИЕ</w:t>
      </w:r>
    </w:p>
    <w:p w14:paraId="186B0B2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D97871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1.  Область применения</w:t>
      </w:r>
    </w:p>
    <w:p w14:paraId="192793B2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  Термины и определения</w:t>
      </w:r>
    </w:p>
    <w:p w14:paraId="1E59C89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3.  Основные цели и задачи нормирования труда в  государственном (муниципальном) учреждении</w:t>
      </w:r>
    </w:p>
    <w:p w14:paraId="75701F4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 Нормативные материалы и нормы труда, применяемые в Муниципальном учреждении «Информационное агентство» Город»</w:t>
      </w:r>
    </w:p>
    <w:p w14:paraId="696D580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 Организация разработки и пересмотра нормативных материалов по нормированию труда</w:t>
      </w:r>
    </w:p>
    <w:p w14:paraId="22D8332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6. Порядок согласования и утверждения нормативных материалов по нормированию труда</w:t>
      </w:r>
    </w:p>
    <w:p w14:paraId="5B2F5B19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42C6B88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 Порядок внедрения нормативных материалов по нормированию труда в учреждении</w:t>
      </w:r>
    </w:p>
    <w:p w14:paraId="5CA2FDB2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133207">
        <w:rPr>
          <w:rFonts w:ascii="Times New Roman" w:eastAsia="Times New Roman" w:hAnsi="Times New Roman" w:cs="Times New Roman"/>
          <w:lang w:eastAsia="ru-RU"/>
        </w:rPr>
        <w:t>1.</w:t>
      </w: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 xml:space="preserve"> О</w:t>
      </w:r>
      <w:r w:rsidRPr="00133207">
        <w:rPr>
          <w:rFonts w:ascii="Times New Roman" w:eastAsia="Times New Roman" w:hAnsi="Times New Roman" w:cs="Times New Roman"/>
          <w:lang w:eastAsia="ru-RU"/>
        </w:rPr>
        <w:t>бласть применения</w:t>
      </w:r>
    </w:p>
    <w:p w14:paraId="73EB74E5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14:paraId="2AF0703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- исследовательских работ по труду  в  Муниципальном учреждении «Информационное агентство» Город».</w:t>
      </w:r>
    </w:p>
    <w:p w14:paraId="650E1E6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Настоящее Положение вводится в действие для применения на всех подразделениях Муниципального учреждения «Информационное агентство» Город»</w:t>
      </w:r>
    </w:p>
    <w:p w14:paraId="69B27F75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2.Термины и определения</w:t>
      </w:r>
    </w:p>
    <w:p w14:paraId="7FD0A45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023E5D1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В настоящем документе применяются следующие термины с соответствующими определениями:</w:t>
      </w:r>
    </w:p>
    <w:p w14:paraId="2D8675B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   апробация: 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1A5E4A4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2.2   аттестованные нормы: 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2E53F54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2.3   временные нормы: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65F6B309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2.4   замена и пересмотр норм труда: 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43F4A3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2.5   напряжённость нормы труда: 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- отношение необходимого времени к установленной норме или фактическим затратам времени.</w:t>
      </w:r>
    </w:p>
    <w:p w14:paraId="4B0F1A0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2.6   норма времени обслуживания: Величина затрат рабочего времени, установленная вы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полнения единицы работ, оказания услуг в определённых организационно - технических условиях.</w:t>
      </w:r>
    </w:p>
    <w:p w14:paraId="1D66C75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2.7   норма затрат труда: 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0AFA99B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2.8   норма обслуживания: 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устанавлив��ется по среднему показателю для однородных рабочих мест.</w:t>
      </w:r>
    </w:p>
    <w:p w14:paraId="4AE8E3E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2.9   норма численности: 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637B81C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2.10     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142FD63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2.11      отраслевые нормы: Нормативные материалы по труду, предназначенные для нормирования труда на работах, выполняемых в учреждениях одной отрасли экономики (здравоохра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нение, образование и т. п.).</w:t>
      </w:r>
    </w:p>
    <w:p w14:paraId="0A38D02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2.12     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4096EE9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2.13     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794B0E8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2.14     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4F7A74A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2.15      устаревшие нормы: 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27D9989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2.16     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61C07B2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2.17      местные нормы труда: Нормативные материалы по труду, разработанные и утверждённые в учреждении.</w:t>
      </w:r>
    </w:p>
    <w:p w14:paraId="30406E6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Примечание: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14:paraId="32D7BE28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19A6D77B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3.Основные цели и задачи нормирования труда в Муниципального учреждения «Информационное агентство» Город»</w:t>
      </w:r>
    </w:p>
    <w:p w14:paraId="30A5401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4E983A8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3.1  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109F8C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3.2   Цель нормирования труда в учреждении - создание системы нормирования труда, позволяющей:</w:t>
      </w:r>
    </w:p>
    <w:p w14:paraId="369AAD4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совершенствовать организацию производства и труда с позиции минимизации трудовых за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трат;</w:t>
      </w:r>
    </w:p>
    <w:p w14:paraId="66F78B8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планомерно снижать трудоёмкость работ, услуг;</w:t>
      </w:r>
    </w:p>
    <w:p w14:paraId="41B1E15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рассчитывать и планировать численность работников по рабочим местам и подразделениям исходя из плановых показателей;</w:t>
      </w:r>
    </w:p>
    <w:p w14:paraId="601D974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рассчитывать и регулировать размеры постоянной и переменной части заработной платы ра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ботников, совершенствовать формы и системы оплаты труда и премирования.</w:t>
      </w:r>
    </w:p>
    <w:p w14:paraId="6A4130C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3.3  Основными задачами нормирования труда в учреждении являются:</w:t>
      </w:r>
    </w:p>
    <w:p w14:paraId="61F8D553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разработка системы нормирования труда;</w:t>
      </w:r>
    </w:p>
    <w:p w14:paraId="221CB03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разработка мер по систематическому совершенствованию нормирования труда;</w:t>
      </w:r>
    </w:p>
    <w:p w14:paraId="41A1DAE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анализ и определение оптимальных затрат труда на все работы и услуги;</w:t>
      </w:r>
    </w:p>
    <w:p w14:paraId="795748A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разработка норм и нормативов для нормирования труда на новые и не охваченные нормиро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ванием оборудование, технологии, работы и услуги;</w:t>
      </w:r>
    </w:p>
    <w:p w14:paraId="248AF0C2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разработка укрупнённых и комплексных норм затрат труда на законченный объем работ, ус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луг;</w:t>
      </w:r>
    </w:p>
    <w:p w14:paraId="0142FE0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повышение качества разрабатываемых нормативных материалов и уровня их обоснования;</w:t>
      </w:r>
    </w:p>
    <w:p w14:paraId="0218D559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0DBD79A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 обеспечение определения и планирования численности работников по количеству, уровню их квалификации на основе норм труда;</w:t>
      </w:r>
    </w:p>
    <w:p w14:paraId="38F08AC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обоснование и организация рациональной занятости работников на индивидуальных и кол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лективных рабочих местах, анализ соотношения продолжительности работ различной сложности;</w:t>
      </w:r>
    </w:p>
    <w:p w14:paraId="7F0847E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    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7BBB17A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    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53880883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     расчёт нормы численности работников, необходимого для выполнения планируемого объ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ёма работ, услуг;</w:t>
      </w:r>
    </w:p>
    <w:p w14:paraId="24BB5A2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       обоснование форм и видов премирования работников за количественные и качественные результаты труда.</w:t>
      </w:r>
    </w:p>
    <w:p w14:paraId="427DD4A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3.4  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</w:t>
      </w:r>
    </w:p>
    <w:p w14:paraId="705489C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7637439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41296BBF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4.Нормативные материалы и нормы труда, применяемые в  учреждении.</w:t>
      </w:r>
    </w:p>
    <w:p w14:paraId="6D17618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3504EAB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4.1   В учреждении применяются следующие основные нормативные материалы по нормированию труда:</w:t>
      </w:r>
    </w:p>
    <w:p w14:paraId="18ACEF02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положение об организации нормирования труда в муниципальных учреждениях;</w:t>
      </w:r>
    </w:p>
    <w:p w14:paraId="3D59DD9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методические рекомендации по разработке норм труда;</w:t>
      </w:r>
    </w:p>
    <w:p w14:paraId="3B97D19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методические рекомендации по разработке системы нормирования труда;</w:t>
      </w:r>
    </w:p>
    <w:p w14:paraId="4A50438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нормы труда (нормы, нормативы времени, численности, нормы выработки, обслуживания).</w:t>
      </w:r>
    </w:p>
    <w:p w14:paraId="043A87C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4.2  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учреждение разрабатывает  местные нормы труда.</w:t>
      </w:r>
    </w:p>
    <w:p w14:paraId="5478987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4.3   Нормативные материалы для нормирования труда должны отвечать следующим основным требованиям:</w:t>
      </w:r>
    </w:p>
    <w:p w14:paraId="317D002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соответствовать современному уровню техники и технологии, организации труда;</w:t>
      </w:r>
    </w:p>
    <w:p w14:paraId="237B3DC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учитывать в максимальной степени влияние технико-технологических, организационных, эко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номических и психофизиологических факторов;</w:t>
      </w:r>
    </w:p>
    <w:p w14:paraId="49FE70F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обеспечивать высокое качество устанавливаемых норм труда, оптимальный уровень напря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жённости (интенсивности) труда;</w:t>
      </w:r>
    </w:p>
    <w:p w14:paraId="41413E0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соответствовать требуемому уровню точности;</w:t>
      </w:r>
    </w:p>
    <w:p w14:paraId="7EF55B2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 быть удобными для расчёта по ним затрат труда в учреждении и определения трудоёмкости работ;</w:t>
      </w:r>
    </w:p>
    <w:p w14:paraId="25B69B0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обеспечивать возможность использования их в автоматизированных системах и персональ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ных электронно-вычислительных машинах для сбора и обработки информации.</w:t>
      </w:r>
    </w:p>
    <w:p w14:paraId="6965DCF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4.4   По сфере применения нормативные материалы подразделяются на межотраслевые, отраслевые и местные.</w:t>
      </w:r>
    </w:p>
    <w:p w14:paraId="03DADAE2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4.5  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7E0BB9D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4.6   Степень дифференциации или укрупнения норм определяется конкретными условиями организации труда.</w:t>
      </w:r>
    </w:p>
    <w:p w14:paraId="22E5274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4.7  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4C1F9A4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4.8  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736EF32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4.9   Постоянные нормы разрабатываются и утверждаются на срок не более 5 (пяти) лет и имеют техническую обоснованность.</w:t>
      </w:r>
    </w:p>
    <w:p w14:paraId="0272289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4.10     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708ABB4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4.11      Наряду с нормами, установленными по действующим нормативным документам на стабильные по организационно - техническим условиям</w:t>
      </w:r>
      <w:r w:rsidRPr="00133207">
        <w:rPr>
          <w:rFonts w:ascii="Times New Roman" w:eastAsia="Times New Roman" w:hAnsi="Times New Roman" w:cs="Times New Roman"/>
          <w:lang w:eastAsia="ru-RU"/>
        </w:rPr>
        <w:br/>
        <w:t>работы, применятся временные и разовые нормы.</w:t>
      </w:r>
    </w:p>
    <w:p w14:paraId="153EAD7F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4.12      Разовые нормы устанавливаются на отдельные работы, носящие единичный характер (внеплановые, аварийные и т.п.). Они могут быть расчетными и опытно - статистическими.</w:t>
      </w:r>
    </w:p>
    <w:p w14:paraId="2092958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4.13      Временные опытно -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-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327E9B2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3E131BD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7E1F8D19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 Организация разработки и пересмотра нормативных материалов по нормированию труда</w:t>
      </w:r>
    </w:p>
    <w:p w14:paraId="1B74E64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6EB3F94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   Разработка нормативных материалов по нормированию труда в учреждении основано на инициативе руководителя или представительного органа работников.</w:t>
      </w:r>
    </w:p>
    <w:p w14:paraId="096FFD4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   Основным видом нормативных материалов по нормированию труда в учреждении являются технически обоснованные нормы труда.</w:t>
      </w:r>
    </w:p>
    <w:p w14:paraId="2855566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5.3  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6CE088A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5.4  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7CE85E3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5.5   Технические факторы определяются характеристиками материально вещественных элементов труда:</w:t>
      </w:r>
    </w:p>
    <w:p w14:paraId="797255B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предметов труда;</w:t>
      </w:r>
    </w:p>
    <w:p w14:paraId="324E43B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средств труда.</w:t>
      </w:r>
    </w:p>
    <w:p w14:paraId="7F878F6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5.6  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0E96364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5.7   Технические и организационные факторы предопределяют организационно-технические условия выполнения работ.</w:t>
      </w:r>
    </w:p>
    <w:p w14:paraId="33ADB21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5.8   Экономические факторы определяют влияние разрабатываемых норм на производительность труда, качество оказываемых услуг.</w:t>
      </w:r>
    </w:p>
    <w:p w14:paraId="2995E3D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5.9  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76526D8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5.10     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трудового процесса - это содержательность и привлекательность труда и т.д.</w:t>
      </w:r>
    </w:p>
    <w:p w14:paraId="53406CE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5.11     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699F58E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5.12      Учёт факторов проводится в следующей последовательности:</w:t>
      </w:r>
    </w:p>
    <w:p w14:paraId="21224E1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выявляются факторы, влияющие на нормативную величину затрат труда, обусловленных кон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кретным видом экономической деятельности;</w:t>
      </w:r>
    </w:p>
    <w:p w14:paraId="3C1B913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определяются возможные значения факторов при выполнении данной работы;</w:t>
      </w:r>
    </w:p>
    <w:p w14:paraId="089ECD4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определяются ограничения, предъявляющие определённые требования к трудовому процес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су, в результате чего устанавливаются его допустимые варианты;</w:t>
      </w:r>
    </w:p>
    <w:p w14:paraId="4F364F59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18EDD6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Указанные процедуры проводятся на этапе предварительного изучения организационно- 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де установления норм и нормативов.</w:t>
      </w:r>
    </w:p>
    <w:p w14:paraId="10D08A9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5.13     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2B628CE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5.14     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вых ресурсов.</w:t>
      </w:r>
    </w:p>
    <w:p w14:paraId="7EC4CBB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5.15     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5EC81C19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5.16     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3DEAC539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5.17     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729CE2E3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5.18     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07B90DB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5.19     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расчётов, исходя из принятых режимов оптимальной работы  технологического процесса.</w:t>
      </w:r>
    </w:p>
    <w:p w14:paraId="6150B51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5.20     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704044B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5.21     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C99090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5.22     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45FB543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5.23      При разработке нормативных материалов по нормированию труда в учреждении  необходимо придерживаться следующих требований:</w:t>
      </w:r>
    </w:p>
    <w:p w14:paraId="55D993C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нормативные материалы по нормированию труда должны быть разработаны на основе мето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дических рекомендаций, утверждённых для вида экономической деятельности;</w:t>
      </w:r>
    </w:p>
    <w:p w14:paraId="1706E0B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нормативные материалы по нормированию труда должны быть обоснованы исходя из их пе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риода освоения;</w:t>
      </w:r>
    </w:p>
    <w:p w14:paraId="7DE7480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проведение апробации нормативных материалов в течение не менее 14 календарных дней;</w:t>
      </w:r>
    </w:p>
    <w:p w14:paraId="2CC44C2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при формировании результатов по нормированию труда должно быть учтено мнение предста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вительного органа работников.</w:t>
      </w:r>
    </w:p>
    <w:p w14:paraId="01AA52C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5.24     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7E376C1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5.25     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2F3BBF73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5.26     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222C6A3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5.27     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1CF42FE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5.28      Установление, замена и пересмотр норм труда осуществляются на основании приказа руководителя учреждения с учётом мнения представительного органа работников.</w:t>
      </w:r>
    </w:p>
    <w:p w14:paraId="5EDE7BE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5.29     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844DFC2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5.30      Порядок извещения работников устанавливается директором самостоятельно.</w:t>
      </w:r>
    </w:p>
    <w:p w14:paraId="2548D2D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5.31      Не реже чем раз в два года структурным подразделением, на которое возложены функции по организации и нормированию труда, или работником,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устанавливаемые  руководителем  учреждения.</w:t>
      </w:r>
    </w:p>
    <w:p w14:paraId="75CD793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5.32     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6B1120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320D2335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6. Порядок согласования и утверждения нормативных материалов по нормированию труда</w:t>
      </w:r>
    </w:p>
    <w:p w14:paraId="3D0C767B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222A187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6.1 Нормативы имеют унифицированный характер и отражают обобщённые организационно- технические условия учреждения и наиболее рациональные приёмы и методы выполнения работ.</w:t>
      </w:r>
    </w:p>
    <w:p w14:paraId="43F84CA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1332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Межотраслевые нормативные материалы утверждаются Министерством труда исоциальной защиты России.</w:t>
      </w:r>
    </w:p>
    <w:p w14:paraId="27A1F6A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0B7FC61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6.4 Порядок согласования и утверждения локальных нормативных материалов на уровне уч</w:t>
      </w: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softHyphen/>
        <w:t>реждений:</w:t>
      </w:r>
    </w:p>
    <w:p w14:paraId="3FDF82B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на уровне учреждений нормативные материалы разрабатываются работодателем. Работода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тель разработанные нормативные материалы направляет в представительный орган работников для учёта мнения;</w:t>
      </w:r>
    </w:p>
    <w:p w14:paraId="7CA6E4A5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представительный орган работников при несогласии с позицией работодателя должен пре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299E8E4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в случае отрицательной оценки нормативных материалов по нормированию труда, которые утверждены руководителем учреждения, представительный орган работников имеет основания для подачи жалобы и рассмотрения его в судебном порядке.</w:t>
      </w:r>
    </w:p>
    <w:p w14:paraId="42C5B2E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6.5 Руководитель учреждения и представительный орган работников должны:</w:t>
      </w:r>
    </w:p>
    <w:p w14:paraId="356E2C9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разъяснить работникам основания замены или пересмотра норм труда и условия, при которых они должны применяться;</w:t>
      </w:r>
    </w:p>
    <w:p w14:paraId="5EB0F49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45A53CD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6F1C1670" w14:textId="77777777" w:rsidR="00133207" w:rsidRPr="00133207" w:rsidRDefault="00133207" w:rsidP="0013320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2395BD1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7.1          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2835B7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b/>
          <w:bCs/>
          <w:lang w:eastAsia="ru-RU"/>
        </w:rPr>
        <w:t>7.2          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4457DA36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провести анализ выполнения норм труда (выработки) установленных в учреждении (прово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дится ежегодно), при перевыполнении или невыполнении норм труда на 15 % и более необходима ор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ганизация проверки показателей нормативов и норм труда;</w:t>
      </w:r>
    </w:p>
    <w:p w14:paraId="795B337D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издать приказ о проведении проверки нормативных материалов с указанием периода;</w:t>
      </w:r>
    </w:p>
    <w:p w14:paraId="3AD3358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 установить ответственных за процесс проверки нормативных материалов по нормированию труда на уровне учреждения;</w:t>
      </w:r>
    </w:p>
    <w:p w14:paraId="53B8495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организация рабочей группы с привлечением представительного органа работников;</w:t>
      </w:r>
    </w:p>
    <w:p w14:paraId="5FE26047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проведение выборочных исследований, обработки результатов;</w:t>
      </w:r>
    </w:p>
    <w:p w14:paraId="0A945D3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проведение расчёта норм и нормативов по выборочным исследованиям;</w:t>
      </w:r>
    </w:p>
    <w:p w14:paraId="78C7A24C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  внесение изменений и корректировок по результатам расчёта;</w:t>
      </w:r>
    </w:p>
    <w:p w14:paraId="1DAA2FB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  утверждение нормативных материалов с изменениями и извещение работников согласно за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конодательству Российской Федерации.</w:t>
      </w:r>
    </w:p>
    <w:p w14:paraId="24F5BEA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7.3          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029EC19E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 </w:t>
      </w:r>
    </w:p>
    <w:p w14:paraId="1F76746F" w14:textId="77777777" w:rsidR="00133207" w:rsidRPr="00133207" w:rsidRDefault="00133207" w:rsidP="0013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 Порядок внедрения нормативных материалов по нормированию труда в учреждении</w:t>
      </w:r>
    </w:p>
    <w:p w14:paraId="1E5D9C59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8.1 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0843BA88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8.2  Для обеспечения эффективного внедрения и освоения нормативных материалов в учреж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дении следует провести следующие мероприятия:</w:t>
      </w:r>
    </w:p>
    <w:p w14:paraId="2957AFB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23FD2E84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 разработать и реализовать организационно - технические мероприятия по устранению выяв</w:t>
      </w:r>
      <w:r w:rsidRPr="00133207">
        <w:rPr>
          <w:rFonts w:ascii="Times New Roman" w:eastAsia="Times New Roman" w:hAnsi="Times New Roman" w:cs="Times New Roman"/>
          <w:lang w:eastAsia="ru-RU"/>
        </w:rPr>
        <w:softHyphen/>
        <w:t>ленных недостатков в организации труда, а также по улучшению условий труда;</w:t>
      </w:r>
    </w:p>
    <w:p w14:paraId="42EE3D6B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- ознакомить с новыми нормами времени всех работающих, которые будут работать по ним, в  сроки согласно законодательства Российской Федерации.</w:t>
      </w:r>
    </w:p>
    <w:p w14:paraId="48B705F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8.3 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306BC0C0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8.4  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0CE4331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8.5  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73F4868A" w14:textId="77777777" w:rsidR="00133207" w:rsidRPr="00133207" w:rsidRDefault="00133207" w:rsidP="0013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33207">
        <w:rPr>
          <w:rFonts w:ascii="Times New Roman" w:eastAsia="Times New Roman" w:hAnsi="Times New Roman" w:cs="Times New Roman"/>
          <w:lang w:eastAsia="ru-RU"/>
        </w:rPr>
        <w:t>8.6 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3DFFA8D" w14:textId="77777777" w:rsidR="00A824EB" w:rsidRPr="00133207" w:rsidRDefault="00133207" w:rsidP="00133207"/>
    <w:sectPr w:rsidR="00A824EB" w:rsidRPr="00133207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0A"/>
    <w:multiLevelType w:val="multilevel"/>
    <w:tmpl w:val="AFC0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B7666"/>
    <w:multiLevelType w:val="multilevel"/>
    <w:tmpl w:val="D3E6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A3560"/>
    <w:multiLevelType w:val="multilevel"/>
    <w:tmpl w:val="C97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1528C"/>
    <w:rsid w:val="000E2552"/>
    <w:rsid w:val="00133207"/>
    <w:rsid w:val="0022787C"/>
    <w:rsid w:val="00287201"/>
    <w:rsid w:val="00310F9C"/>
    <w:rsid w:val="00334044"/>
    <w:rsid w:val="003F5640"/>
    <w:rsid w:val="0041636D"/>
    <w:rsid w:val="00420A80"/>
    <w:rsid w:val="0045233F"/>
    <w:rsid w:val="005A2557"/>
    <w:rsid w:val="005E68C1"/>
    <w:rsid w:val="00616F78"/>
    <w:rsid w:val="006B6652"/>
    <w:rsid w:val="007C2AFF"/>
    <w:rsid w:val="008B2E14"/>
    <w:rsid w:val="00970439"/>
    <w:rsid w:val="00A27FEE"/>
    <w:rsid w:val="00A343B4"/>
    <w:rsid w:val="00B40A08"/>
    <w:rsid w:val="00C913F0"/>
    <w:rsid w:val="00D51794"/>
    <w:rsid w:val="00ED58E4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  <w:style w:type="character" w:styleId="a6">
    <w:name w:val="Hyperlink"/>
    <w:basedOn w:val="a0"/>
    <w:uiPriority w:val="99"/>
    <w:semiHidden/>
    <w:unhideWhenUsed/>
    <w:rsid w:val="00310F9C"/>
    <w:rPr>
      <w:color w:val="0000FF"/>
      <w:u w:val="single"/>
    </w:rPr>
  </w:style>
  <w:style w:type="paragraph" w:customStyle="1" w:styleId="consplusnormal">
    <w:name w:val="consplusnormal"/>
    <w:basedOn w:val="a"/>
    <w:rsid w:val="00310F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22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3">
    <w:name w:val="23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30">
    <w:name w:val="30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12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4217</Words>
  <Characters>24041</Characters>
  <Application>Microsoft Office Word</Application>
  <DocSecurity>0</DocSecurity>
  <Lines>200</Lines>
  <Paragraphs>56</Paragraphs>
  <ScaleCrop>false</ScaleCrop>
  <Company/>
  <LinksUpToDate>false</LinksUpToDate>
  <CharactersWithSpaces>28202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2022-08-16T16:33:00Z</dcterms:created>
  <dcterms:modified xsi:type="dcterms:W3CDTF">2022-08-16T16:33:00Z</dcterms:modified>
</cp:coreProperties>
</file>