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800F64" w:rsidRDefault="00C8667D" w:rsidP="00800F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800F64"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28:01:030010:334 и объекта </w:t>
      </w:r>
    </w:p>
    <w:p w:rsidR="00CC17FF" w:rsidRPr="00FA56CE" w:rsidRDefault="00800F64" w:rsidP="00800F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с кадастровым номером 28:01:030010:317, </w:t>
      </w:r>
      <w:proofErr w:type="gramStart"/>
      <w:r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квартале 666В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2142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200D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CF488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61B3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9F14E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200D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EB43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00F64" w:rsidRP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с кадастровым номером 28:01:030010:334 </w:t>
      </w:r>
      <w:r w:rsid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    </w:t>
      </w:r>
      <w:r w:rsidR="00800F64" w:rsidRP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и объекта капитального строительства с кадастровым номером 28:01:030010:317, </w:t>
      </w:r>
      <w:proofErr w:type="gramStart"/>
      <w:r w:rsidR="00800F64" w:rsidRP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расположенных</w:t>
      </w:r>
      <w:proofErr w:type="gramEnd"/>
      <w:r w:rsidR="00800F64" w:rsidRP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 квартале 666В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CF488D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проведении публичных слушаний по вопросам градостроительной деятельности </w:t>
      </w:r>
      <w:r w:rsid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муниципальном образовании городе Благовещенске, утвержденным решением </w:t>
      </w:r>
      <w:r w:rsidRPr="00CF488D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Благовещенска от 14.06.2018 № 46/56.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</w:t>
      </w:r>
      <w:r w:rsidR="00200DA7"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ление мэра города Благовещенска 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2F4331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.11</w:t>
      </w:r>
      <w:r w:rsidR="00200DA7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№ </w:t>
      </w:r>
      <w:r w:rsidR="002F4331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81</w:t>
      </w: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469"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проведении публичных слушаний с проектом и информационными материалами </w:t>
      </w:r>
      <w:r w:rsidR="00B61B3E"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нему, оповещение о начале публичных слушаний были опубликованы в газете «Благовещенск» от 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</w:t>
      </w:r>
      <w:r w:rsidR="008A6749"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уникационной сети «Интернет» 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="00B61B3E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00F64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B61B3E" w:rsidRPr="002F43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2F43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2737E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.2020 по </w:t>
      </w:r>
      <w:r w:rsid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25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EB43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800F6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 (28 дней)</w:t>
      </w:r>
    </w:p>
    <w:p w:rsidR="00D976C8" w:rsidRPr="008A6749" w:rsidRDefault="00D976C8" w:rsidP="00D976C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674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8A674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8A674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632469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18</w:t>
      </w:r>
      <w:r w:rsidR="002737E1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61B3E"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 w:rsidRPr="0044125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2020.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976C8" w:rsidRDefault="00D976C8" w:rsidP="00EB43C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61B3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800F64"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земельного участка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</w:t>
      </w:r>
      <w:r w:rsidR="00800F64"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28:01:030010:334 и объекта капитального строительства </w:t>
      </w:r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</w:t>
      </w:r>
      <w:r w:rsidR="00800F64" w:rsidRP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28:01:030010:317, расположенных в квартале 666В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976C8" w:rsidRDefault="00D976C8" w:rsidP="00D976C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2F43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2F4331" w:rsidRPr="002F4331">
        <w:rPr>
          <w:rFonts w:ascii="Times New Roman" w:hAnsi="Times New Roman" w:cs="Times New Roman"/>
          <w:sz w:val="26"/>
          <w:szCs w:val="26"/>
          <w:u w:val="single"/>
          <w:lang w:eastAsia="ru-RU"/>
        </w:rPr>
        <w:t>1 человек</w:t>
      </w:r>
      <w:r w:rsidRPr="002F4331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D976C8" w:rsidRPr="00061CF0" w:rsidRDefault="00D976C8" w:rsidP="00D976C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976C8" w:rsidRDefault="00D976C8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C4B4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proofErr w:type="spellStart"/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Чагин</w:t>
      </w:r>
      <w:proofErr w:type="spellEnd"/>
      <w:r w:rsidR="00800F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Сергей Константинович</w:t>
      </w:r>
      <w:r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8A6749" w:rsidRDefault="002F4331" w:rsidP="00D976C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2F4331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 ходе проведения публичных слушаний в Комиссию в установленном порядке предложения и замечания по проекту поступили следующие предложения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</w:t>
      </w:r>
      <w:r w:rsidRPr="002F4331">
        <w:rPr>
          <w:rFonts w:ascii="Times New Roman" w:eastAsia="Calibri" w:hAnsi="Times New Roman" w:cs="Times New Roman"/>
          <w:sz w:val="26"/>
          <w:szCs w:val="26"/>
          <w:lang w:eastAsia="ru-RU"/>
        </w:rPr>
        <w:t>и замечания по проекту: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2"/>
        <w:gridCol w:w="643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2F4331">
        <w:trPr>
          <w:trHeight w:val="752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331" w:rsidRDefault="002F4331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5B4C1A" w:rsidRPr="005B38B5" w:rsidTr="002F4331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1A" w:rsidRPr="00CF488D" w:rsidRDefault="002F4331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33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Дегтярёв Илья Валентинович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Жильцы дома по адресу Амурская область,                               г. Благовещенск, ул. Нагорная, д. 4/2 против размещения                    в строении с кадастровым номером 28:01:030010:317, расположенном в квартале 666В города Благовещенска, адрес: </w:t>
            </w:r>
            <w:proofErr w:type="gramStart"/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Амурская область, г. Благовещенск, ул. Нагорная, д. 4/3, имеющим общую стену с многоквартирным домом                                  с кадастровым номером 28:01:030010:318, расположенным                       в квартале 666В города Благовещенска по адресу:</w:t>
            </w:r>
            <w:proofErr w:type="gramEnd"/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 Амурская область, г. Благовещенск, ул. Нагорная, д. 4/2, что не позволяет размещение бани в строении с кадастровым номером 28:01:030010:317.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Согласно постановлению главного государственного санитарного врача Российской Федерации от 20 декабря 2013 года N 70, об утверждении СанПиН 2.1.2.3150-13 «Санитарно-эпидемиологические требования к размещению, устройству, оборудованию, содержанию и режиму работы бань и саун» п. 2.1 – бани должны размещат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ься в отдельно стоящих зданиях. </w:t>
            </w: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Не допускается оборудование бань в многоквартирных жилых домах....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Вместе с тем, согласно п. 4.10 СП 54.13330.201 1. </w:t>
            </w:r>
            <w:proofErr w:type="gramStart"/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Свод правил «Здания жилые многоквартирные», в подвальном, цокольном, первом и втором этажах жилого здания допускается размещение встроенных и встроенно-пристроенных помещений общественного назначения, за исключением объектов, оказывающих вредное воздействие на человека. </w:t>
            </w:r>
            <w:proofErr w:type="gramEnd"/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Не допускается размещать: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все предприятия, а также магазины с режимом функционирования после 23 ч; 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 xml:space="preserve">предприятия бытового обслуживания, в которых применяются легковоспламеняющиеся вещества; 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бани.</w:t>
            </w:r>
          </w:p>
          <w:p w:rsidR="00DE7307" w:rsidRPr="00DE7307" w:rsidRDefault="00DE7307" w:rsidP="00DE7307">
            <w:pPr>
              <w:tabs>
                <w:tab w:val="num" w:pos="0"/>
              </w:tabs>
              <w:spacing w:after="0" w:line="240" w:lineRule="auto"/>
              <w:ind w:firstLine="506"/>
              <w:jc w:val="both"/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Согласно п. 4.12 СП 54.13330.2011. Загрузка помещений общественного назначения со стороны двора жилого дома, где расположены окна жилых комнат квартир и входы в жилую часть дома, в целях защиты жильцов от шума и выхлопных газов не допускается. Загрузку помещений общественного назначения, встроенных в жилые здания, следует выполнять: с торцов жилых зданий, не имеющих окон; из подземных туннелей; со стороны магистралей (улиц) при наличии специальных загрузочных помещений.</w:t>
            </w:r>
          </w:p>
          <w:p w:rsidR="005B4C1A" w:rsidRPr="00CF488D" w:rsidRDefault="00DE7307" w:rsidP="00DE7307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lastRenderedPageBreak/>
              <w:t xml:space="preserve">На основании изложенного просим, Комиссию по Правилам землепользования и застройки муниципального образования города Благовещенска, запретить Чагину Сергею Константиновичу использование принадлежащего ему нежилого помещения с кадастровым номером 28:01:030010:317 по адресу: </w:t>
            </w:r>
            <w:proofErr w:type="gramStart"/>
            <w:r w:rsidRPr="00DE7307">
              <w:rPr>
                <w:rFonts w:ascii="Times New Roman" w:eastAsia="Calibri" w:hAnsi="Times New Roman" w:cs="Times New Roman"/>
                <w:bCs/>
                <w:sz w:val="24"/>
                <w:szCs w:val="26"/>
              </w:rPr>
              <w:t>Амурская область, г. Благовещенск, ул. Нагорная, д. 4/3, для размещения бани (сауны)».</w:t>
            </w:r>
            <w:proofErr w:type="gramEnd"/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2"/>
        <w:gridCol w:w="6438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2F4331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2F4331"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34656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C5432" w:rsidRPr="007C5432" w:rsidRDefault="00984878" w:rsidP="007C54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EE6A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190547" w:rsidRPr="00EE6A39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190547" w:rsidRPr="00EE6A3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разрешение на </w:t>
      </w:r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условно разрешенный вид использования земельного участка с кадастровым номером 28:01:030010:334 площадью 1769 кв</w:t>
      </w:r>
      <w:proofErr w:type="gramStart"/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размещение объекта общественного питания, и объекта капитального строительства </w:t>
      </w:r>
      <w:r w:rsid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 кадастровым номером 28:01:030010:317, находящихся в собственности </w:t>
      </w:r>
      <w:proofErr w:type="spellStart"/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Чагина</w:t>
      </w:r>
      <w:proofErr w:type="spellEnd"/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Сергея Константиновича, расположенных в квартале 666В города Благовещенска, </w:t>
      </w:r>
      <w:r w:rsid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территориальной зоне образовательных</w:t>
      </w:r>
      <w:r w:rsid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 научных учреждений (</w:t>
      </w:r>
      <w:proofErr w:type="gramStart"/>
      <w:r w:rsidR="007C5432" w:rsidRPr="007C543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О-2) – бытовое обслуживание (баня), код 3.3.</w:t>
      </w:r>
      <w:proofErr w:type="gramEnd"/>
    </w:p>
    <w:p w:rsidR="00FF2189" w:rsidRDefault="007C5432" w:rsidP="007C54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 – замечания и возражения участника публичных слушаний Дегтярёва И.В.</w:t>
      </w:r>
      <w:r w:rsidR="003907CC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FF218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Комиссией не приняты во внимание.</w:t>
      </w:r>
    </w:p>
    <w:p w:rsidR="005B2DFD" w:rsidRPr="00600A69" w:rsidRDefault="00FF2189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B2DFD"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1F398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EE6A39" w:rsidRPr="00EE6A39">
        <w:rPr>
          <w:rFonts w:ascii="Times New Roman" w:eastAsia="Times New Roman" w:hAnsi="Times New Roman" w:cs="Times New Roman"/>
          <w:sz w:val="26"/>
          <w:szCs w:val="26"/>
          <w:lang w:eastAsia="ru-RU"/>
        </w:rPr>
        <w:t>А.Е. Воронов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8667D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89" w:rsidRDefault="00FF2189">
      <w:pPr>
        <w:spacing w:after="0" w:line="240" w:lineRule="auto"/>
      </w:pPr>
      <w:r>
        <w:separator/>
      </w:r>
    </w:p>
  </w:endnote>
  <w:endnote w:type="continuationSeparator" w:id="0">
    <w:p w:rsidR="00FF2189" w:rsidRDefault="00FF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89" w:rsidRDefault="00FF2189">
      <w:pPr>
        <w:spacing w:after="0" w:line="240" w:lineRule="auto"/>
      </w:pPr>
      <w:r>
        <w:separator/>
      </w:r>
    </w:p>
  </w:footnote>
  <w:footnote w:type="continuationSeparator" w:id="0">
    <w:p w:rsidR="00FF2189" w:rsidRDefault="00FF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89" w:rsidRDefault="00FF2189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907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189" w:rsidRPr="008322EB" w:rsidRDefault="00FF218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FF2189" w:rsidRPr="008322EB" w:rsidRDefault="00FF2189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FF2189" w:rsidRPr="008322EB" w:rsidRDefault="00FF2189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270D"/>
    <w:rsid w:val="000566CA"/>
    <w:rsid w:val="0006113B"/>
    <w:rsid w:val="00061CF0"/>
    <w:rsid w:val="000731E9"/>
    <w:rsid w:val="00080326"/>
    <w:rsid w:val="00081C29"/>
    <w:rsid w:val="0009484E"/>
    <w:rsid w:val="000B4ABE"/>
    <w:rsid w:val="000B6F0F"/>
    <w:rsid w:val="000E5726"/>
    <w:rsid w:val="000F4970"/>
    <w:rsid w:val="00103950"/>
    <w:rsid w:val="00116E59"/>
    <w:rsid w:val="00121427"/>
    <w:rsid w:val="00123E12"/>
    <w:rsid w:val="00125437"/>
    <w:rsid w:val="00135901"/>
    <w:rsid w:val="001874E9"/>
    <w:rsid w:val="00190547"/>
    <w:rsid w:val="001A4889"/>
    <w:rsid w:val="001D07D7"/>
    <w:rsid w:val="001F3988"/>
    <w:rsid w:val="00200DA7"/>
    <w:rsid w:val="00247DFD"/>
    <w:rsid w:val="00272860"/>
    <w:rsid w:val="002737E1"/>
    <w:rsid w:val="00293631"/>
    <w:rsid w:val="002F4331"/>
    <w:rsid w:val="00304126"/>
    <w:rsid w:val="00310F00"/>
    <w:rsid w:val="00313EE3"/>
    <w:rsid w:val="00333AF1"/>
    <w:rsid w:val="00337DE1"/>
    <w:rsid w:val="00341CF7"/>
    <w:rsid w:val="00346568"/>
    <w:rsid w:val="00372572"/>
    <w:rsid w:val="003907CC"/>
    <w:rsid w:val="003B58C5"/>
    <w:rsid w:val="003C293C"/>
    <w:rsid w:val="003E5F30"/>
    <w:rsid w:val="00421EA6"/>
    <w:rsid w:val="0044125F"/>
    <w:rsid w:val="00442172"/>
    <w:rsid w:val="004650BE"/>
    <w:rsid w:val="0047512B"/>
    <w:rsid w:val="00481E21"/>
    <w:rsid w:val="0048338F"/>
    <w:rsid w:val="004B488C"/>
    <w:rsid w:val="004D047D"/>
    <w:rsid w:val="004F3B4D"/>
    <w:rsid w:val="004F478A"/>
    <w:rsid w:val="0052138E"/>
    <w:rsid w:val="0052519B"/>
    <w:rsid w:val="00527D80"/>
    <w:rsid w:val="005371AD"/>
    <w:rsid w:val="005461F5"/>
    <w:rsid w:val="005650D1"/>
    <w:rsid w:val="005B2DFD"/>
    <w:rsid w:val="005B4C1A"/>
    <w:rsid w:val="005B5D8E"/>
    <w:rsid w:val="00600A69"/>
    <w:rsid w:val="00601585"/>
    <w:rsid w:val="00605AA8"/>
    <w:rsid w:val="00632469"/>
    <w:rsid w:val="006636BA"/>
    <w:rsid w:val="006661F3"/>
    <w:rsid w:val="006853E1"/>
    <w:rsid w:val="006C4806"/>
    <w:rsid w:val="006D5087"/>
    <w:rsid w:val="00713A1C"/>
    <w:rsid w:val="00724813"/>
    <w:rsid w:val="007317C9"/>
    <w:rsid w:val="007469C8"/>
    <w:rsid w:val="00780AE0"/>
    <w:rsid w:val="007938AC"/>
    <w:rsid w:val="007C5432"/>
    <w:rsid w:val="007D0A29"/>
    <w:rsid w:val="007D610E"/>
    <w:rsid w:val="00800F64"/>
    <w:rsid w:val="00831197"/>
    <w:rsid w:val="008322EB"/>
    <w:rsid w:val="00850A3B"/>
    <w:rsid w:val="008709AE"/>
    <w:rsid w:val="008812CF"/>
    <w:rsid w:val="0088516C"/>
    <w:rsid w:val="008A6415"/>
    <w:rsid w:val="008A6749"/>
    <w:rsid w:val="008D3332"/>
    <w:rsid w:val="008F083D"/>
    <w:rsid w:val="008F0E71"/>
    <w:rsid w:val="00957221"/>
    <w:rsid w:val="009771C9"/>
    <w:rsid w:val="00984878"/>
    <w:rsid w:val="009B2FF7"/>
    <w:rsid w:val="009F14E1"/>
    <w:rsid w:val="00A47721"/>
    <w:rsid w:val="00A52694"/>
    <w:rsid w:val="00A617BA"/>
    <w:rsid w:val="00A839F4"/>
    <w:rsid w:val="00AB5C9C"/>
    <w:rsid w:val="00AC5F38"/>
    <w:rsid w:val="00AD2265"/>
    <w:rsid w:val="00AD5C68"/>
    <w:rsid w:val="00B30747"/>
    <w:rsid w:val="00B61B3E"/>
    <w:rsid w:val="00B62804"/>
    <w:rsid w:val="00B811F1"/>
    <w:rsid w:val="00B83375"/>
    <w:rsid w:val="00B961EF"/>
    <w:rsid w:val="00B96382"/>
    <w:rsid w:val="00BA2CD9"/>
    <w:rsid w:val="00BD474E"/>
    <w:rsid w:val="00BD5B82"/>
    <w:rsid w:val="00BF0A2B"/>
    <w:rsid w:val="00C02061"/>
    <w:rsid w:val="00C04875"/>
    <w:rsid w:val="00C05CFF"/>
    <w:rsid w:val="00C5013E"/>
    <w:rsid w:val="00C7136F"/>
    <w:rsid w:val="00C71585"/>
    <w:rsid w:val="00C715B5"/>
    <w:rsid w:val="00C85AB0"/>
    <w:rsid w:val="00C8667D"/>
    <w:rsid w:val="00C91535"/>
    <w:rsid w:val="00C91F88"/>
    <w:rsid w:val="00CC17FF"/>
    <w:rsid w:val="00CF488D"/>
    <w:rsid w:val="00D15E89"/>
    <w:rsid w:val="00D30244"/>
    <w:rsid w:val="00D31888"/>
    <w:rsid w:val="00D42732"/>
    <w:rsid w:val="00D427CE"/>
    <w:rsid w:val="00D53DF4"/>
    <w:rsid w:val="00D72077"/>
    <w:rsid w:val="00D73A2F"/>
    <w:rsid w:val="00D83A6F"/>
    <w:rsid w:val="00D84AA2"/>
    <w:rsid w:val="00D92130"/>
    <w:rsid w:val="00D976C8"/>
    <w:rsid w:val="00DD19BB"/>
    <w:rsid w:val="00DE3F71"/>
    <w:rsid w:val="00DE7307"/>
    <w:rsid w:val="00E10B69"/>
    <w:rsid w:val="00E17435"/>
    <w:rsid w:val="00E213C8"/>
    <w:rsid w:val="00E23CC6"/>
    <w:rsid w:val="00E529AB"/>
    <w:rsid w:val="00E63599"/>
    <w:rsid w:val="00E75E3C"/>
    <w:rsid w:val="00EA0E33"/>
    <w:rsid w:val="00EB32E0"/>
    <w:rsid w:val="00EB43C1"/>
    <w:rsid w:val="00ED062C"/>
    <w:rsid w:val="00EE1E4C"/>
    <w:rsid w:val="00EE4C09"/>
    <w:rsid w:val="00EE6A39"/>
    <w:rsid w:val="00EE70F5"/>
    <w:rsid w:val="00EF468F"/>
    <w:rsid w:val="00F012B7"/>
    <w:rsid w:val="00F10D6C"/>
    <w:rsid w:val="00F4530F"/>
    <w:rsid w:val="00F53CE1"/>
    <w:rsid w:val="00F57757"/>
    <w:rsid w:val="00F60B17"/>
    <w:rsid w:val="00F65BC7"/>
    <w:rsid w:val="00F73068"/>
    <w:rsid w:val="00FA49CC"/>
    <w:rsid w:val="00FA56CE"/>
    <w:rsid w:val="00FF104F"/>
    <w:rsid w:val="00FF2189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9B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2F5E8-73DB-492D-A444-97A7518B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123</cp:revision>
  <cp:lastPrinted>2020-12-21T04:57:00Z</cp:lastPrinted>
  <dcterms:created xsi:type="dcterms:W3CDTF">2018-05-23T06:46:00Z</dcterms:created>
  <dcterms:modified xsi:type="dcterms:W3CDTF">2020-12-21T04:57:00Z</dcterms:modified>
</cp:coreProperties>
</file>