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AF72" w14:textId="0E5260AA" w:rsidR="007C2AFF" w:rsidRDefault="007C2AFF" w:rsidP="007C2AFF">
      <w:pPr>
        <w:pStyle w:val="2"/>
        <w:jc w:val="center"/>
      </w:pPr>
      <w:r>
        <w:t>Положение о системе нормирования труда в управлении образования администрации г. Благовещенска</w:t>
      </w:r>
    </w:p>
    <w:p w14:paraId="01E674D9" w14:textId="77777777" w:rsidR="007C2AFF" w:rsidRDefault="007C2AFF" w:rsidP="007C2AFF">
      <w:pPr>
        <w:pStyle w:val="a3"/>
        <w:jc w:val="center"/>
      </w:pPr>
      <w:r>
        <w:rPr>
          <w:rStyle w:val="a4"/>
        </w:rPr>
        <w:t>ВВЕДЕНИЕ</w:t>
      </w:r>
    </w:p>
    <w:p w14:paraId="011D4BE7" w14:textId="77777777" w:rsidR="007C2AFF" w:rsidRDefault="007C2AFF" w:rsidP="007C2AFF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5BF590B2" w14:textId="77777777" w:rsidR="007C2AFF" w:rsidRDefault="007C2AFF" w:rsidP="007C2AFF">
      <w:pPr>
        <w:pStyle w:val="a3"/>
      </w:pPr>
      <w:r>
        <w:t>- Трудовой кодекс Российской Федерации;</w:t>
      </w:r>
    </w:p>
    <w:p w14:paraId="76BCDAD7" w14:textId="77777777" w:rsidR="007C2AFF" w:rsidRDefault="007C2AFF" w:rsidP="007C2AFF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46246390" w14:textId="77777777" w:rsidR="007C2AFF" w:rsidRDefault="007C2AFF" w:rsidP="007C2AFF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7D0C7615" w14:textId="77777777" w:rsidR="007C2AFF" w:rsidRDefault="007C2AFF" w:rsidP="007C2AFF">
      <w:pPr>
        <w:pStyle w:val="a3"/>
      </w:pPr>
      <w:r>
        <w:t>- Распоряжение Правительства Российской Федерации от 26 ноября 2012 г. №2190-р;</w:t>
      </w:r>
    </w:p>
    <w:p w14:paraId="621AFD9C" w14:textId="77777777" w:rsidR="007C2AFF" w:rsidRDefault="007C2AFF" w:rsidP="007C2AFF">
      <w:pPr>
        <w:pStyle w:val="a3"/>
      </w:pPr>
      <w:r>
        <w:t>- Приказ Министерства труда и социальной защиты РФ от 31 мая 2013 г. № 235 «Об утверждении методических рекомендаций для федеральных органов исполнительной власти по разработке типовых отраслевых норм труда»;</w:t>
      </w:r>
    </w:p>
    <w:p w14:paraId="40803EC9" w14:textId="77777777" w:rsidR="007C2AFF" w:rsidRDefault="007C2AFF" w:rsidP="007C2AFF">
      <w:pPr>
        <w:pStyle w:val="a3"/>
      </w:pPr>
      <w:r>
        <w:t>- Приказ Министерства труда и социальной защиты РФ от 30 сентября 2013 г. № 504 «Об утверждении методических рекомендаций для государственных (муниципальных) учреждений по разработке систем нормирования труда»;</w:t>
      </w:r>
    </w:p>
    <w:p w14:paraId="12F57B31" w14:textId="77777777" w:rsidR="007C2AFF" w:rsidRDefault="007C2AFF" w:rsidP="007C2AFF">
      <w:pPr>
        <w:pStyle w:val="a3"/>
      </w:pPr>
      <w:r>
        <w:t>- Постановление администрации города Благовещенска от 22.04.2014  № 1781 «Об утверждении Примерного положения о системе нормирования труда в муниципальных автономных, бюджетных и казенных учреждениях».</w:t>
      </w:r>
    </w:p>
    <w:p w14:paraId="6E83B5EE" w14:textId="77777777" w:rsidR="007C2AFF" w:rsidRDefault="007C2AFF" w:rsidP="007C2AFF">
      <w:pPr>
        <w:pStyle w:val="a3"/>
        <w:jc w:val="center"/>
      </w:pPr>
      <w:r>
        <w:t> </w:t>
      </w:r>
    </w:p>
    <w:p w14:paraId="4DE74EF7" w14:textId="77777777" w:rsidR="007C2AFF" w:rsidRDefault="007C2AFF" w:rsidP="007C2AFF">
      <w:pPr>
        <w:pStyle w:val="a3"/>
        <w:jc w:val="center"/>
      </w:pPr>
      <w:r>
        <w:rPr>
          <w:rStyle w:val="a4"/>
        </w:rPr>
        <w:t>1. Область применения</w:t>
      </w:r>
    </w:p>
    <w:p w14:paraId="3DCD3BF6" w14:textId="77777777" w:rsidR="007C2AFF" w:rsidRDefault="007C2AFF" w:rsidP="007C2AFF">
      <w:pPr>
        <w:pStyle w:val="a3"/>
        <w:jc w:val="center"/>
      </w:pPr>
      <w:r>
        <w:t> </w:t>
      </w:r>
    </w:p>
    <w:p w14:paraId="05822B3B" w14:textId="77777777" w:rsidR="007C2AFF" w:rsidRDefault="007C2AFF" w:rsidP="007C2AFF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управлении образования администрации города Благовещенска.</w:t>
      </w:r>
    </w:p>
    <w:p w14:paraId="6DC12842" w14:textId="77777777" w:rsidR="007C2AFF" w:rsidRDefault="007C2AFF" w:rsidP="007C2AFF">
      <w:pPr>
        <w:pStyle w:val="a3"/>
      </w:pPr>
      <w:r>
        <w:t>Настоящее Положение вводится в действие для применения во всех подразделениях управления образования администрации города Благовещенска.</w:t>
      </w:r>
    </w:p>
    <w:p w14:paraId="2632642A" w14:textId="77777777" w:rsidR="007C2AFF" w:rsidRDefault="007C2AFF" w:rsidP="007C2AFF">
      <w:pPr>
        <w:pStyle w:val="a3"/>
      </w:pPr>
      <w:r>
        <w:t> </w:t>
      </w:r>
    </w:p>
    <w:p w14:paraId="76396038" w14:textId="77777777" w:rsidR="007C2AFF" w:rsidRDefault="007C2AFF" w:rsidP="007C2AFF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122D30B1" w14:textId="77777777" w:rsidR="007C2AFF" w:rsidRDefault="007C2AFF" w:rsidP="007C2AFF">
      <w:pPr>
        <w:pStyle w:val="a3"/>
        <w:jc w:val="center"/>
      </w:pPr>
      <w:r>
        <w:t> </w:t>
      </w:r>
    </w:p>
    <w:p w14:paraId="6AB1C2F3" w14:textId="77777777" w:rsidR="007C2AFF" w:rsidRDefault="007C2AFF" w:rsidP="007C2AFF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4090DD83" w14:textId="77777777" w:rsidR="007C2AFF" w:rsidRDefault="007C2AFF" w:rsidP="007C2AFF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 xml:space="preserve"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</w:t>
      </w:r>
      <w:r>
        <w:lastRenderedPageBreak/>
        <w:t>процесс (осуществляемую деятельность) в условиях приближенных к реальным (фактическим) и результативность учреждения.</w:t>
      </w:r>
    </w:p>
    <w:p w14:paraId="108EC063" w14:textId="77777777" w:rsidR="007C2AFF" w:rsidRDefault="007C2AFF" w:rsidP="007C2AFF">
      <w:pPr>
        <w:pStyle w:val="a3"/>
      </w:pPr>
      <w:r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4F77489E" w14:textId="77777777" w:rsidR="007C2AFF" w:rsidRDefault="007C2AFF" w:rsidP="007C2AFF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2E29A726" w14:textId="77777777" w:rsidR="007C2AFF" w:rsidRDefault="007C2AFF" w:rsidP="007C2AFF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0EFE16CD" w14:textId="77777777" w:rsidR="007C2AFF" w:rsidRDefault="007C2AFF" w:rsidP="007C2AFF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44BD8094" w14:textId="77777777" w:rsidR="007C2AFF" w:rsidRDefault="007C2AFF" w:rsidP="007C2AFF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34FA79E5" w14:textId="77777777" w:rsidR="007C2AFF" w:rsidRDefault="007C2AFF" w:rsidP="007C2AFF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08230EA7" w14:textId="77777777" w:rsidR="007C2AFF" w:rsidRDefault="007C2AFF" w:rsidP="007C2AFF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43F5C295" w14:textId="77777777" w:rsidR="007C2AFF" w:rsidRDefault="007C2AFF" w:rsidP="007C2AFF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4636A485" w14:textId="77777777" w:rsidR="007C2AFF" w:rsidRDefault="007C2AFF" w:rsidP="007C2AFF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39526CB7" w14:textId="77777777" w:rsidR="007C2AFF" w:rsidRDefault="007C2AFF" w:rsidP="007C2AFF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2A217FA0" w14:textId="77777777" w:rsidR="007C2AFF" w:rsidRDefault="007C2AFF" w:rsidP="007C2AFF">
      <w:pPr>
        <w:pStyle w:val="a3"/>
      </w:pPr>
      <w:r>
        <w:t>2.10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6229DA1D" w14:textId="77777777" w:rsidR="007C2AFF" w:rsidRDefault="007C2AFF" w:rsidP="007C2AFF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7AA18531" w14:textId="77777777" w:rsidR="007C2AFF" w:rsidRDefault="007C2AFF" w:rsidP="007C2AFF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217F8FE8" w14:textId="77777777" w:rsidR="007C2AFF" w:rsidRDefault="007C2AFF" w:rsidP="007C2AFF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35C0685C" w14:textId="77777777" w:rsidR="007C2AFF" w:rsidRDefault="007C2AFF" w:rsidP="007C2AFF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31706A4A" w14:textId="77777777" w:rsidR="007C2AFF" w:rsidRDefault="007C2AFF" w:rsidP="007C2AFF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40AA5CB1" w14:textId="77777777" w:rsidR="007C2AFF" w:rsidRDefault="007C2AFF" w:rsidP="007C2AFF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62B2DAE6" w14:textId="77777777" w:rsidR="007C2AFF" w:rsidRDefault="007C2AFF" w:rsidP="007C2AFF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02849947" w14:textId="77777777" w:rsidR="007C2AFF" w:rsidRDefault="007C2AFF" w:rsidP="007C2AFF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33F8E59A" w14:textId="77777777" w:rsidR="007C2AFF" w:rsidRDefault="007C2AFF" w:rsidP="007C2AFF">
      <w:pPr>
        <w:pStyle w:val="a3"/>
      </w:pPr>
      <w:r>
        <w:rPr>
          <w:rStyle w:val="a4"/>
        </w:rPr>
        <w:t> </w:t>
      </w:r>
    </w:p>
    <w:p w14:paraId="6E8D1040" w14:textId="77777777" w:rsidR="007C2AFF" w:rsidRDefault="007C2AFF" w:rsidP="007C2AFF">
      <w:pPr>
        <w:pStyle w:val="a3"/>
        <w:jc w:val="center"/>
      </w:pPr>
      <w:r>
        <w:rPr>
          <w:rStyle w:val="a4"/>
        </w:rPr>
        <w:t>3. Основные цели и задачи нормирования труда в управлении образования администрации города Благовещенска</w:t>
      </w:r>
    </w:p>
    <w:p w14:paraId="34B546C9" w14:textId="77777777" w:rsidR="007C2AFF" w:rsidRDefault="007C2AFF" w:rsidP="007C2AFF">
      <w:pPr>
        <w:pStyle w:val="a3"/>
        <w:jc w:val="center"/>
      </w:pPr>
      <w:r>
        <w:t> </w:t>
      </w:r>
    </w:p>
    <w:p w14:paraId="29695746" w14:textId="77777777" w:rsidR="007C2AFF" w:rsidRDefault="007C2AFF" w:rsidP="007C2AFF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4945F27E" w14:textId="77777777" w:rsidR="007C2AFF" w:rsidRDefault="007C2AFF" w:rsidP="007C2AFF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1B74B25A" w14:textId="77777777" w:rsidR="007C2AFF" w:rsidRDefault="007C2AFF" w:rsidP="007C2AFF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66EAF3B8" w14:textId="77777777" w:rsidR="007C2AFF" w:rsidRDefault="007C2AFF" w:rsidP="007C2AFF">
      <w:pPr>
        <w:pStyle w:val="a3"/>
      </w:pPr>
      <w:r>
        <w:t>- планомерно снижать трудоёмкость работ, услуг;</w:t>
      </w:r>
    </w:p>
    <w:p w14:paraId="5E94CF8E" w14:textId="77777777" w:rsidR="007C2AFF" w:rsidRDefault="007C2AFF" w:rsidP="007C2AFF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0DEB6224" w14:textId="77777777" w:rsidR="007C2AFF" w:rsidRDefault="007C2AFF" w:rsidP="007C2AFF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1A20B39B" w14:textId="77777777" w:rsidR="007C2AFF" w:rsidRDefault="007C2AFF" w:rsidP="007C2AFF">
      <w:pPr>
        <w:pStyle w:val="a3"/>
      </w:pPr>
      <w:r>
        <w:t>3.3 Основными задачами нормирования труда в учреждении являются:</w:t>
      </w:r>
    </w:p>
    <w:p w14:paraId="73970172" w14:textId="77777777" w:rsidR="007C2AFF" w:rsidRDefault="007C2AFF" w:rsidP="007C2AFF">
      <w:pPr>
        <w:pStyle w:val="a3"/>
      </w:pPr>
      <w:r>
        <w:t>- разработка системы нормирования труда;</w:t>
      </w:r>
    </w:p>
    <w:p w14:paraId="031F5ED7" w14:textId="77777777" w:rsidR="007C2AFF" w:rsidRDefault="007C2AFF" w:rsidP="007C2AFF">
      <w:pPr>
        <w:pStyle w:val="a3"/>
      </w:pPr>
      <w:r>
        <w:t>- разработка мер по систематическому совершенствованию нормирования труда;</w:t>
      </w:r>
    </w:p>
    <w:p w14:paraId="65860B49" w14:textId="77777777" w:rsidR="007C2AFF" w:rsidRDefault="007C2AFF" w:rsidP="007C2AFF">
      <w:pPr>
        <w:pStyle w:val="a3"/>
      </w:pPr>
      <w:r>
        <w:t>- анализ и определение оптимальных затрат труда на все работы и услуги;</w:t>
      </w:r>
    </w:p>
    <w:p w14:paraId="626BDDAA" w14:textId="77777777" w:rsidR="007C2AFF" w:rsidRDefault="007C2AFF" w:rsidP="007C2AFF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5F23B40C" w14:textId="77777777" w:rsidR="007C2AFF" w:rsidRDefault="007C2AFF" w:rsidP="007C2AFF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77BF22C6" w14:textId="77777777" w:rsidR="007C2AFF" w:rsidRDefault="007C2AFF" w:rsidP="007C2AFF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7AA5EDC7" w14:textId="77777777" w:rsidR="007C2AFF" w:rsidRDefault="007C2AFF" w:rsidP="007C2AFF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4A9FE234" w14:textId="77777777" w:rsidR="007C2AFF" w:rsidRDefault="007C2AFF" w:rsidP="007C2AFF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72B5C8EB" w14:textId="77777777" w:rsidR="007C2AFF" w:rsidRDefault="007C2AFF" w:rsidP="007C2AFF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42E9CC04" w14:textId="77777777" w:rsidR="007C2AFF" w:rsidRDefault="007C2AFF" w:rsidP="007C2AFF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1E449DFB" w14:textId="77777777" w:rsidR="007C2AFF" w:rsidRDefault="007C2AFF" w:rsidP="007C2AFF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496D6892" w14:textId="77777777" w:rsidR="007C2AFF" w:rsidRDefault="007C2AFF" w:rsidP="007C2AFF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05518056" w14:textId="77777777" w:rsidR="007C2AFF" w:rsidRDefault="007C2AFF" w:rsidP="007C2AFF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22B507CF" w14:textId="77777777" w:rsidR="007C2AFF" w:rsidRDefault="007C2AFF" w:rsidP="007C2AFF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15F95C41" w14:textId="77777777" w:rsidR="007C2AFF" w:rsidRDefault="007C2AFF" w:rsidP="007C2AFF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1A54EB1A" w14:textId="77777777" w:rsidR="007C2AFF" w:rsidRDefault="007C2AFF" w:rsidP="007C2AFF">
      <w:pPr>
        <w:pStyle w:val="a3"/>
      </w:pPr>
      <w:r>
        <w:rPr>
          <w:rStyle w:val="a4"/>
        </w:rPr>
        <w:t> </w:t>
      </w:r>
    </w:p>
    <w:p w14:paraId="46CC14D8" w14:textId="77777777" w:rsidR="007C2AFF" w:rsidRDefault="007C2AFF" w:rsidP="007C2AFF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учреждении</w:t>
      </w:r>
    </w:p>
    <w:p w14:paraId="1E48787D" w14:textId="77777777" w:rsidR="007C2AFF" w:rsidRDefault="007C2AFF" w:rsidP="007C2AFF">
      <w:pPr>
        <w:pStyle w:val="a3"/>
        <w:jc w:val="center"/>
      </w:pPr>
      <w:r>
        <w:t> </w:t>
      </w:r>
    </w:p>
    <w:p w14:paraId="5D431AF7" w14:textId="77777777" w:rsidR="007C2AFF" w:rsidRDefault="007C2AFF" w:rsidP="007C2AFF">
      <w:pPr>
        <w:pStyle w:val="a3"/>
      </w:pPr>
      <w:r>
        <w:t>4.1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726E6179" w14:textId="77777777" w:rsidR="007C2AFF" w:rsidRDefault="007C2AFF" w:rsidP="007C2AFF">
      <w:pPr>
        <w:pStyle w:val="a3"/>
      </w:pPr>
      <w:r>
        <w:t>единые и типовые нормы;</w:t>
      </w:r>
    </w:p>
    <w:p w14:paraId="0F9E66CE" w14:textId="77777777" w:rsidR="007C2AFF" w:rsidRDefault="007C2AFF" w:rsidP="007C2AFF">
      <w:pPr>
        <w:pStyle w:val="a3"/>
      </w:pPr>
      <w:r>
        <w:t>нормы, установленные на основе межотраслевых и отраслевых (ведомственных) нормативов по труду;</w:t>
      </w:r>
    </w:p>
    <w:p w14:paraId="4ADAAC73" w14:textId="77777777" w:rsidR="007C2AFF" w:rsidRDefault="007C2AFF" w:rsidP="007C2AFF">
      <w:pPr>
        <w:pStyle w:val="a3"/>
      </w:pPr>
      <w:r>
        <w:t>нормы,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421699C9" w14:textId="77777777" w:rsidR="007C2AFF" w:rsidRDefault="007C2AFF" w:rsidP="007C2AFF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78167DF8" w14:textId="77777777" w:rsidR="007C2AFF" w:rsidRDefault="007C2AFF" w:rsidP="007C2AFF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11EB9E04" w14:textId="77777777" w:rsidR="007C2AFF" w:rsidRDefault="007C2AFF" w:rsidP="007C2AFF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1719A9F1" w14:textId="77777777" w:rsidR="007C2AFF" w:rsidRDefault="007C2AFF" w:rsidP="007C2AFF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4E9935A7" w14:textId="77777777" w:rsidR="007C2AFF" w:rsidRDefault="007C2AFF" w:rsidP="007C2AFF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66AC1CDC" w14:textId="77777777" w:rsidR="007C2AFF" w:rsidRDefault="007C2AFF" w:rsidP="007C2AFF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73DC11EA" w14:textId="77777777" w:rsidR="007C2AFF" w:rsidRDefault="007C2AFF" w:rsidP="007C2AFF">
      <w:pPr>
        <w:pStyle w:val="a3"/>
      </w:pPr>
      <w:r>
        <w:t>- соответствовать требуемому уровню точности;</w:t>
      </w:r>
    </w:p>
    <w:p w14:paraId="5CA830B9" w14:textId="77777777" w:rsidR="007C2AFF" w:rsidRDefault="007C2AFF" w:rsidP="007C2AFF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3B6206A5" w14:textId="77777777" w:rsidR="007C2AFF" w:rsidRDefault="007C2AFF" w:rsidP="007C2AFF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3AA5AED3" w14:textId="77777777" w:rsidR="007C2AFF" w:rsidRDefault="007C2AFF" w:rsidP="007C2AFF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0130A80D" w14:textId="77777777" w:rsidR="007C2AFF" w:rsidRDefault="007C2AFF" w:rsidP="007C2AFF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42ABB491" w14:textId="77777777" w:rsidR="007C2AFF" w:rsidRDefault="007C2AFF" w:rsidP="007C2AFF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503B0135" w14:textId="77777777" w:rsidR="007C2AFF" w:rsidRDefault="007C2AFF" w:rsidP="007C2AFF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02AA2E17" w14:textId="77777777" w:rsidR="007C2AFF" w:rsidRDefault="007C2AFF" w:rsidP="007C2AFF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55B6E80B" w14:textId="77777777" w:rsidR="007C2AFF" w:rsidRDefault="007C2AFF" w:rsidP="007C2AFF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64F0D6F9" w14:textId="77777777" w:rsidR="007C2AFF" w:rsidRDefault="007C2AFF" w:rsidP="007C2AFF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0673EB4C" w14:textId="77777777" w:rsidR="007C2AFF" w:rsidRDefault="007C2AFF" w:rsidP="007C2AFF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2816781C" w14:textId="77777777" w:rsidR="007C2AFF" w:rsidRDefault="007C2AFF" w:rsidP="007C2AFF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010A982D" w14:textId="77777777" w:rsidR="007C2AFF" w:rsidRDefault="007C2AFF" w:rsidP="007C2AFF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0E7CAD33" w14:textId="77777777" w:rsidR="007C2AFF" w:rsidRDefault="007C2AFF" w:rsidP="007C2AFF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600D2F81" w14:textId="77777777" w:rsidR="007C2AFF" w:rsidRDefault="007C2AFF" w:rsidP="007C2AFF">
      <w:pPr>
        <w:pStyle w:val="a3"/>
      </w:pPr>
      <w:r>
        <w:rPr>
          <w:rStyle w:val="a4"/>
        </w:rPr>
        <w:t> </w:t>
      </w:r>
    </w:p>
    <w:p w14:paraId="74E4531F" w14:textId="77777777" w:rsidR="007C2AFF" w:rsidRDefault="007C2AFF" w:rsidP="007C2AFF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7655B9F4" w14:textId="77777777" w:rsidR="007C2AFF" w:rsidRDefault="007C2AFF" w:rsidP="007C2AFF">
      <w:pPr>
        <w:pStyle w:val="a3"/>
        <w:jc w:val="center"/>
      </w:pPr>
      <w:r>
        <w:t> </w:t>
      </w:r>
    </w:p>
    <w:p w14:paraId="51CBC2D8" w14:textId="77777777" w:rsidR="007C2AFF" w:rsidRDefault="007C2AFF" w:rsidP="007C2AFF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10FEC664" w14:textId="77777777" w:rsidR="007C2AFF" w:rsidRDefault="007C2AFF" w:rsidP="007C2AFF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190DAFB7" w14:textId="77777777" w:rsidR="007C2AFF" w:rsidRDefault="007C2AFF" w:rsidP="007C2AFF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3D1ABA99" w14:textId="77777777" w:rsidR="007C2AFF" w:rsidRDefault="007C2AFF" w:rsidP="007C2AFF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4575657C" w14:textId="77777777" w:rsidR="007C2AFF" w:rsidRDefault="007C2AFF" w:rsidP="007C2AFF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43C32116" w14:textId="77777777" w:rsidR="007C2AFF" w:rsidRDefault="007C2AFF" w:rsidP="007C2AFF">
      <w:pPr>
        <w:pStyle w:val="a3"/>
      </w:pPr>
      <w:r>
        <w:t>- предметов труда;</w:t>
      </w:r>
    </w:p>
    <w:p w14:paraId="2FD91712" w14:textId="77777777" w:rsidR="007C2AFF" w:rsidRDefault="007C2AFF" w:rsidP="007C2AFF">
      <w:pPr>
        <w:pStyle w:val="a3"/>
      </w:pPr>
      <w:r>
        <w:t>- средств труда.</w:t>
      </w:r>
    </w:p>
    <w:p w14:paraId="3656CB5B" w14:textId="77777777" w:rsidR="007C2AFF" w:rsidRDefault="007C2AFF" w:rsidP="007C2AFF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AC43647" w14:textId="77777777" w:rsidR="007C2AFF" w:rsidRDefault="007C2AFF" w:rsidP="007C2AFF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146321EE" w14:textId="77777777" w:rsidR="007C2AFF" w:rsidRDefault="007C2AFF" w:rsidP="007C2AFF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3A195CA9" w14:textId="77777777" w:rsidR="007C2AFF" w:rsidRDefault="007C2AFF" w:rsidP="007C2AFF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7A0497E2" w14:textId="77777777" w:rsidR="007C2AFF" w:rsidRDefault="007C2AFF" w:rsidP="007C2AFF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1D43A6CD" w14:textId="77777777" w:rsidR="007C2AFF" w:rsidRDefault="007C2AFF" w:rsidP="007C2AFF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4762B6F3" w14:textId="77777777" w:rsidR="007C2AFF" w:rsidRDefault="007C2AFF" w:rsidP="007C2AFF">
      <w:pPr>
        <w:pStyle w:val="a3"/>
      </w:pPr>
      <w:r>
        <w:t>5.12 Учёт факторов проводится в следующей последовательности:</w:t>
      </w:r>
    </w:p>
    <w:p w14:paraId="31117620" w14:textId="77777777" w:rsidR="007C2AFF" w:rsidRDefault="007C2AFF" w:rsidP="007C2AFF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05ED680B" w14:textId="77777777" w:rsidR="007C2AFF" w:rsidRDefault="007C2AFF" w:rsidP="007C2AFF">
      <w:pPr>
        <w:pStyle w:val="a3"/>
      </w:pPr>
      <w:r>
        <w:t>- определяются возможные значения факторов при выполнении данной работы;</w:t>
      </w:r>
    </w:p>
    <w:p w14:paraId="7FBD2D3B" w14:textId="77777777" w:rsidR="007C2AFF" w:rsidRDefault="007C2AFF" w:rsidP="007C2AFF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177D3C54" w14:textId="77777777" w:rsidR="007C2AFF" w:rsidRDefault="007C2AFF" w:rsidP="007C2AFF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3A801ACA" w14:textId="77777777" w:rsidR="007C2AFF" w:rsidRDefault="007C2AFF" w:rsidP="007C2AFF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5F907AAB" w14:textId="77777777" w:rsidR="007C2AFF" w:rsidRDefault="007C2AFF" w:rsidP="007C2AFF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44BED04E" w14:textId="77777777" w:rsidR="007C2AFF" w:rsidRDefault="007C2AFF" w:rsidP="007C2AFF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674A2689" w14:textId="77777777" w:rsidR="007C2AFF" w:rsidRDefault="007C2AFF" w:rsidP="007C2AFF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22B54CAF" w14:textId="77777777" w:rsidR="007C2AFF" w:rsidRDefault="007C2AFF" w:rsidP="007C2AFF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204B932B" w14:textId="77777777" w:rsidR="007C2AFF" w:rsidRDefault="007C2AFF" w:rsidP="007C2AFF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0E5997F0" w14:textId="77777777" w:rsidR="007C2AFF" w:rsidRDefault="007C2AFF" w:rsidP="007C2AFF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1E269853" w14:textId="77777777" w:rsidR="007C2AFF" w:rsidRDefault="007C2AFF" w:rsidP="007C2AFF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49AE5C3A" w14:textId="77777777" w:rsidR="007C2AFF" w:rsidRDefault="007C2AFF" w:rsidP="007C2AFF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41150020" w14:textId="77777777" w:rsidR="007C2AFF" w:rsidRDefault="007C2AFF" w:rsidP="007C2AFF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5DB2AA68" w14:textId="77777777" w:rsidR="007C2AFF" w:rsidRDefault="007C2AFF" w:rsidP="007C2AFF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2A404F5E" w14:textId="77777777" w:rsidR="007C2AFF" w:rsidRDefault="007C2AFF" w:rsidP="007C2AFF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00319F18" w14:textId="77777777" w:rsidR="007C2AFF" w:rsidRDefault="007C2AFF" w:rsidP="007C2AFF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0AB11C4F" w14:textId="77777777" w:rsidR="007C2AFF" w:rsidRDefault="007C2AFF" w:rsidP="007C2AFF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4797CC35" w14:textId="77777777" w:rsidR="007C2AFF" w:rsidRDefault="007C2AFF" w:rsidP="007C2AFF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2581D660" w14:textId="77777777" w:rsidR="007C2AFF" w:rsidRDefault="007C2AFF" w:rsidP="007C2AFF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0109F639" w14:textId="77777777" w:rsidR="007C2AFF" w:rsidRDefault="007C2AFF" w:rsidP="007C2AFF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763797E9" w14:textId="77777777" w:rsidR="007C2AFF" w:rsidRDefault="007C2AFF" w:rsidP="007C2AFF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4DCBB01E" w14:textId="77777777" w:rsidR="007C2AFF" w:rsidRDefault="007C2AFF" w:rsidP="007C2AFF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1A3058A0" w14:textId="77777777" w:rsidR="007C2AFF" w:rsidRDefault="007C2AFF" w:rsidP="007C2AFF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4BC4B0EA" w14:textId="77777777" w:rsidR="007C2AFF" w:rsidRDefault="007C2AFF" w:rsidP="007C2AFF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53C3E317" w14:textId="77777777" w:rsidR="007C2AFF" w:rsidRDefault="007C2AFF" w:rsidP="007C2AFF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1CEBBA48" w14:textId="77777777" w:rsidR="007C2AFF" w:rsidRDefault="007C2AFF" w:rsidP="007C2AFF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1A56163A" w14:textId="77777777" w:rsidR="007C2AFF" w:rsidRDefault="007C2AFF" w:rsidP="007C2AFF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739F8024" w14:textId="77777777" w:rsidR="007C2AFF" w:rsidRDefault="007C2AFF" w:rsidP="007C2AFF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4903D373" w14:textId="77777777" w:rsidR="007C2AFF" w:rsidRDefault="007C2AFF" w:rsidP="007C2AFF">
      <w:pPr>
        <w:pStyle w:val="a3"/>
        <w:jc w:val="center"/>
      </w:pPr>
      <w:r>
        <w:t> </w:t>
      </w:r>
    </w:p>
    <w:p w14:paraId="32D3ABAF" w14:textId="77777777" w:rsidR="007C2AFF" w:rsidRDefault="007C2AFF" w:rsidP="007C2AFF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7D6E284B" w14:textId="77777777" w:rsidR="007C2AFF" w:rsidRDefault="007C2AFF" w:rsidP="007C2AFF">
      <w:pPr>
        <w:pStyle w:val="a3"/>
        <w:jc w:val="center"/>
      </w:pPr>
      <w:r>
        <w:t> </w:t>
      </w:r>
    </w:p>
    <w:p w14:paraId="060CCFA4" w14:textId="77777777" w:rsidR="007C2AFF" w:rsidRDefault="007C2AFF" w:rsidP="007C2AFF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34868CF0" w14:textId="77777777" w:rsidR="007C2AFF" w:rsidRDefault="007C2AFF" w:rsidP="007C2AFF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28D99C2B" w14:textId="77777777" w:rsidR="007C2AFF" w:rsidRDefault="007C2AFF" w:rsidP="007C2AFF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3F48F450" w14:textId="77777777" w:rsidR="007C2AFF" w:rsidRDefault="007C2AFF" w:rsidP="007C2AFF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6CD180F8" w14:textId="77777777" w:rsidR="007C2AFF" w:rsidRDefault="007C2AFF" w:rsidP="007C2AFF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3C4D971D" w14:textId="77777777" w:rsidR="007C2AFF" w:rsidRDefault="007C2AFF" w:rsidP="007C2AFF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07AB1878" w14:textId="77777777" w:rsidR="007C2AFF" w:rsidRDefault="007C2AFF" w:rsidP="007C2AFF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49D65A68" w14:textId="77777777" w:rsidR="007C2AFF" w:rsidRDefault="007C2AFF" w:rsidP="007C2AFF">
      <w:pPr>
        <w:pStyle w:val="a3"/>
      </w:pPr>
      <w:r>
        <w:t>6.5 Работодатель и представительный орган работников должны:</w:t>
      </w:r>
    </w:p>
    <w:p w14:paraId="3F572511" w14:textId="77777777" w:rsidR="007C2AFF" w:rsidRDefault="007C2AFF" w:rsidP="007C2AFF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0D35DC7D" w14:textId="77777777" w:rsidR="007C2AFF" w:rsidRDefault="007C2AFF" w:rsidP="007C2AFF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66585CAF" w14:textId="77777777" w:rsidR="007C2AFF" w:rsidRDefault="007C2AFF" w:rsidP="007C2AFF">
      <w:pPr>
        <w:pStyle w:val="a3"/>
      </w:pPr>
      <w:r>
        <w:rPr>
          <w:rStyle w:val="a4"/>
        </w:rPr>
        <w:t> </w:t>
      </w:r>
    </w:p>
    <w:p w14:paraId="66E88508" w14:textId="77777777" w:rsidR="007C2AFF" w:rsidRDefault="007C2AFF" w:rsidP="007C2AFF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01446D7C" w14:textId="77777777" w:rsidR="007C2AFF" w:rsidRDefault="007C2AFF" w:rsidP="007C2AFF">
      <w:pPr>
        <w:pStyle w:val="a3"/>
        <w:jc w:val="center"/>
      </w:pPr>
      <w:r>
        <w:t> </w:t>
      </w:r>
    </w:p>
    <w:p w14:paraId="3928DEE7" w14:textId="77777777" w:rsidR="007C2AFF" w:rsidRDefault="007C2AFF" w:rsidP="007C2AFF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6FFC07E0" w14:textId="77777777" w:rsidR="007C2AFF" w:rsidRDefault="007C2AFF" w:rsidP="007C2AFF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32C71E60" w14:textId="77777777" w:rsidR="007C2AFF" w:rsidRDefault="007C2AFF" w:rsidP="007C2AFF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1BE52869" w14:textId="77777777" w:rsidR="007C2AFF" w:rsidRDefault="007C2AFF" w:rsidP="007C2AFF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414C0E53" w14:textId="77777777" w:rsidR="007C2AFF" w:rsidRDefault="007C2AFF" w:rsidP="007C2AFF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1DCE5940" w14:textId="77777777" w:rsidR="007C2AFF" w:rsidRDefault="007C2AFF" w:rsidP="007C2AFF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1042B096" w14:textId="77777777" w:rsidR="007C2AFF" w:rsidRDefault="007C2AFF" w:rsidP="007C2AFF">
      <w:pPr>
        <w:pStyle w:val="a3"/>
      </w:pPr>
      <w:r>
        <w:t>- проведение выборочных исследований, обработки результатов;</w:t>
      </w:r>
    </w:p>
    <w:p w14:paraId="697D3724" w14:textId="77777777" w:rsidR="007C2AFF" w:rsidRDefault="007C2AFF" w:rsidP="007C2AFF">
      <w:pPr>
        <w:pStyle w:val="a3"/>
      </w:pPr>
      <w:r>
        <w:t>- проведение расчёта норм и нормативов по выборочным исследованиям;</w:t>
      </w:r>
    </w:p>
    <w:p w14:paraId="03B95951" w14:textId="77777777" w:rsidR="007C2AFF" w:rsidRDefault="007C2AFF" w:rsidP="007C2AFF">
      <w:pPr>
        <w:pStyle w:val="a3"/>
      </w:pPr>
      <w:r>
        <w:t>- внесение изменений и корректировок по результатам расчёта;</w:t>
      </w:r>
    </w:p>
    <w:p w14:paraId="78A427DA" w14:textId="77777777" w:rsidR="007C2AFF" w:rsidRDefault="007C2AFF" w:rsidP="007C2AFF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4C99D593" w14:textId="77777777" w:rsidR="007C2AFF" w:rsidRDefault="007C2AFF" w:rsidP="007C2AFF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44A33A26" w14:textId="77777777" w:rsidR="007C2AFF" w:rsidRDefault="007C2AFF" w:rsidP="007C2AFF">
      <w:pPr>
        <w:pStyle w:val="a3"/>
        <w:jc w:val="center"/>
      </w:pPr>
      <w:r>
        <w:t> </w:t>
      </w:r>
    </w:p>
    <w:p w14:paraId="44FAA42A" w14:textId="77777777" w:rsidR="007C2AFF" w:rsidRDefault="007C2AFF" w:rsidP="007C2AFF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5E78A95C" w14:textId="77777777" w:rsidR="007C2AFF" w:rsidRDefault="007C2AFF" w:rsidP="007C2AFF">
      <w:pPr>
        <w:pStyle w:val="a3"/>
        <w:jc w:val="center"/>
      </w:pPr>
      <w:r>
        <w:t> </w:t>
      </w:r>
    </w:p>
    <w:p w14:paraId="560620E9" w14:textId="77777777" w:rsidR="007C2AFF" w:rsidRDefault="007C2AFF" w:rsidP="007C2AFF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44297977" w14:textId="77777777" w:rsidR="007C2AFF" w:rsidRDefault="007C2AFF" w:rsidP="007C2AFF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06259683" w14:textId="77777777" w:rsidR="007C2AFF" w:rsidRDefault="007C2AFF" w:rsidP="007C2AFF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6B0BCF9E" w14:textId="77777777" w:rsidR="007C2AFF" w:rsidRDefault="007C2AFF" w:rsidP="007C2AFF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3F28CACC" w14:textId="77777777" w:rsidR="007C2AFF" w:rsidRDefault="007C2AFF" w:rsidP="007C2AFF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1AF8CB41" w14:textId="77777777" w:rsidR="007C2AFF" w:rsidRDefault="007C2AFF" w:rsidP="007C2AFF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559A399B" w14:textId="77777777" w:rsidR="007C2AFF" w:rsidRDefault="007C2AFF" w:rsidP="007C2AFF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18A0C39B" w14:textId="77777777" w:rsidR="007C2AFF" w:rsidRDefault="007C2AFF" w:rsidP="007C2AFF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6A7CD20B" w14:textId="77777777" w:rsidR="007C2AFF" w:rsidRDefault="007C2AFF" w:rsidP="007C2AFF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5192EDCD" w14:textId="77777777" w:rsidR="007C2AFF" w:rsidRDefault="007C2AFF" w:rsidP="007C2AFF">
      <w:pPr>
        <w:pStyle w:val="a3"/>
        <w:jc w:val="center"/>
      </w:pPr>
      <w:r>
        <w:t> </w:t>
      </w:r>
    </w:p>
    <w:p w14:paraId="0CB9AA57" w14:textId="77777777" w:rsidR="007C2AFF" w:rsidRDefault="007C2AFF" w:rsidP="007C2AFF">
      <w:pPr>
        <w:pStyle w:val="a3"/>
        <w:jc w:val="center"/>
      </w:pPr>
      <w:r>
        <w:rPr>
          <w:rStyle w:val="a4"/>
        </w:rPr>
        <w:t>9. Меры, направленные на соблюдение установленных норм труда</w:t>
      </w:r>
    </w:p>
    <w:p w14:paraId="49C88F6A" w14:textId="77777777" w:rsidR="007C2AFF" w:rsidRDefault="007C2AFF" w:rsidP="007C2AFF">
      <w:pPr>
        <w:pStyle w:val="a3"/>
        <w:jc w:val="center"/>
      </w:pPr>
      <w:r>
        <w:t> </w:t>
      </w:r>
    </w:p>
    <w:p w14:paraId="2E32BE1C" w14:textId="77777777" w:rsidR="007C2AFF" w:rsidRDefault="007C2AFF" w:rsidP="007C2AFF">
      <w:pPr>
        <w:pStyle w:val="a3"/>
      </w:pPr>
      <w:r>
        <w:t>9.1.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таким условиям относятся:</w:t>
      </w:r>
    </w:p>
    <w:p w14:paraId="6BB40186" w14:textId="77777777" w:rsidR="007C2AFF" w:rsidRDefault="007C2AFF" w:rsidP="007C2AFF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73AB6B36" w14:textId="77777777" w:rsidR="007C2AFF" w:rsidRDefault="007C2AFF" w:rsidP="007C2AFF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123CE870" w14:textId="77777777" w:rsidR="007C2AFF" w:rsidRDefault="007C2AFF" w:rsidP="007C2AFF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45ADC0DE" w14:textId="77777777" w:rsidR="007C2AFF" w:rsidRDefault="007C2AFF" w:rsidP="007C2AFF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3DFFA8D" w14:textId="77777777" w:rsidR="00A824EB" w:rsidRPr="007C2AFF" w:rsidRDefault="007C2AFF" w:rsidP="007C2AFF"/>
    <w:sectPr w:rsidR="00A824EB" w:rsidRPr="007C2AFF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E2552"/>
    <w:rsid w:val="00287201"/>
    <w:rsid w:val="00420A80"/>
    <w:rsid w:val="0045233F"/>
    <w:rsid w:val="005A2557"/>
    <w:rsid w:val="006B6652"/>
    <w:rsid w:val="007C2AFF"/>
    <w:rsid w:val="00A27FEE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4212</Words>
  <Characters>24009</Characters>
  <Application>Microsoft Office Word</Application>
  <DocSecurity>0</DocSecurity>
  <Lines>200</Lines>
  <Paragraphs>56</Paragraphs>
  <ScaleCrop>false</ScaleCrop>
  <Company/>
  <LinksUpToDate>false</LinksUpToDate>
  <CharactersWithSpaces>28165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2022-08-16T16:27:00Z</dcterms:created>
  <dcterms:modified xsi:type="dcterms:W3CDTF">2022-08-16T16:27:00Z</dcterms:modified>
</cp:coreProperties>
</file>