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Отчет о ходе реализации плана мероприятий («дорожной карты») по содействию развитию конкуренции</w:t>
      </w:r>
    </w:p>
    <w:p w:rsidR="002116A7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</w:t>
      </w:r>
      <w:r w:rsidR="005947F7">
        <w:rPr>
          <w:rFonts w:ascii="Times New Roman" w:hAnsi="Times New Roman" w:cs="Times New Roman"/>
          <w:sz w:val="28"/>
          <w:szCs w:val="28"/>
        </w:rPr>
        <w:t xml:space="preserve">городе Благовещенске по итогам </w:t>
      </w:r>
      <w:r w:rsidR="00B77BC3">
        <w:rPr>
          <w:rFonts w:ascii="Times New Roman" w:hAnsi="Times New Roman" w:cs="Times New Roman"/>
          <w:sz w:val="28"/>
          <w:szCs w:val="28"/>
        </w:rPr>
        <w:t>2023</w:t>
      </w:r>
      <w:r w:rsidRPr="00BC21F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009B6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D0" w:rsidRPr="00BC21FA" w:rsidRDefault="004009B6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 xml:space="preserve">Раздел </w:t>
      </w:r>
      <w:r w:rsidRPr="00BC21F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C21FA">
        <w:rPr>
          <w:rFonts w:ascii="Times New Roman" w:hAnsi="Times New Roman" w:cs="Times New Roman"/>
          <w:sz w:val="28"/>
          <w:szCs w:val="28"/>
        </w:rPr>
        <w:t xml:space="preserve"> Мероприятия по содействию развитию конкуренции</w:t>
      </w:r>
      <w:r w:rsidR="00FB74D0" w:rsidRPr="00BC21FA">
        <w:rPr>
          <w:rFonts w:ascii="Times New Roman" w:hAnsi="Times New Roman" w:cs="Times New Roman"/>
          <w:sz w:val="28"/>
          <w:szCs w:val="28"/>
        </w:rPr>
        <w:t xml:space="preserve"> в отдельных отраслях (сферах)</w:t>
      </w:r>
    </w:p>
    <w:p w:rsidR="004009B6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экономики города Благовещенска</w:t>
      </w:r>
    </w:p>
    <w:p w:rsidR="00FB74D0" w:rsidRPr="00BC21FA" w:rsidRDefault="00FB74D0" w:rsidP="00400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74D0" w:rsidRPr="00BC21FA" w:rsidRDefault="00FB74D0" w:rsidP="00FB74D0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 Рынок услуг дошкольного образования</w:t>
      </w:r>
    </w:p>
    <w:p w:rsidR="00FB74D0" w:rsidRPr="00BC21FA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21FA">
        <w:rPr>
          <w:rFonts w:ascii="Times New Roman" w:hAnsi="Times New Roman" w:cs="Times New Roman"/>
          <w:sz w:val="28"/>
          <w:szCs w:val="28"/>
        </w:rPr>
        <w:t>1.1. Сведения о показателях развития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BC21FA" w:rsidRPr="00BC21FA" w:rsidTr="00BC21FA">
        <w:trPr>
          <w:trHeight w:val="323"/>
        </w:trPr>
        <w:tc>
          <w:tcPr>
            <w:tcW w:w="816" w:type="dxa"/>
            <w:vMerge w:val="restart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BC21FA" w:rsidRPr="00BC21FA" w:rsidRDefault="00BC21FA" w:rsidP="00BC21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BC21FA" w:rsidRPr="00BC21FA" w:rsidTr="00BC21FA">
        <w:trPr>
          <w:trHeight w:val="322"/>
        </w:trPr>
        <w:tc>
          <w:tcPr>
            <w:tcW w:w="816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BC21FA" w:rsidRPr="00BC21FA" w:rsidTr="00BC21FA">
        <w:tc>
          <w:tcPr>
            <w:tcW w:w="816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BC21FA" w:rsidRPr="00BC21FA" w:rsidRDefault="00BC21FA" w:rsidP="006414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Оказание организационно-методической и информационно-консультативной помощи частным образовательным организациям, предоставляющим услуги детям дошкольного возраста в условиях реализации стандарта дошкольного образования</w:t>
            </w:r>
          </w:p>
        </w:tc>
        <w:tc>
          <w:tcPr>
            <w:tcW w:w="2445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BC21FA" w:rsidRP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345" w:type="dxa"/>
          </w:tcPr>
          <w:p w:rsidR="00BC21FA" w:rsidRPr="00BC21FA" w:rsidRDefault="0089156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FB74D0" w:rsidRDefault="00FB74D0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План мероприятий по развитию конкуренции на рынке услуг дошкольного образования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BC21FA" w:rsidTr="000D5886">
        <w:tc>
          <w:tcPr>
            <w:tcW w:w="817" w:type="dxa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BC21FA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BC21FA" w:rsidRDefault="000D5886" w:rsidP="000D58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BC21FA" w:rsidTr="002C6958">
        <w:tc>
          <w:tcPr>
            <w:tcW w:w="14786" w:type="dxa"/>
            <w:gridSpan w:val="3"/>
          </w:tcPr>
          <w:p w:rsidR="00BC21FA" w:rsidRDefault="000D5886" w:rsidP="000D5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дошкольного образования</w:t>
            </w:r>
          </w:p>
        </w:tc>
      </w:tr>
      <w:tr w:rsidR="00BC21FA" w:rsidTr="000D5886">
        <w:tc>
          <w:tcPr>
            <w:tcW w:w="817" w:type="dxa"/>
          </w:tcPr>
          <w:p w:rsidR="00BC21FA" w:rsidRDefault="00BC21FA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BC21FA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Дополнительная мера социальной поддержки для родителей и детей в возрасте от 1,5 до 3 лет в форме предоставления сертификатов номиналом в 10 тыс. рублей, удостоверяющих право на получение частично финансово обеспеченного места в частных организациях города Благовещенска, имеющих лицензию на образовательную деятельность</w:t>
            </w:r>
          </w:p>
        </w:tc>
        <w:tc>
          <w:tcPr>
            <w:tcW w:w="8157" w:type="dxa"/>
          </w:tcPr>
          <w:p w:rsidR="00BC21FA" w:rsidRPr="0089156A" w:rsidRDefault="0089156A" w:rsidP="008915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56A">
              <w:rPr>
                <w:rFonts w:ascii="Times New Roman" w:hAnsi="Times New Roman" w:cs="Times New Roman"/>
                <w:sz w:val="28"/>
                <w:szCs w:val="28"/>
              </w:rPr>
              <w:t xml:space="preserve">В 2023 г. детей по сертификатам принимали 14 частных детских садов. Выдано 332 сертификата на общую сумму 15 380 000 руб. </w:t>
            </w:r>
          </w:p>
        </w:tc>
      </w:tr>
      <w:tr w:rsidR="000D5886" w:rsidTr="000D5886">
        <w:tc>
          <w:tcPr>
            <w:tcW w:w="817" w:type="dxa"/>
          </w:tcPr>
          <w:p w:rsidR="000D5886" w:rsidRDefault="000D5886" w:rsidP="00FB7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0D5886" w:rsidRDefault="000D5886" w:rsidP="000D5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детей в возрасте от 1,5 до 3 лет на созданные в рамках Федерального проекта «Содействие занятости» Национального проекта «Демография» места в частных детских садах</w:t>
            </w:r>
          </w:p>
        </w:tc>
        <w:tc>
          <w:tcPr>
            <w:tcW w:w="8157" w:type="dxa"/>
          </w:tcPr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рамках проекта за 3 г. создано 120 мест, на которые направляются дети, состоящие в очереди на предоставление места в муниципальных ДОУ (в 2023 г. новые места не создавались).</w:t>
            </w:r>
            <w:proofErr w:type="gramEnd"/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Размер родительской платы за содержание детей на этих местах не превышает максимальный размер платы за присмотр и уход в муниципальных дошкольных учреждениях, установленный по муниципальному образованию.</w:t>
            </w:r>
          </w:p>
          <w:p w:rsidR="000D5886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Все дети, посещающие частные детские сады, остаются в общегородской очереди в муниципальные детские сады.</w:t>
            </w:r>
          </w:p>
        </w:tc>
      </w:tr>
    </w:tbl>
    <w:p w:rsidR="00BC21FA" w:rsidRDefault="00BC21FA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5886" w:rsidRDefault="000D5886" w:rsidP="003318D8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Рынок ус</w:t>
      </w:r>
      <w:r w:rsidR="003318D8">
        <w:rPr>
          <w:rFonts w:ascii="Times New Roman" w:hAnsi="Times New Roman" w:cs="Times New Roman"/>
          <w:sz w:val="28"/>
          <w:szCs w:val="28"/>
        </w:rPr>
        <w:t>луг отдыха и оздоровления детей</w:t>
      </w:r>
    </w:p>
    <w:p w:rsidR="000D5886" w:rsidRDefault="000D5886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Сведения о показателях развития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D5886" w:rsidRPr="00BC21FA" w:rsidTr="002C6958">
        <w:trPr>
          <w:trHeight w:val="323"/>
        </w:trPr>
        <w:tc>
          <w:tcPr>
            <w:tcW w:w="816" w:type="dxa"/>
            <w:vMerge w:val="restart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0D5886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0D5886" w:rsidRPr="00BC21FA" w:rsidTr="002C6958">
        <w:trPr>
          <w:trHeight w:val="322"/>
        </w:trPr>
        <w:tc>
          <w:tcPr>
            <w:tcW w:w="816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D5886" w:rsidRPr="00BC21FA" w:rsidTr="002C6958">
        <w:tc>
          <w:tcPr>
            <w:tcW w:w="816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0D5886" w:rsidRPr="00BC21FA" w:rsidRDefault="000D5886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на базе муниципальных общеобразовательных учреждений и учреждений дополнительного образования в период</w:t>
            </w:r>
            <w:r w:rsidR="003318D8">
              <w:rPr>
                <w:rFonts w:ascii="Times New Roman" w:hAnsi="Times New Roman" w:cs="Times New Roman"/>
                <w:sz w:val="28"/>
                <w:szCs w:val="28"/>
              </w:rPr>
              <w:t xml:space="preserve"> летних каникул лагерей дневного пребывания, досуговых площадок для детей школьного возраста до 17 лет включительно, проживающих на территории города Благовещенска</w:t>
            </w:r>
          </w:p>
        </w:tc>
        <w:tc>
          <w:tcPr>
            <w:tcW w:w="2445" w:type="dxa"/>
          </w:tcPr>
          <w:p w:rsidR="000D5886" w:rsidRPr="00BC21FA" w:rsidRDefault="000D5886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0D5886" w:rsidRPr="00BC21FA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345" w:type="dxa"/>
          </w:tcPr>
          <w:p w:rsidR="000D5886" w:rsidRPr="00BC21FA" w:rsidRDefault="0089156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D5886" w:rsidRDefault="000D5886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План мероприятий по развитию конкуренции на рынке услуг отдыха и оздоровления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3318D8" w:rsidTr="002C6958">
        <w:tc>
          <w:tcPr>
            <w:tcW w:w="14786" w:type="dxa"/>
            <w:gridSpan w:val="3"/>
          </w:tcPr>
          <w:p w:rsidR="003318D8" w:rsidRDefault="003318D8" w:rsidP="001B6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  <w:r w:rsidR="000E25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347A">
              <w:rPr>
                <w:rFonts w:ascii="Times New Roman" w:hAnsi="Times New Roman" w:cs="Times New Roman"/>
                <w:sz w:val="28"/>
                <w:szCs w:val="28"/>
              </w:rPr>
              <w:t xml:space="preserve">овышение качества и расширение спектра оказываемых услуг </w:t>
            </w:r>
            <w:r w:rsidR="001B6A10">
              <w:rPr>
                <w:rFonts w:ascii="Times New Roman" w:hAnsi="Times New Roman" w:cs="Times New Roman"/>
                <w:sz w:val="28"/>
                <w:szCs w:val="28"/>
              </w:rPr>
              <w:t>детского отдыха и оздоровления</w:t>
            </w:r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3318D8" w:rsidRDefault="001B6A10" w:rsidP="003318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 и оздоровления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школьного возраста до 16 лет включительно, проживающих на территории города Благовещенска, в муниципальных оздоровительных учреждениях</w:t>
            </w:r>
          </w:p>
        </w:tc>
        <w:tc>
          <w:tcPr>
            <w:tcW w:w="8157" w:type="dxa"/>
          </w:tcPr>
          <w:p w:rsidR="0089156A" w:rsidRDefault="0089156A" w:rsidP="0089156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целях обеспечения отдыха, оздоровления и занятости детей в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период летних каникул 2023 года в Благовещенске функционировали 17 оздоровительных лагерей: 14 с дневным пребыванием детей на базе общеобразовательных организаций (МАОУ «Гимназия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Благовещенска» и МАОУ «Гимназия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Благовещенска», МАОУ «Лицей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Благовещенска» и МАОУ «Лицей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11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Благовещенска», школ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2, 5, 13, 15, 16, 17, 22, 26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27 и 28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3 загородных стационарных оздоровительных лагеря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(«Огонек», «Энергетик», «им. Ю.А. Гагарина»).</w:t>
            </w:r>
          </w:p>
          <w:p w:rsidR="0089156A" w:rsidRDefault="0089156A" w:rsidP="0089156A">
            <w:pPr>
              <w:spacing w:after="16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Всего в пришкольных лагерях города оздоровилось 729 детей, в загородных лагерях – 1922 ребенка.</w:t>
            </w:r>
          </w:p>
          <w:p w:rsidR="0089156A" w:rsidRDefault="0089156A" w:rsidP="008915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летней оздоровительной кампании управлением образования города организованы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профильные смены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различной направленности (экологическая,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оздоровительная, техническая, творческая, эстетическая и т.д.) с охватом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8000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(2022 г.  - 6829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). </w:t>
            </w:r>
          </w:p>
          <w:p w:rsidR="0089156A" w:rsidRDefault="0089156A" w:rsidP="008915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89156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профильных смен военно-патриотической направленности на базе лицея № 6 и школ 22,28 (охват 460 чел.);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профильных смен по ПДД на базе школы № 28 (охват 136 чел.);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экологический практикум на базе экологического центра школы № 12 (охват 675 человек);</w:t>
            </w:r>
          </w:p>
          <w:p w:rsidR="0089156A" w:rsidRDefault="0089156A" w:rsidP="0089156A">
            <w:pPr>
              <w:pStyle w:val="a3"/>
              <w:numPr>
                <w:ilvl w:val="0"/>
                <w:numId w:val="5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спортивно-оздоровительная смена на базе спортивной школы № 1 для малообеспеченных, многодетных семей, детей, находящихся под опекой и детей, чьи родители находятся в зоне СВО (охват 120 человек).</w:t>
            </w:r>
          </w:p>
          <w:p w:rsidR="0089156A" w:rsidRPr="0089156A" w:rsidRDefault="0089156A" w:rsidP="0089156A">
            <w:pPr>
              <w:pStyle w:val="a3"/>
              <w:shd w:val="clear" w:color="auto" w:fill="FFFFFF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89156A" w:rsidRDefault="0089156A" w:rsidP="0089156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Иная занятость детей в период летней оздоровительной кампании (охват 26427): 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учебно-производственные бригады (охват 650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дворовые площадки (охват 776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волонтерские отряды (охват 1100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учебно-опытные участки (охват 2063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выезды, экскурсии, тематические культурные и исторические </w:t>
            </w:r>
            <w:proofErr w:type="spellStart"/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квест</w:t>
            </w:r>
            <w:proofErr w:type="gramStart"/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  <w:proofErr w:type="spellEnd"/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(охват - 3514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shd w:val="clear" w:color="auto" w:fill="FFFFFF"/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летняя трудовая занятость детей (летняя отработка, облагораживание школьной территории) – (охват- 8982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дистанционные формы (викторины, конкурсы онлайн) (охват 4050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мастер-классы – (охват 5036 человек);</w:t>
            </w:r>
          </w:p>
          <w:p w:rsidR="0089156A" w:rsidRPr="0089156A" w:rsidRDefault="0089156A" w:rsidP="0089156A">
            <w:pPr>
              <w:pStyle w:val="a3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тематические клубы, кружки – (охват 256 человек).</w:t>
            </w:r>
          </w:p>
          <w:p w:rsidR="0089156A" w:rsidRDefault="0089156A" w:rsidP="0089156A">
            <w:pPr>
              <w:spacing w:after="160" w:line="256" w:lineRule="auto"/>
              <w:ind w:left="34"/>
              <w:jc w:val="both"/>
              <w:rPr>
                <w:rFonts w:ascii="Calibri" w:eastAsia="Calibri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охват несовершеннолетних в профильных сменах и иных формах летней занятости составил 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34427 ребенка.</w:t>
            </w:r>
          </w:p>
          <w:p w:rsidR="003318D8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период летней оздоровительной кампании в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спортивных школах № 1, 3, 5,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города прошли учебно-тренировочные сборы, соревнования, турниры, профильные смены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 охватом 2545 детей (в 2022 году - 1 327 детей).</w:t>
            </w:r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3318D8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совещаний (с привлечением организаций частной формы собственности) по организации отдыха и оздоровления детей</w:t>
            </w:r>
          </w:p>
        </w:tc>
        <w:tc>
          <w:tcPr>
            <w:tcW w:w="8157" w:type="dxa"/>
          </w:tcPr>
          <w:p w:rsidR="003318D8" w:rsidRDefault="0089156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летней оздоровительной кампании 2023 проведено 3 городские межведомственные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6"/>
              </w:rPr>
              <w:t xml:space="preserve">комиссии по вопросам </w:t>
            </w:r>
            <w:r>
              <w:rPr>
                <w:rFonts w:ascii="Times New Roman" w:eastAsia="MS Mincho" w:hAnsi="Times New Roman" w:cs="Times New Roman"/>
                <w:sz w:val="28"/>
                <w:szCs w:val="26"/>
              </w:rPr>
              <w:t>организации отдыха и оздоровления детей.</w:t>
            </w:r>
          </w:p>
        </w:tc>
      </w:tr>
      <w:tr w:rsidR="003318D8" w:rsidTr="002C6958">
        <w:tc>
          <w:tcPr>
            <w:tcW w:w="817" w:type="dxa"/>
          </w:tcPr>
          <w:p w:rsidR="003318D8" w:rsidRDefault="003318D8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3318D8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Размещение и поддержание в актуальном состоянии на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образования администрации города Благовещенска информации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летнего отдыха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 в г. Благовещенске</w:t>
            </w:r>
          </w:p>
        </w:tc>
        <w:tc>
          <w:tcPr>
            <w:tcW w:w="8157" w:type="dxa"/>
          </w:tcPr>
          <w:p w:rsidR="003318D8" w:rsidRPr="004A58ED" w:rsidRDefault="0089156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Информирование о летней оздоровительной кампании размещалось на сайте управления образования администрации города Благовещенска, в социальных сетях.</w:t>
            </w:r>
          </w:p>
        </w:tc>
      </w:tr>
    </w:tbl>
    <w:p w:rsidR="003318D8" w:rsidRDefault="003318D8" w:rsidP="00FB74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47A" w:rsidRDefault="00FB347A" w:rsidP="00FB347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Рынок услуг дополнительного образования детей</w:t>
      </w:r>
    </w:p>
    <w:p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Сведения о показателях развития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FB347A" w:rsidRPr="00BC21FA" w:rsidTr="002C6958">
        <w:trPr>
          <w:trHeight w:val="323"/>
        </w:trPr>
        <w:tc>
          <w:tcPr>
            <w:tcW w:w="816" w:type="dxa"/>
            <w:vMerge w:val="restart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FB347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FB347A" w:rsidRPr="0045180D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0D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FB347A" w:rsidRPr="00BC21FA" w:rsidTr="002C6958">
        <w:trPr>
          <w:trHeight w:val="322"/>
        </w:trPr>
        <w:tc>
          <w:tcPr>
            <w:tcW w:w="816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B347A" w:rsidRPr="0045180D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0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FB347A" w:rsidRPr="0045180D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0D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FB347A" w:rsidRPr="00BC21FA" w:rsidTr="002C6958">
        <w:tc>
          <w:tcPr>
            <w:tcW w:w="816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FB347A" w:rsidRPr="00BC21FA" w:rsidRDefault="00FB347A" w:rsidP="000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охвата детей в возрасте от 5 до 18 лет дополнительными общеобразовательными программами в образовательных учреждениях города</w:t>
            </w:r>
          </w:p>
        </w:tc>
        <w:tc>
          <w:tcPr>
            <w:tcW w:w="2445" w:type="dxa"/>
          </w:tcPr>
          <w:p w:rsidR="00FB347A" w:rsidRPr="00BC21F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FB347A" w:rsidRPr="0045180D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0D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45" w:type="dxa"/>
          </w:tcPr>
          <w:p w:rsidR="00FB347A" w:rsidRPr="0045180D" w:rsidRDefault="0045180D" w:rsidP="004518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180D">
              <w:rPr>
                <w:rFonts w:ascii="Times New Roman" w:hAnsi="Times New Roman" w:cs="Times New Roman"/>
                <w:sz w:val="28"/>
                <w:szCs w:val="28"/>
              </w:rPr>
              <w:t>89,3</w:t>
            </w:r>
          </w:p>
        </w:tc>
      </w:tr>
    </w:tbl>
    <w:p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347A" w:rsidRDefault="00FB347A" w:rsidP="00FB34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План мероприятий по развитию конкуренции на рынке услуг дополнительного образования детей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FB347A" w:rsidTr="002C6958"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FB347A" w:rsidTr="002C6958">
        <w:tc>
          <w:tcPr>
            <w:tcW w:w="14786" w:type="dxa"/>
            <w:gridSpan w:val="3"/>
          </w:tcPr>
          <w:p w:rsidR="00FB347A" w:rsidRDefault="001B6A10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расширение спектра оказываемых услуг дополнительного образования детей</w:t>
            </w:r>
          </w:p>
        </w:tc>
      </w:tr>
      <w:tr w:rsidR="00FB347A" w:rsidTr="002C6958"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B347A" w:rsidRDefault="001B6A1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Актуализаций реестра организаций, осуществляющих образовательную деятельность по реализации дополнительных общеобразовательных программ, и услуг дополнительного образования</w:t>
            </w:r>
          </w:p>
        </w:tc>
        <w:tc>
          <w:tcPr>
            <w:tcW w:w="8157" w:type="dxa"/>
          </w:tcPr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«лицей № 6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12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13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16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25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«Школа № 26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«СШ № 1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«СШ № 3 г. Благовещенска»</w:t>
            </w:r>
          </w:p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«СШ № 5 г. Благовещенска»</w:t>
            </w:r>
          </w:p>
          <w:p w:rsidR="00295191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ДО «СШ № 7 г. Благовещенска»</w:t>
            </w:r>
          </w:p>
        </w:tc>
      </w:tr>
      <w:tr w:rsidR="00FB347A" w:rsidTr="002C6958">
        <w:tc>
          <w:tcPr>
            <w:tcW w:w="817" w:type="dxa"/>
          </w:tcPr>
          <w:p w:rsidR="00FB347A" w:rsidRDefault="00FB347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FB347A" w:rsidRDefault="00D569A1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Разработка, апробация и внедрение программ технической и естественнонаучной направленностей</w:t>
            </w:r>
          </w:p>
        </w:tc>
        <w:tc>
          <w:tcPr>
            <w:tcW w:w="8157" w:type="dxa"/>
          </w:tcPr>
          <w:p w:rsidR="0089156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направление – 112 объединений, 1354 обучающихся</w:t>
            </w:r>
          </w:p>
          <w:p w:rsidR="00FB347A" w:rsidRDefault="0089156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 - 63 объединений, 1049 обучающихся.</w:t>
            </w:r>
          </w:p>
          <w:p w:rsidR="00295191" w:rsidRDefault="00295191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B347A" w:rsidTr="002C6958">
        <w:tc>
          <w:tcPr>
            <w:tcW w:w="817" w:type="dxa"/>
          </w:tcPr>
          <w:p w:rsidR="00FB347A" w:rsidRDefault="00FB347A" w:rsidP="000E25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FB347A" w:rsidRDefault="00D569A1" w:rsidP="000E25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городского, областного, межрегионального, всероссийского и международного уровней</w:t>
            </w:r>
          </w:p>
        </w:tc>
        <w:tc>
          <w:tcPr>
            <w:tcW w:w="8157" w:type="dxa"/>
          </w:tcPr>
          <w:p w:rsidR="00FB347A" w:rsidRDefault="0089156A" w:rsidP="00311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мероприятиях городского, областного, межрегионального, всероссийского и международного уровней приняли участие более 12000 детей.</w:t>
            </w:r>
          </w:p>
        </w:tc>
      </w:tr>
    </w:tbl>
    <w:p w:rsidR="00FB347A" w:rsidRDefault="00FB347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53A" w:rsidRDefault="000E253A" w:rsidP="000E253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Рынок ритуальных услуг</w:t>
      </w:r>
    </w:p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Сведения о показателях развития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0E253A" w:rsidRPr="00BC21FA" w:rsidTr="002C6958">
        <w:trPr>
          <w:trHeight w:val="323"/>
        </w:trPr>
        <w:tc>
          <w:tcPr>
            <w:tcW w:w="816" w:type="dxa"/>
            <w:vMerge w:val="restart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0E253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</w:t>
            </w:r>
            <w:r w:rsidR="00643E5A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0E253A" w:rsidRPr="00BC21FA" w:rsidTr="002C6958">
        <w:trPr>
          <w:trHeight w:val="322"/>
        </w:trPr>
        <w:tc>
          <w:tcPr>
            <w:tcW w:w="816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0E253A" w:rsidRPr="00BC21FA" w:rsidTr="002C6958">
        <w:tc>
          <w:tcPr>
            <w:tcW w:w="816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0E253A" w:rsidRPr="00BC21FA" w:rsidRDefault="000E253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организаций частной формы собственности в сфере ритуальных услуг</w:t>
            </w:r>
          </w:p>
        </w:tc>
        <w:tc>
          <w:tcPr>
            <w:tcW w:w="2445" w:type="dxa"/>
          </w:tcPr>
          <w:p w:rsidR="000E253A" w:rsidRPr="00BC21FA" w:rsidRDefault="000E253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0E253A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345" w:type="dxa"/>
          </w:tcPr>
          <w:p w:rsidR="000E253A" w:rsidRPr="00BC21FA" w:rsidRDefault="0089156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53A" w:rsidRDefault="000E253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</w:t>
      </w:r>
      <w:r w:rsidR="00643E5A">
        <w:rPr>
          <w:rFonts w:ascii="Times New Roman" w:hAnsi="Times New Roman" w:cs="Times New Roman"/>
          <w:sz w:val="28"/>
          <w:szCs w:val="28"/>
        </w:rPr>
        <w:t xml:space="preserve"> План мероприятий по развитию конкуренции на рынке ритуальных услуг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643E5A" w:rsidTr="002C6958">
        <w:tc>
          <w:tcPr>
            <w:tcW w:w="14786" w:type="dxa"/>
            <w:gridSpan w:val="3"/>
          </w:tcPr>
          <w:p w:rsidR="00643E5A" w:rsidRDefault="00643E5A" w:rsidP="00643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ритуальных услуг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не реже двух раз в год перечня участников, осуществляющих деятельность на рынке ритуальных услуг, с указанием видов деятельности и контактной информацией (адрес, телефон, электронная почта)</w:t>
            </w:r>
          </w:p>
        </w:tc>
        <w:tc>
          <w:tcPr>
            <w:tcW w:w="8157" w:type="dxa"/>
          </w:tcPr>
          <w:p w:rsidR="0089156A" w:rsidRPr="0089156A" w:rsidRDefault="0089156A" w:rsidP="0089156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Для обеспечения доступа потребителей и организаций к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информации об участниках,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осуществляющих деятельность на </w:t>
            </w: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рынке ритуальных услуг, ин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формация своевременно размещена </w:t>
            </w: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 официальном сайте админис</w:t>
            </w:r>
            <w:r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трации города Благовещенска (по </w:t>
            </w: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состоянию на 01.07.2023, на 01.01.2024).</w:t>
            </w:r>
          </w:p>
          <w:p w:rsidR="00643E5A" w:rsidRDefault="0089156A" w:rsidP="008915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156A">
              <w:rPr>
                <w:rFonts w:ascii="TimesNewRomanPSMT" w:eastAsia="Times New Roman" w:hAnsi="TimesNewRomanPSMT" w:cs="Times New Roman"/>
                <w:sz w:val="28"/>
                <w:szCs w:val="28"/>
                <w:lang w:eastAsia="ru-RU"/>
              </w:rPr>
              <w:t>https://www.admblag.ru/citylife/potrebitelskiy-rynok/ritualnye-uslugi/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официальном сайте актуального перечня хозяйствующих субъектов, оказывающих услуги по организации похорон, включая стоимость оказываемых хозяйствующими субъектами ритуальных услуг</w:t>
            </w:r>
          </w:p>
        </w:tc>
        <w:tc>
          <w:tcPr>
            <w:tcW w:w="8157" w:type="dxa"/>
          </w:tcPr>
          <w:p w:rsidR="0089156A" w:rsidRPr="0089156A" w:rsidRDefault="0089156A" w:rsidP="0089156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На официальном сайте размещен актуальный перечень хозяйствующих субъектов, оказывающих услуги по организации</w:t>
            </w:r>
          </w:p>
          <w:p w:rsidR="00643E5A" w:rsidRDefault="0089156A" w:rsidP="0089156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похорон, включая стоимость оказываемых хозяйствующими</w:t>
            </w:r>
            <w:r w:rsidR="00333D62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9156A"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  <w:t>субъектами ритуальных услуг.</w:t>
            </w:r>
          </w:p>
          <w:p w:rsidR="00333D62" w:rsidRPr="00333D62" w:rsidRDefault="00333D62" w:rsidP="0089156A">
            <w:pPr>
              <w:jc w:val="both"/>
              <w:rPr>
                <w:rFonts w:ascii="TimesNewRomanPSMT" w:eastAsia="Times New Roman" w:hAnsi="TimesNewRomanPSMT" w:cs="Times New Roman"/>
                <w:color w:val="000000"/>
                <w:sz w:val="28"/>
                <w:szCs w:val="28"/>
                <w:lang w:eastAsia="ru-RU"/>
              </w:rPr>
            </w:pPr>
            <w:r w:rsidRPr="00333D62">
              <w:rPr>
                <w:rFonts w:ascii="TimesNewRomanPSMT" w:eastAsia="Times New Roman" w:hAnsi="TimesNewRomanPSMT" w:cs="Times New Roman"/>
                <w:sz w:val="28"/>
                <w:szCs w:val="28"/>
                <w:lang w:eastAsia="ru-RU"/>
              </w:rPr>
              <w:t>https://www.admblag.ru/citylife/potrebitelskiy-rynok/ritualnye-uslugi/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Консультационная помощь при открытии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организаций частной формы собственности на рынке ритуальных услуг </w:t>
            </w:r>
          </w:p>
        </w:tc>
        <w:tc>
          <w:tcPr>
            <w:tcW w:w="8157" w:type="dxa"/>
          </w:tcPr>
          <w:p w:rsidR="00643E5A" w:rsidRPr="00333D62" w:rsidRDefault="00333D62" w:rsidP="00A81637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За 2023 год за консультацией по данному вопросу в </w:t>
            </w:r>
            <w:r>
              <w:rPr>
                <w:rStyle w:val="fontstyle01"/>
              </w:rPr>
              <w:lastRenderedPageBreak/>
              <w:t>администрацию города (управление по развитию потребительского рынка и услуг) не обращались.</w:t>
            </w:r>
          </w:p>
        </w:tc>
      </w:tr>
      <w:tr w:rsidR="00643E5A" w:rsidTr="002C6958">
        <w:tc>
          <w:tcPr>
            <w:tcW w:w="817" w:type="dxa"/>
          </w:tcPr>
          <w:p w:rsidR="00643E5A" w:rsidRDefault="00643E5A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812" w:type="dxa"/>
          </w:tcPr>
          <w:p w:rsidR="00643E5A" w:rsidRDefault="00643E5A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инвентаризации кладбищ и мест захоронения на них</w:t>
            </w:r>
          </w:p>
        </w:tc>
        <w:tc>
          <w:tcPr>
            <w:tcW w:w="8157" w:type="dxa"/>
          </w:tcPr>
          <w:p w:rsidR="00643E5A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За полный 2023 год произведена регистрация и учет умерших в количестве 2593 захоронений (без учета захоронений подпадающих под сведенья, относящиеся к приказу ФСБ от 04.11.2022 №547), каждое захоронение внесено в цифровую базу данных, информация продублирована на бумажных носителях. Составлены цифровые карты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643E5A" w:rsidRDefault="00643E5A" w:rsidP="000E25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E5A" w:rsidRDefault="00643E5A" w:rsidP="00643E5A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Рынок кадастровых и землеустроительных работ</w:t>
      </w:r>
    </w:p>
    <w:p w:rsidR="00643E5A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Сведения о показателях развития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:rsidTr="002C6958">
        <w:trPr>
          <w:trHeight w:val="323"/>
        </w:trPr>
        <w:tc>
          <w:tcPr>
            <w:tcW w:w="816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</w:tr>
      <w:tr w:rsidR="00C2001D" w:rsidRPr="00BC21FA" w:rsidTr="002C6958">
        <w:trPr>
          <w:trHeight w:val="322"/>
        </w:trPr>
        <w:tc>
          <w:tcPr>
            <w:tcW w:w="816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C2001D" w:rsidRPr="00BC21FA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стоимости муниципальных контрактов на выполнение кадастровых работ, заключенных конкурентным способом, по отношению к общей стоимости муниципальных контрактов на выполнение кадастровых работ</w:t>
            </w:r>
          </w:p>
        </w:tc>
        <w:tc>
          <w:tcPr>
            <w:tcW w:w="24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45" w:type="dxa"/>
          </w:tcPr>
          <w:p w:rsidR="00C2001D" w:rsidRPr="009C593F" w:rsidRDefault="00C3439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 План мероприятий по развитию конкуренции на рынке кадастровых и землеустроительных работ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C2001D" w:rsidTr="002C6958">
        <w:tc>
          <w:tcPr>
            <w:tcW w:w="81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C2001D" w:rsidTr="002C6958">
        <w:tc>
          <w:tcPr>
            <w:tcW w:w="14786" w:type="dxa"/>
            <w:gridSpan w:val="3"/>
          </w:tcPr>
          <w:p w:rsidR="00C2001D" w:rsidRDefault="00C2001D" w:rsidP="00C200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развитие конкурентной среды за счет проведения конкурсных процедур</w:t>
            </w:r>
          </w:p>
        </w:tc>
      </w:tr>
      <w:tr w:rsidR="00C2001D" w:rsidTr="002C6958">
        <w:tc>
          <w:tcPr>
            <w:tcW w:w="817" w:type="dxa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C2001D" w:rsidRDefault="00C2001D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 на выполнение кадастровых работ преимущественно конкурентным способом</w:t>
            </w:r>
          </w:p>
        </w:tc>
        <w:tc>
          <w:tcPr>
            <w:tcW w:w="8157" w:type="dxa"/>
          </w:tcPr>
          <w:p w:rsidR="00C2001D" w:rsidRPr="00C3439D" w:rsidRDefault="00C3439D" w:rsidP="00B85146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 xml:space="preserve">По итогам 2023 года заключены 17 муниципальных контрактов на выполнение кадастровых работ, в том числе комплексных, на общую сумму 5 455 340,56 руб., из них 13 контрактов на сумму 4 604 847,03 руб. заключены конкурентными способами – по результатам электронного аукциона, электронного запроса </w:t>
            </w:r>
            <w:r>
              <w:rPr>
                <w:rStyle w:val="fontstyle01"/>
              </w:rPr>
              <w:lastRenderedPageBreak/>
              <w:t>котировок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001D" w:rsidRDefault="00C2001D" w:rsidP="00C2001D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Рынок работ по благоустройству городской среды</w:t>
      </w:r>
    </w:p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Сведения о показателях развития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C2001D" w:rsidRPr="00BC21FA" w:rsidTr="002C6958">
        <w:trPr>
          <w:trHeight w:val="323"/>
        </w:trPr>
        <w:tc>
          <w:tcPr>
            <w:tcW w:w="816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C2001D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31.12.2023</w:t>
            </w:r>
          </w:p>
        </w:tc>
      </w:tr>
      <w:tr w:rsidR="00C2001D" w:rsidRPr="00BC21FA" w:rsidTr="002C6958">
        <w:trPr>
          <w:trHeight w:val="322"/>
        </w:trPr>
        <w:tc>
          <w:tcPr>
            <w:tcW w:w="816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C2001D" w:rsidRPr="00BC21FA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2445" w:type="dxa"/>
          </w:tcPr>
          <w:p w:rsidR="00C2001D" w:rsidRPr="00BC21FA" w:rsidRDefault="00DA2204" w:rsidP="00DA2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Pr="00BC21FA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45" w:type="dxa"/>
          </w:tcPr>
          <w:p w:rsidR="00C2001D" w:rsidRPr="00BC21FA" w:rsidRDefault="001A7C3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C2001D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муниципальных территорий общего пользования</w:t>
            </w:r>
          </w:p>
        </w:tc>
        <w:tc>
          <w:tcPr>
            <w:tcW w:w="2445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45" w:type="dxa"/>
          </w:tcPr>
          <w:p w:rsidR="00C2001D" w:rsidRPr="00BC21FA" w:rsidRDefault="001A7C3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2001D" w:rsidRPr="00BC21FA" w:rsidTr="002C6958">
        <w:tc>
          <w:tcPr>
            <w:tcW w:w="816" w:type="dxa"/>
          </w:tcPr>
          <w:p w:rsidR="00C2001D" w:rsidRPr="00BC21FA" w:rsidRDefault="00C2001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770" w:type="dxa"/>
          </w:tcPr>
          <w:p w:rsidR="00C2001D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(в рамках реализации проекта «1000 дворов»)</w:t>
            </w:r>
          </w:p>
        </w:tc>
        <w:tc>
          <w:tcPr>
            <w:tcW w:w="2445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C2001D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345" w:type="dxa"/>
          </w:tcPr>
          <w:p w:rsidR="00C2001D" w:rsidRPr="00BC21FA" w:rsidRDefault="001A7C3D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C2001D" w:rsidRDefault="00C2001D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План мероприятий по развитию конкуренции на рынке работ по благоустройству городской среды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DA2204" w:rsidTr="002C6958"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DA2204" w:rsidTr="002C6958">
        <w:tc>
          <w:tcPr>
            <w:tcW w:w="14786" w:type="dxa"/>
            <w:gridSpan w:val="3"/>
          </w:tcPr>
          <w:p w:rsidR="00DA2204" w:rsidRDefault="00DA2204" w:rsidP="00DA22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повышение качества и комфорта городской среды на территории города Благовещенска</w:t>
            </w:r>
          </w:p>
        </w:tc>
      </w:tr>
      <w:tr w:rsidR="00DA2204" w:rsidTr="003A466D"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8157" w:type="dxa"/>
          </w:tcPr>
          <w:p w:rsidR="00DA2204" w:rsidRDefault="001A7C3D" w:rsidP="003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 опросов населения для определения приоритетных проектов в сфере благоустройства городской среды не проводилось.</w:t>
            </w:r>
          </w:p>
        </w:tc>
      </w:tr>
      <w:tr w:rsidR="00DA2204" w:rsidTr="002C6958"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мероприятий регионального проекта «Формирование комфортной </w:t>
            </w:r>
            <w:r w:rsidR="009011A7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среды»</w:t>
            </w:r>
          </w:p>
        </w:tc>
        <w:tc>
          <w:tcPr>
            <w:tcW w:w="8157" w:type="dxa"/>
          </w:tcPr>
          <w:p w:rsidR="00B649CE" w:rsidRDefault="001A7C3D" w:rsidP="003A46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 администрацией города Благовещенска и министерством жилищно-коммунального хозяйства Амурской области в целях реализации национального проекта «Жилье и городская среда» на территории муниципального образования города Благовещенска заключено соглашение от 25.01.2023 № 10701000-1-2023-001 «О предоставлении на реализацию программ формирования современной городской среды» на сумму 97,6 тыс. руб. Выполнено благоустройство 7 территорий города, в том числе: 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дворовых территорий (ул. Воронкова, 12, п. Моховая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падь, Л.2, ул. Партизанская, 69, пер. Советский, 29,31), ул. Краснофлотская, 51 и 1 общественную территорию (сквер водников).</w:t>
            </w:r>
            <w:proofErr w:type="gramEnd"/>
          </w:p>
        </w:tc>
      </w:tr>
      <w:tr w:rsidR="00DA2204" w:rsidTr="001A7C3D">
        <w:trPr>
          <w:trHeight w:val="278"/>
        </w:trPr>
        <w:tc>
          <w:tcPr>
            <w:tcW w:w="817" w:type="dxa"/>
          </w:tcPr>
          <w:p w:rsidR="00DA2204" w:rsidRDefault="00DA2204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DA2204" w:rsidRDefault="00DA2204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</w:t>
            </w:r>
            <w:proofErr w:type="gramStart"/>
            <w:r w:rsidR="001A7C3D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планов 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центров экономического роста субъектов Российской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Федерации, входящих в состав Дальневосточного федерального округа (в части</w:t>
            </w:r>
            <w:r w:rsidR="005B1F0F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проекта «1000 дворов»)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</w:tcPr>
          <w:p w:rsidR="001A7C3D" w:rsidRDefault="001A7C3D" w:rsidP="001A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27.01.2023 заключено Соглашение с министерством жилищно-коммунального хозяйства Амурской области № 10701000-1-2018-015 о предоставлении иного межбюджетного трансфера, имеющего целевое назначение, из бюджета субъекта Российской Федерации бюджету муниципального образования города Благовещенска. </w:t>
            </w:r>
          </w:p>
          <w:p w:rsidR="00DA2204" w:rsidRPr="0040079C" w:rsidRDefault="001A7C3D" w:rsidP="001A7C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Выполнено благоустройство на 25 дворовых территориях (36 МКД) по адресам: ул. Калинина, 127, ул. Б. Хмельницкого, 110/2,  ул. Б. Хмельницкого, 110/2Б, ул. Зеленая, 10  ул. Зеленая, 6, ул.  Зеленая,8,  ул. Пограничная,124/1, с. Белогорье, ул. Заводская,4, ул. Ленина,154,  ул. Ленина,154/2,  ул. Мухина,9,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Игнатьевское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шоссе, 20, ул. Лазо,24, ул. Ленина,40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Октябрьская,111, пер. Технический,98, ул. Шимановского,25, ул. Калинина,41, ул. Красноармейская,175, ул. Комсомольская, 54/2, ул. Чайковского, 197, ул. Чайковского,205, п. Аэропорт,2, ул. Ленина, 97, ул. Политехническая,30,  ул. Тополиная,59,  ул.  Мухина, 85, ул. Горького, 92/2,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Кантемирова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8, ул. Пушкина,43, ул. Шевченко, 14, ул. Шевченко, 18, ул. Воронкова,20, ул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Горького,64, ул. Горького,80/2, ул. Калинина,144.</w:t>
            </w:r>
          </w:p>
        </w:tc>
      </w:tr>
    </w:tbl>
    <w:p w:rsidR="00DA2204" w:rsidRDefault="00DA2204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F0F" w:rsidRDefault="005B1F0F" w:rsidP="005B1F0F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Рынок услуг по перевозке пассажиров автомобильным транспортом по муниципальным маршрутам</w:t>
      </w:r>
    </w:p>
    <w:p w:rsidR="005B1F0F" w:rsidRDefault="005B1F0F" w:rsidP="00643E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Сведения о показателях развития конкуренции на рынке услуг по перевозке пассажиров автомобильным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B1F0F" w:rsidRPr="00BC21FA" w:rsidTr="002C6958">
        <w:trPr>
          <w:trHeight w:val="323"/>
        </w:trPr>
        <w:tc>
          <w:tcPr>
            <w:tcW w:w="816" w:type="dxa"/>
            <w:vMerge w:val="restart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31.12.2023</w:t>
            </w:r>
          </w:p>
        </w:tc>
      </w:tr>
      <w:tr w:rsidR="005B1F0F" w:rsidRPr="00BC21FA" w:rsidTr="002C6958">
        <w:trPr>
          <w:trHeight w:val="322"/>
        </w:trPr>
        <w:tc>
          <w:tcPr>
            <w:tcW w:w="816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B1F0F" w:rsidRPr="00BC21FA" w:rsidTr="002C6958">
        <w:tc>
          <w:tcPr>
            <w:tcW w:w="816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770" w:type="dxa"/>
          </w:tcPr>
          <w:p w:rsidR="005B1F0F" w:rsidRPr="00BC21FA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от общего количества пассажиров, перевозимых перевозчиками частной формы собственности на муниципальных маршрутах транспорта общего пользования </w:t>
            </w:r>
          </w:p>
        </w:tc>
        <w:tc>
          <w:tcPr>
            <w:tcW w:w="2445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90,0</w:t>
            </w:r>
          </w:p>
        </w:tc>
        <w:tc>
          <w:tcPr>
            <w:tcW w:w="2345" w:type="dxa"/>
          </w:tcPr>
          <w:p w:rsidR="005B1F0F" w:rsidRPr="00BC21FA" w:rsidRDefault="00333D62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89,8</w:t>
            </w:r>
          </w:p>
        </w:tc>
      </w:tr>
      <w:tr w:rsidR="005B1F0F" w:rsidRPr="00BC21FA" w:rsidTr="002C6958">
        <w:tc>
          <w:tcPr>
            <w:tcW w:w="816" w:type="dxa"/>
          </w:tcPr>
          <w:p w:rsidR="005B1F0F" w:rsidRPr="00BC21FA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5B1F0F" w:rsidRDefault="005B1F0F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выполняемых перевозчиками частной формы собственности рейсов по муниципальным маршрутам транспорта общего пользования</w:t>
            </w:r>
          </w:p>
        </w:tc>
        <w:tc>
          <w:tcPr>
            <w:tcW w:w="2445" w:type="dxa"/>
          </w:tcPr>
          <w:p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5B1F0F" w:rsidRDefault="005B1F0F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88,0</w:t>
            </w:r>
          </w:p>
        </w:tc>
        <w:tc>
          <w:tcPr>
            <w:tcW w:w="2345" w:type="dxa"/>
          </w:tcPr>
          <w:p w:rsidR="005B1F0F" w:rsidRPr="00BC21FA" w:rsidRDefault="00333D62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89,7</w:t>
            </w:r>
          </w:p>
        </w:tc>
      </w:tr>
    </w:tbl>
    <w:p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1F0F" w:rsidRDefault="005B1F0F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План</w:t>
      </w:r>
      <w:r w:rsidR="00254672" w:rsidRPr="00254672">
        <w:rPr>
          <w:rFonts w:ascii="Times New Roman" w:hAnsi="Times New Roman" w:cs="Times New Roman"/>
          <w:sz w:val="28"/>
          <w:szCs w:val="28"/>
        </w:rPr>
        <w:t xml:space="preserve"> </w:t>
      </w:r>
      <w:r w:rsidR="00254672">
        <w:rPr>
          <w:rFonts w:ascii="Times New Roman" w:hAnsi="Times New Roman" w:cs="Times New Roman"/>
          <w:sz w:val="28"/>
          <w:szCs w:val="28"/>
        </w:rPr>
        <w:t>мероприятий по развитию конкуренции на рынке услуг по перевозке пассажиров автом</w:t>
      </w:r>
      <w:r w:rsidR="00855FD7">
        <w:rPr>
          <w:rFonts w:ascii="Times New Roman" w:hAnsi="Times New Roman" w:cs="Times New Roman"/>
          <w:sz w:val="28"/>
          <w:szCs w:val="28"/>
        </w:rPr>
        <w:t>обильным транспортом по муниципальным маршрутам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855FD7" w:rsidTr="002C6958">
        <w:tc>
          <w:tcPr>
            <w:tcW w:w="14786" w:type="dxa"/>
            <w:gridSpan w:val="3"/>
          </w:tcPr>
          <w:p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перевозок пассажиров по муниципальным маршрутам регулярных перевозок.</w:t>
            </w:r>
          </w:p>
          <w:p w:rsidR="00855FD7" w:rsidRDefault="00855FD7" w:rsidP="00855F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сектора перевозчиков частной формы собственности на муниципальных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 xml:space="preserve"> маршрутах регулярных перевозок</w:t>
            </w:r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855FD7" w:rsidRDefault="00855FD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реестра муниципальных маршрутов регулярных перевозок муниципальной марш</w:t>
            </w:r>
            <w:r w:rsidR="00D844F0">
              <w:rPr>
                <w:rFonts w:ascii="Times New Roman" w:hAnsi="Times New Roman" w:cs="Times New Roman"/>
                <w:sz w:val="28"/>
                <w:szCs w:val="28"/>
              </w:rPr>
              <w:t>рутной сети города Благовещенска</w:t>
            </w:r>
            <w:proofErr w:type="gramEnd"/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27.07.2023 </w:t>
            </w:r>
            <w:proofErr w:type="gramStart"/>
            <w:r>
              <w:rPr>
                <w:rStyle w:val="fontstyle01"/>
              </w:rPr>
              <w:t>по результатам проведения конкурсов на привлечение перевозчиков к обслуживанию маршрутов внесены изменения в реестр в части</w:t>
            </w:r>
            <w:proofErr w:type="gramEnd"/>
            <w:r>
              <w:rPr>
                <w:rStyle w:val="fontstyle01"/>
              </w:rPr>
              <w:t xml:space="preserve"> изменения схем маршрутов, перевозчиков и условий обслуживания маршрутов.</w:t>
            </w:r>
          </w:p>
          <w:p w:rsidR="00855FD7" w:rsidRDefault="00855FD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Оптимизация муниципальной маршрутной сети города Благовещенска</w:t>
            </w:r>
          </w:p>
        </w:tc>
        <w:tc>
          <w:tcPr>
            <w:tcW w:w="8157" w:type="dxa"/>
          </w:tcPr>
          <w:p w:rsidR="00333D62" w:rsidRDefault="00333D62" w:rsidP="00B85146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 2021 год</w:t>
            </w:r>
            <w:proofErr w:type="gramStart"/>
            <w:r>
              <w:rPr>
                <w:rStyle w:val="fontstyle01"/>
              </w:rPr>
              <w:t>у ООО</w:t>
            </w:r>
            <w:proofErr w:type="gramEnd"/>
            <w:r>
              <w:rPr>
                <w:rStyle w:val="fontstyle01"/>
              </w:rPr>
              <w:t xml:space="preserve"> «Строй Инвест Проект» подготовлена научно исследовательская работа на тему «Комплексная схема организации транспортного обслуживания населения общественным транспортом в границах муниципального образования города Благовещенска» (далее – КСОТ). В городе проведена оптимизация муниципальной маршрутной сети города Благовещенска с формированием измененной маршрутной сети, с </w:t>
            </w:r>
            <w:r>
              <w:rPr>
                <w:rStyle w:val="fontstyle01"/>
              </w:rPr>
              <w:lastRenderedPageBreak/>
              <w:t xml:space="preserve">установлением параметров обслуживания маршрутов, а также типоразмера эксплуатируемых автобусов. Проведены конкурсы на выполнение работ, связанных с осуществлением регулярных перевозок пассажиров и багажа автомобильным транспортом по муниципальным маршрутам регулярных перевозок города Благовещенска по регулируемым тарифам. </w:t>
            </w:r>
          </w:p>
          <w:p w:rsidR="00855FD7" w:rsidRPr="00333D62" w:rsidRDefault="00333D62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настоящее время муниципальная маршрутная сеть представлена 23 городскими маршрутами, 4 сезонными садовыми маршрутами. Исключен дублирующий маршрут № 4. Объедены маршруты №№ 24, 25, 44 и №№ 22, 28, 31. Изменены схемы движения маршрутов №№ 22/28, 30, 36, 38, 39, 44</w:t>
            </w:r>
            <w:r>
              <w:rPr>
                <w:sz w:val="24"/>
                <w:szCs w:val="24"/>
              </w:rPr>
              <w:t>.</w:t>
            </w:r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D844F0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открытого конкурса на право осуществления перевозок по маршруту регулярных перевозок.</w:t>
            </w:r>
          </w:p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муниципальных контрактов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r w:rsidR="00855F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апреле – декабре 2023 года проведены конкурсы на выполнение работ по перевозке пассажиров по 22 муниципальным маршрутам. С перевозчиками заключены муниципальные контракты.</w:t>
            </w:r>
          </w:p>
          <w:p w:rsidR="00855FD7" w:rsidRDefault="00855FD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812" w:type="dxa"/>
          </w:tcPr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механизма субсидирования перевозчиков, связанного с возмещением недополученных доходов в связи с осуществлением перевозок пассажиров по муниципальным маршрутам</w:t>
            </w:r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 2023 году в бюджете города Благовещенска предусмотрены субсидии:</w:t>
            </w:r>
          </w:p>
          <w:p w:rsidR="00333D62" w:rsidRDefault="00333D62" w:rsidP="00333D62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Субсидии перевозчикам </w:t>
            </w:r>
            <w:proofErr w:type="gramStart"/>
            <w:r>
              <w:rPr>
                <w:rStyle w:val="fontstyle01"/>
              </w:rPr>
              <w:t>на возмещение недополученных доходов в связи с осуществлением перевозок отдельных категорий граждан по льготным проездным билетам в автобусах</w:t>
            </w:r>
            <w:proofErr w:type="gramEnd"/>
            <w:r>
              <w:rPr>
                <w:rStyle w:val="fontstyle01"/>
              </w:rPr>
              <w:t xml:space="preserve"> муниципальных автомобильных маршрутов регулярных перевозок, следующих к местам расположения садовых участков на сумму 528,5 тыс. руб.;</w:t>
            </w:r>
          </w:p>
          <w:p w:rsidR="009456BE" w:rsidRPr="00333D62" w:rsidRDefault="00333D62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lastRenderedPageBreak/>
              <w:sym w:font="Symbol" w:char="F02D"/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fontstyle01"/>
              </w:rPr>
              <w:t xml:space="preserve">Субсидии транспортным предприятиям на компенсацию выпадающих доходов по тарифам, не обеспечивающим экономически обоснованные затраты на сумму 54 987,8 тыс. руб.; </w:t>
            </w:r>
            <w:r>
              <w:rPr>
                <w:rStyle w:val="fontstyle21"/>
                <w:sz w:val="24"/>
                <w:szCs w:val="24"/>
              </w:rPr>
              <w:sym w:font="Symbol" w:char="F02D"/>
            </w:r>
            <w:r>
              <w:rPr>
                <w:rStyle w:val="fontstyle21"/>
                <w:sz w:val="24"/>
                <w:szCs w:val="24"/>
              </w:rPr>
              <w:t xml:space="preserve"> </w:t>
            </w:r>
            <w:r>
              <w:rPr>
                <w:rStyle w:val="fontstyle01"/>
              </w:rPr>
              <w:t>Субсидии транспортным предприятиям на возмещение затрат, не обеспеченных утвержденным экономически обоснованным тарифом, связанных с осуществлением перевозок пассажиров по нерентабельным муниципальным автобусным маршрутам регулярных перевозок в городском сообщении, включая садовые маршруты на сумму 71 579,2 тыс. руб.</w:t>
            </w:r>
            <w:proofErr w:type="gramEnd"/>
          </w:p>
        </w:tc>
      </w:tr>
      <w:tr w:rsidR="00855FD7" w:rsidTr="002C6958">
        <w:tc>
          <w:tcPr>
            <w:tcW w:w="817" w:type="dxa"/>
          </w:tcPr>
          <w:p w:rsidR="00855FD7" w:rsidRDefault="00855FD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</w:tcPr>
          <w:p w:rsidR="00855FD7" w:rsidRDefault="00D844F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Ликвидация/реорганизация муниципального унитарного предприятия</w:t>
            </w:r>
          </w:p>
        </w:tc>
        <w:tc>
          <w:tcPr>
            <w:tcW w:w="8157" w:type="dxa"/>
          </w:tcPr>
          <w:p w:rsidR="00855FD7" w:rsidRDefault="00333D62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Мероприятий не проводилось.</w:t>
            </w:r>
          </w:p>
        </w:tc>
      </w:tr>
    </w:tbl>
    <w:p w:rsidR="00855FD7" w:rsidRDefault="00855FD7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44F0" w:rsidRDefault="00D844F0" w:rsidP="00587F63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Рынок услуг по ремонту автотранспортных средств</w:t>
      </w: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Сведения о показателях развития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6"/>
        <w:gridCol w:w="6770"/>
        <w:gridCol w:w="2445"/>
        <w:gridCol w:w="2410"/>
        <w:gridCol w:w="2345"/>
      </w:tblGrid>
      <w:tr w:rsidR="00587F63" w:rsidRPr="00BC21FA" w:rsidTr="002C6958">
        <w:trPr>
          <w:trHeight w:val="323"/>
        </w:trPr>
        <w:tc>
          <w:tcPr>
            <w:tcW w:w="816" w:type="dxa"/>
            <w:vMerge w:val="restart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770" w:type="dxa"/>
            <w:vMerge w:val="restart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45" w:type="dxa"/>
            <w:vMerge w:val="restart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4755" w:type="dxa"/>
            <w:gridSpan w:val="2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31.12.2023</w:t>
            </w:r>
          </w:p>
        </w:tc>
      </w:tr>
      <w:tr w:rsidR="00587F63" w:rsidRPr="00BC21FA" w:rsidTr="002C6958">
        <w:trPr>
          <w:trHeight w:val="322"/>
        </w:trPr>
        <w:tc>
          <w:tcPr>
            <w:tcW w:w="816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70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5" w:type="dxa"/>
            <w:vMerge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345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587F63" w:rsidRPr="00BC21FA" w:rsidTr="002C6958">
        <w:tc>
          <w:tcPr>
            <w:tcW w:w="816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21F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770" w:type="dxa"/>
          </w:tcPr>
          <w:p w:rsidR="00587F63" w:rsidRPr="00BC21FA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организаций частной формы собственности в сфере оказания услуг по ремонту автотранспортных средств </w:t>
            </w:r>
          </w:p>
        </w:tc>
        <w:tc>
          <w:tcPr>
            <w:tcW w:w="2445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410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345" w:type="dxa"/>
          </w:tcPr>
          <w:p w:rsidR="00587F63" w:rsidRPr="00BC21FA" w:rsidRDefault="00333D62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87F63" w:rsidRPr="00BC21FA" w:rsidTr="002C6958">
        <w:tc>
          <w:tcPr>
            <w:tcW w:w="816" w:type="dxa"/>
          </w:tcPr>
          <w:p w:rsidR="00587F63" w:rsidRPr="00BC21FA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770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объектов по ремонту автотранспортных средств</w:t>
            </w:r>
          </w:p>
        </w:tc>
        <w:tc>
          <w:tcPr>
            <w:tcW w:w="2445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410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45" w:type="dxa"/>
          </w:tcPr>
          <w:p w:rsidR="00587F63" w:rsidRPr="00BC21FA" w:rsidRDefault="00333D62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План мероприятий по развитию конкуренции на рынке услуг по ремонту автотранспортных средств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:rsidTr="002C6958">
        <w:tc>
          <w:tcPr>
            <w:tcW w:w="14786" w:type="dxa"/>
            <w:gridSpan w:val="3"/>
          </w:tcPr>
          <w:p w:rsidR="00587F63" w:rsidRDefault="00587F63" w:rsidP="002C6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 создание условий для развития конкуренции на рынке услуг по ремонту автотранспортных средств</w:t>
            </w:r>
          </w:p>
        </w:tc>
      </w:tr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Оказание организационно-методической и информационно-консультативной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субъектам предпринимательства, осуществляющим (планирующим осуществлять) деятельность на рынке</w:t>
            </w:r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За 2023 год за консультацией по вопросу открытия мастерской по ремонту автотранспортных средств, правил оказания услуг в </w:t>
            </w:r>
            <w:r>
              <w:rPr>
                <w:rStyle w:val="fontstyle01"/>
              </w:rPr>
              <w:lastRenderedPageBreak/>
              <w:t>управление по развитию потребительского рынка и услуг обратилось 9 предпринимателей.</w:t>
            </w:r>
          </w:p>
          <w:p w:rsidR="00587F63" w:rsidRDefault="00587F63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Системные мероприятия по содействию развитию конкуренции в городе Благовещенске</w:t>
      </w:r>
    </w:p>
    <w:p w:rsidR="00587F63" w:rsidRDefault="00587F63" w:rsidP="005B1F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5812"/>
        <w:gridCol w:w="8157"/>
      </w:tblGrid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815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исполнения мероприятия</w:t>
            </w:r>
          </w:p>
        </w:tc>
      </w:tr>
      <w:tr w:rsidR="00587F63" w:rsidTr="002C6958">
        <w:tc>
          <w:tcPr>
            <w:tcW w:w="14786" w:type="dxa"/>
            <w:gridSpan w:val="3"/>
          </w:tcPr>
          <w:p w:rsidR="00587F63" w:rsidRPr="00587F63" w:rsidRDefault="00587F63" w:rsidP="00587F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7F6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конкурентоспособности товаров, работ, услуг субъектов малого и среднего предпринимательства</w:t>
            </w:r>
          </w:p>
        </w:tc>
      </w:tr>
      <w:tr w:rsidR="00587F63" w:rsidTr="002C6958">
        <w:tc>
          <w:tcPr>
            <w:tcW w:w="817" w:type="dxa"/>
          </w:tcPr>
          <w:p w:rsidR="00587F63" w:rsidRDefault="00587F63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587F63" w:rsidRDefault="00587F63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</w:t>
            </w:r>
            <w:r w:rsidR="00F22337">
              <w:rPr>
                <w:rFonts w:ascii="Times New Roman" w:hAnsi="Times New Roman" w:cs="Times New Roman"/>
                <w:sz w:val="28"/>
                <w:szCs w:val="28"/>
              </w:rPr>
              <w:t>ние объема закупок у субъектов СМП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157" w:type="dxa"/>
          </w:tcPr>
          <w:p w:rsidR="00587F63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 итогам 2023 года фактический объём закупок у субъектов малого и среднего предпринимательства, социально ориентированных некоммерческих организаций составил323 закупки на общую сумму 676 969,75 тыс. руб., что составляет 31,2 % совокупного годового объема закупок муниципального образования города Благовещенска.</w:t>
            </w:r>
          </w:p>
        </w:tc>
      </w:tr>
      <w:tr w:rsidR="00F22337" w:rsidTr="002C6958">
        <w:tc>
          <w:tcPr>
            <w:tcW w:w="817" w:type="dxa"/>
          </w:tcPr>
          <w:p w:rsidR="00F22337" w:rsidRDefault="00F2233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объема закупок у субъектов СМП заказчиками</w:t>
            </w:r>
          </w:p>
        </w:tc>
        <w:tc>
          <w:tcPr>
            <w:tcW w:w="8157" w:type="dxa"/>
          </w:tcPr>
          <w:p w:rsidR="0045180D" w:rsidRDefault="0045180D" w:rsidP="0045180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 течение отчетного периода проводилась работа по информированию муниципальных заказчиков города Благовещенска в целях соблюдения требований законодательства о контрактной системе – осуществления закупок у субъектов малого и среднего предпринимательства, социально ориентированных некоммерческих организаций в объеме не менее чем 25 % совокупного годового объема закупок.</w:t>
            </w:r>
          </w:p>
          <w:p w:rsidR="00A85EC6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управление государственного заказа Амурской области за 2023 год информация о субъектах малого предпринимательства, социально ориентированных некоммерческих организаций, вовлеченных в осуществление закупок товаров, работ, услуг для обеспечения муниципальных нужд города Благовещенска представлялась ежеквартально</w:t>
            </w:r>
            <w:r>
              <w:rPr>
                <w:sz w:val="24"/>
                <w:szCs w:val="24"/>
              </w:rPr>
              <w:t>.</w:t>
            </w:r>
          </w:p>
        </w:tc>
      </w:tr>
      <w:tr w:rsidR="00F22337" w:rsidTr="002C6958">
        <w:tc>
          <w:tcPr>
            <w:tcW w:w="817" w:type="dxa"/>
          </w:tcPr>
          <w:p w:rsidR="00F22337" w:rsidRDefault="00F22337" w:rsidP="002C6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812" w:type="dxa"/>
          </w:tcPr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проведение открытых опросов предпринимателей в целях определения спроса/потребности в предоставлении мест под размещение нестационарных торговых мест;</w:t>
            </w:r>
          </w:p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подготовка предложений по изменению схемы размещения нестационарных торговых объектов (расширение перечня объектов);</w:t>
            </w:r>
          </w:p>
          <w:p w:rsidR="00F22337" w:rsidRDefault="00F22337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утверждение актуальной схемы размещения нестационарных торговых объектов</w:t>
            </w:r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 предложению предпринимателей за 2023 года подготовлены предложения по включению в схему размещения нестационарных торговых объектов 19 дополнительных мест. Предлагаемые места рассмотрены на комиссии по размещению нестационарных объектов. Постановлениями администрации города Благовещенска от 14.03.2023 № 1113, от 28.04.2023 № 2090, от 29.05.2023 № 2720, от 01.06.2023 № 2802, от 17.10.2023 № 5500 места включены в Схему размещения нестационарных торговых объектов.</w:t>
            </w:r>
          </w:p>
          <w:p w:rsidR="007477C2" w:rsidRDefault="007477C2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2337" w:rsidTr="002C6958">
        <w:tc>
          <w:tcPr>
            <w:tcW w:w="14786" w:type="dxa"/>
            <w:gridSpan w:val="3"/>
          </w:tcPr>
          <w:p w:rsidR="00F22337" w:rsidRDefault="00F22337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Развитие конкурентной среды при осуществлении процедур государственных и муниципальных закупок за счет обеспечения прозрачности и доступности закупок товаров, работ, услуг, проводимых с использованием конкурентных способов определения поставщиков (подрядчиков, исполнителей)</w:t>
            </w:r>
          </w:p>
        </w:tc>
      </w:tr>
      <w:tr w:rsidR="00F22337" w:rsidTr="00B85146">
        <w:tc>
          <w:tcPr>
            <w:tcW w:w="817" w:type="dxa"/>
          </w:tcPr>
          <w:p w:rsidR="00F22337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F22337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соблюдения заказчиками условий для обеспечения участия субъектов СМП в закупках, предусмотренных ст. 30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на стадии подачи заказчиками заявок на закупку в уполномоченный орган</w:t>
            </w:r>
          </w:p>
        </w:tc>
        <w:tc>
          <w:tcPr>
            <w:tcW w:w="8157" w:type="dxa"/>
          </w:tcPr>
          <w:p w:rsidR="0045180D" w:rsidRDefault="0045180D" w:rsidP="0045180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В течение 2023 года специалистами управления муниципального заказа постоянно проводилась разъяснительная работа с муниципальными заказчиками о необходимости включения в заявки на закупки товаров, работ, услуг условия – ограничения для участия в закупках только субъектов СМП.</w:t>
            </w:r>
          </w:p>
          <w:p w:rsidR="0045180D" w:rsidRDefault="0045180D" w:rsidP="0045180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При направлении пакета документов в уполномоченный орган для осуществления конкурентной закупки без указания особенности – закупка только для СМП, СОНКО, заказчиками предоставлялись письменные пояснения с обоснованием причин не установления данного преимущества.</w:t>
            </w:r>
          </w:p>
          <w:p w:rsidR="002C2BF1" w:rsidRPr="0045180D" w:rsidRDefault="0045180D" w:rsidP="00150A0D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 xml:space="preserve">В случае невозможности осуществления закупки с установлением преимущества для СМП, СОНКО по объективным причинам, заказчиками осуществлялись конкурентным способом закупки, ранее планируемые осуществить у единственного поставщика </w:t>
            </w:r>
            <w:r>
              <w:rPr>
                <w:rStyle w:val="fontstyle01"/>
              </w:rPr>
              <w:lastRenderedPageBreak/>
              <w:t>(подрядчика, исполнителя), в соответствии с ч. 4, 5 ст. 93 Закона № 44-ФЗ, установив преимущество для СМП, СОНКО, во избежание снижения объёма закупок у субъектов малого и среднего предпринимательства, социально ориентированных некоммерческих организаций</w:t>
            </w:r>
            <w:r>
              <w:rPr>
                <w:sz w:val="24"/>
                <w:szCs w:val="24"/>
              </w:rPr>
              <w:t>.</w:t>
            </w:r>
            <w:proofErr w:type="gramEnd"/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B85146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информационной поддержки субъектов СМП</w:t>
            </w:r>
          </w:p>
        </w:tc>
        <w:tc>
          <w:tcPr>
            <w:tcW w:w="8157" w:type="dxa"/>
          </w:tcPr>
          <w:p w:rsidR="00B85146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течение отчетного периода посредством устных консультаций, рабочих встреч проводилось информирование субъектов СМП об особенностях осуществления закупок товаров, работ, услуг для обеспечения муниципальных нужд при осуществлении заказчиками закупок у субъектов малого предпринимательства, социально ориентированных некоммерческих организаций.</w:t>
            </w:r>
          </w:p>
        </w:tc>
      </w:tr>
      <w:tr w:rsidR="00B85146" w:rsidTr="002C6958">
        <w:tc>
          <w:tcPr>
            <w:tcW w:w="14786" w:type="dxa"/>
            <w:gridSpan w:val="3"/>
          </w:tcPr>
          <w:p w:rsidR="00B85146" w:rsidRDefault="00B85146" w:rsidP="00B851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Мероприятия, направленные на устранение избыточного муниципального регулирования, а также на снижение административных барьеров</w:t>
            </w:r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B85146" w:rsidRDefault="00B85146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оценки регулирующего воздействия проектов муниципальных нормативных правовых актов, затрагивающих вопросы осуществления п</w:t>
            </w:r>
            <w:r w:rsidR="00EA0C40">
              <w:rPr>
                <w:rFonts w:ascii="Times New Roman" w:hAnsi="Times New Roman" w:cs="Times New Roman"/>
                <w:sz w:val="28"/>
                <w:szCs w:val="28"/>
              </w:rPr>
              <w:t xml:space="preserve">редпринимательской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инвестиционной деятельности</w:t>
            </w:r>
          </w:p>
        </w:tc>
        <w:tc>
          <w:tcPr>
            <w:tcW w:w="8157" w:type="dxa"/>
          </w:tcPr>
          <w:p w:rsidR="00CE44CF" w:rsidRDefault="00CE44CF" w:rsidP="00CE4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511563">
              <w:rPr>
                <w:rFonts w:ascii="Times New Roman" w:hAnsi="Times New Roman" w:cs="Times New Roman"/>
                <w:sz w:val="28"/>
                <w:szCs w:val="28"/>
              </w:rPr>
              <w:t>2023 года структурными подразделениями администрации города Благовещенска проведена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регулирующего воздействия (ОРВ) 9 проектов муниципальных нормативных правовых актов. </w:t>
            </w:r>
          </w:p>
          <w:p w:rsidR="00B85146" w:rsidRDefault="00CE44CF" w:rsidP="00CE44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по данному направлению регулярно размещается на официальном сайте администрации города Благовещенска в разделе «Экономика» / «Оценка регулирующего воздействия» / «Оценка регулирующего воздействия проектов муниципальных нормативных правовых актов».</w:t>
            </w:r>
          </w:p>
        </w:tc>
      </w:tr>
      <w:tr w:rsidR="00B85146" w:rsidTr="00B85146">
        <w:tc>
          <w:tcPr>
            <w:tcW w:w="817" w:type="dxa"/>
          </w:tcPr>
          <w:p w:rsidR="00B85146" w:rsidRDefault="00B85146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B85146" w:rsidRDefault="00EA0C40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экспертизы муниципальных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8157" w:type="dxa"/>
          </w:tcPr>
          <w:p w:rsidR="00B85146" w:rsidRDefault="001F54B2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года, в соответствии с утвержденным планом,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проведена экспертиза 3 муниципальных нормативных правовых актов.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EA0C40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Мероприятия, направленные на совершенствование процессов управления в рамках полномочий органов местного самоуправления, закрепленных за ними объектами муниципальной собственности, а также ограничения влияния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предприятий на конкуренцию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5812" w:type="dxa"/>
          </w:tcPr>
          <w:p w:rsidR="00EA0C40" w:rsidRDefault="00EA0C40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по ликвидации/реорганизации унитарных предприятий</w:t>
            </w:r>
          </w:p>
        </w:tc>
        <w:tc>
          <w:tcPr>
            <w:tcW w:w="8157" w:type="dxa"/>
          </w:tcPr>
          <w:p w:rsidR="00EA0C40" w:rsidRDefault="00511563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27.12.2019 № 485-ФЗ «О внесении изменений в Федеральный закон  «О государственных и муниципальных унитарных предприятиях» и Федеральный закон «О защите конкуренции» государственные и муниципальные унитарные предприятия, созданные до дня вступления в силу настоящего Федерального закона и осуществляют деятельность на товарных рынках в Российской Федерации, находящихся в условиях конкуренции, подлежат ликвидации или реорганизации по решению учредителя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 января 2025 года.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EA0C40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Повышение эффективности деятельности органов местного самоуправления по содействию развитию конкуренции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A0C40" w:rsidRPr="00196857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опросов субъектов предпринимательской деятельности, потребителей товаров и услуг о состоянии и развитии конкурентной среды на рынках товаров и услуг</w:t>
            </w:r>
          </w:p>
        </w:tc>
        <w:tc>
          <w:tcPr>
            <w:tcW w:w="8157" w:type="dxa"/>
          </w:tcPr>
          <w:p w:rsidR="00EA0C40" w:rsidRPr="00333D62" w:rsidRDefault="00333D62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В связи с проведением министерством экономического развития и внешних связей Амурской области мониторинга состояния и развития конкурентной среды на рынках товаров и услуг области руководителям предприятий торговли и общественного питания города по электронной почте направлены письма об участии в анкетировании.</w:t>
            </w: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EA0C40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официальных сайтах в сети «Интернет»</w:t>
            </w:r>
          </w:p>
        </w:tc>
        <w:tc>
          <w:tcPr>
            <w:tcW w:w="8157" w:type="dxa"/>
          </w:tcPr>
          <w:p w:rsidR="00333D62" w:rsidRDefault="00333D62" w:rsidP="00333D62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Результаты мониторинга ежегодно публикуются на официальном сайте администрации города Благовещенска </w:t>
            </w:r>
            <w:r w:rsidRPr="00333D62">
              <w:rPr>
                <w:rStyle w:val="fontstyle01"/>
                <w:color w:val="auto"/>
              </w:rPr>
              <w:t xml:space="preserve">https://www.admblag.ru/ </w:t>
            </w:r>
            <w:r>
              <w:rPr>
                <w:rStyle w:val="fontstyle01"/>
              </w:rPr>
              <w:t>в разделе «Экономика» / «Конкуренция» / «Мониторинг».</w:t>
            </w:r>
          </w:p>
          <w:p w:rsidR="00EA0C40" w:rsidRDefault="00EA0C40" w:rsidP="002C69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C40" w:rsidTr="00B85146">
        <w:tc>
          <w:tcPr>
            <w:tcW w:w="817" w:type="dxa"/>
          </w:tcPr>
          <w:p w:rsidR="00EA0C40" w:rsidRDefault="00EA0C40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812" w:type="dxa"/>
          </w:tcPr>
          <w:p w:rsidR="00EA0C40" w:rsidRDefault="00196857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сводной информации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уровне развития конкуренции на отдельных рынках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хозяйствующих субъектов с размещением информации на официальных сайтах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8157" w:type="dxa"/>
          </w:tcPr>
          <w:p w:rsidR="00EA0C40" w:rsidRDefault="001A7C3D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Сводная информация об уровне развития конкуренции на отдельных рынках для хозяйствующих субъектов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«Мероприятия, проводимые администрацией города Благовещенска по содействию развитию конкуренции» публикуется на официальном сайте администрации города Благовещенска </w:t>
            </w:r>
            <w:hyperlink r:id="rId7" w:history="1">
              <w:r w:rsidRPr="001A7C3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https://www.admblag.ru/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разделе «Экономика» / «Конкуренция» / «Мониторинг».</w:t>
            </w:r>
          </w:p>
        </w:tc>
      </w:tr>
      <w:tr w:rsidR="00EA0C40" w:rsidTr="002C6958">
        <w:tc>
          <w:tcPr>
            <w:tcW w:w="14786" w:type="dxa"/>
            <w:gridSpan w:val="3"/>
          </w:tcPr>
          <w:p w:rsidR="00EA0C40" w:rsidRDefault="00196857" w:rsidP="00EA0C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обеспечивающих, в том числе возможности для поиска, отбора, обучения потенциальных предпринимателей и их работу на первоначальном этапе</w:t>
            </w:r>
          </w:p>
        </w:tc>
      </w:tr>
      <w:tr w:rsidR="00EA0C40" w:rsidTr="00B85146">
        <w:tc>
          <w:tcPr>
            <w:tcW w:w="817" w:type="dxa"/>
          </w:tcPr>
          <w:p w:rsidR="00EA0C40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A0C40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совещаний, круглых столов, конференций (форумов), пресс-конференций по вопросам развития предпринимательства на территории муниципального образования города Благовещенска</w:t>
            </w:r>
          </w:p>
        </w:tc>
        <w:tc>
          <w:tcPr>
            <w:tcW w:w="8157" w:type="dxa"/>
          </w:tcPr>
          <w:p w:rsidR="00EA0C40" w:rsidRPr="00C204D5" w:rsidRDefault="00683EC5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2023 года на территории муниципального образования состоялось 7 заседаний</w:t>
            </w:r>
            <w:r w:rsidR="008D2A43">
              <w:rPr>
                <w:rFonts w:ascii="Times New Roman" w:hAnsi="Times New Roman" w:cs="Times New Roman"/>
                <w:sz w:val="28"/>
                <w:szCs w:val="28"/>
              </w:rPr>
              <w:t xml:space="preserve"> совета по улучшению инвестиционного климата и развитию предпринимательства при мэре города Благовещенска, 1 заседание «круглого стола» по вопросам социального предпринимательства, осуществляющего услуги дошкольного образования, 1 совещание по развитию социального предпринимательства при мэре города Благовещенска.</w:t>
            </w:r>
          </w:p>
        </w:tc>
      </w:tr>
      <w:tr w:rsidR="00196857" w:rsidTr="00B85146">
        <w:tc>
          <w:tcPr>
            <w:tcW w:w="817" w:type="dxa"/>
          </w:tcPr>
          <w:p w:rsidR="00196857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196857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Оказание консультационных и информационных услуг субъектам малого и среднего предпринимательства, осуществляющим деятельность на территории города Благовещенска, а также информационная поддержка, включающая направление материалов, разработанных Банком России, по использованию финансовых инструментов</w:t>
            </w:r>
          </w:p>
        </w:tc>
        <w:tc>
          <w:tcPr>
            <w:tcW w:w="8157" w:type="dxa"/>
          </w:tcPr>
          <w:p w:rsidR="0045180D" w:rsidRDefault="0045180D" w:rsidP="0045180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Управлением по развитию потребительского рынка и услуг проконсультировано 598 хозяйствующих субъекта по различным аспектам ведения бизнеса.</w:t>
            </w:r>
          </w:p>
          <w:p w:rsidR="0045180D" w:rsidRDefault="0045180D" w:rsidP="0045180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 xml:space="preserve">Отделом по защите прав потребителей проведено 291 информационно-разъяснительное мероприятие для субъектов предпринимательства по вопросам осуществления хозяйственной </w:t>
            </w:r>
          </w:p>
          <w:p w:rsidR="000A6749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деятельности (65 консультаций, 38 публикации на сайте и 3 в СМИ, проведено 4 публичных мероприятия, вручено нарочно и направлено по электронной почте 181 информационное письмо).</w:t>
            </w:r>
          </w:p>
        </w:tc>
      </w:tr>
      <w:tr w:rsidR="00196857" w:rsidTr="002C6958">
        <w:tc>
          <w:tcPr>
            <w:tcW w:w="14786" w:type="dxa"/>
            <w:gridSpan w:val="3"/>
          </w:tcPr>
          <w:p w:rsidR="00196857" w:rsidRDefault="00EB2E2A" w:rsidP="00EB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Повышение финансовой грамотности населения муниципального образования</w:t>
            </w:r>
          </w:p>
        </w:tc>
      </w:tr>
      <w:tr w:rsidR="00196857" w:rsidTr="00B85146">
        <w:tc>
          <w:tcPr>
            <w:tcW w:w="817" w:type="dxa"/>
          </w:tcPr>
          <w:p w:rsidR="00196857" w:rsidRDefault="00EB2E2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196857" w:rsidRPr="00EB2E2A" w:rsidRDefault="00EB2E2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наполнение информацией о бюджетном процессе в муниципальном образовании, размещенной в информационно-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телекоммуникационной сети Интернет на сайте </w:t>
            </w:r>
            <w:hyperlink r:id="rId8" w:history="1"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proofErr w:type="spellStart"/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blagfin</w:t>
              </w:r>
              <w:proofErr w:type="spellEnd"/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  <w:r w:rsidRPr="0045180D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</w:hyperlink>
            <w:r w:rsidRPr="00EB2E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едином портале бюджетной системы Российской Федерации</w:t>
            </w:r>
          </w:p>
        </w:tc>
        <w:tc>
          <w:tcPr>
            <w:tcW w:w="8157" w:type="dxa"/>
          </w:tcPr>
          <w:p w:rsidR="00C3439D" w:rsidRDefault="00C3439D" w:rsidP="00C3439D">
            <w:pPr>
              <w:jc w:val="both"/>
              <w:rPr>
                <w:rStyle w:val="fontstyle01"/>
              </w:rPr>
            </w:pPr>
            <w:proofErr w:type="gramStart"/>
            <w:r>
              <w:rPr>
                <w:rStyle w:val="fontstyle01"/>
              </w:rPr>
              <w:lastRenderedPageBreak/>
              <w:t>На сайте Финансового управления своевременно размещены:</w:t>
            </w:r>
            <w:proofErr w:type="gramEnd"/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proofErr w:type="gramStart"/>
            <w:r>
              <w:rPr>
                <w:rStyle w:val="fontstyle01"/>
              </w:rPr>
              <w:t xml:space="preserve">актуальная редакция решения Благовещенской городской Думы от 08.12.2022 № 50/145 «О городском бюджете на 2023 год и </w:t>
            </w:r>
            <w:r>
              <w:rPr>
                <w:rStyle w:val="fontstyle01"/>
              </w:rPr>
              <w:lastRenderedPageBreak/>
              <w:t>плановый период 2024 и 2025 годов» (в редакции решения Благовещенской городской Думы от 30.03.2023 № 54/27 «О внесении изменений в решение Благовещенской городской Думы от 08.12.2022 № 50/145 «О городском бюджете на 2023 год и плановый период 2024 и 2025 годов», решения Благовещенской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городской Думы от 27.04.2023 № 55/44 «О внесении изменений в решение Благовещенской городской Думы от 08.12.2022 № 50/145 «О городском бюджете на 2023 год и плановый период 2024 и 2025 годов», решения Благовещенской городской Думы от 15.06.2023 № 57/64 «О внесении изменений в решение Благовещенской городской Думы от 08.12.2022 № 50/145 «О городском бюджете на 2023 год и плановый период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2024 и 2025 годов», решения Благовещенской городской Думы от 13.07.2023 № 58/73 «О внесении изменений в решение Благовещенской городской Думы от 08.12.2022 № 50/145 «О городском бюджете на 2023 год и плановый период 2024 и 2025 годов», решения Благовещенской городской Думы от 23.08.2023 № 59/81 «О внесении изменений в решение Благовещенской городской Думы от 08.12.2022 № 50/145 «О городском бюджете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на 2023 год и плановый период 2024 и 2025 годов», решения Благовещенской городской Думы от 28.09.2023 № 60/84 «О внесении изменений в решение Благовещенской городской Думы от 08.12.2022 № 50/145 «О городском бюджете на 2023 год и плановый период 2024 и 2025 годов», решения Благовещенской городской Думы от 30.11.2023 № 63/106 «О внесении изменений в решение Благовещенской городской Думы от</w:t>
            </w:r>
            <w:proofErr w:type="gramEnd"/>
            <w:r>
              <w:rPr>
                <w:rStyle w:val="fontstyle01"/>
              </w:rPr>
              <w:t xml:space="preserve"> </w:t>
            </w:r>
            <w:proofErr w:type="gramStart"/>
            <w:r>
              <w:rPr>
                <w:rStyle w:val="fontstyle01"/>
              </w:rPr>
              <w:t>08.12.2022 № 50/145 «О городском бюджете на 2023 год и плановый период 2024 и 2025 годов»);</w:t>
            </w:r>
            <w:proofErr w:type="gramEnd"/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lastRenderedPageBreak/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постановление администрации города Благовещенска от 12.05.2023 № 2325 «Об утверждении отчёта об исполнении городского бюджета за 1 квартал 2023 года»;</w:t>
            </w:r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постановление администрации города Благовещенска от 11.08.2023 № 4208 «Об утверждении отчёта об исполнении городского бюджета за 1 полугодие 2023 года»;</w:t>
            </w:r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постановление администрации города Благовещенска от 30.11.2023 № 6346 «Об утверждении отчёта об исполнении городского бюджета за 9 месяцев 2023 года»;</w:t>
            </w:r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информация об исполнении городского бюджета по состоянию на первое число каждого месяца;</w:t>
            </w:r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 xml:space="preserve">постановление администрации города Благовещенска от 26.01.2023 № 360 «О мерах по обеспечению исполнения городского бюджета» (в редакции постановления администрации города Благовещенска от 22.03.2023 № 1291, от 13.06.2023 № 3089, от 26.06.2023 № 3350, от 28.09.2023 № 5087, </w:t>
            </w:r>
            <w:proofErr w:type="gramStart"/>
            <w:r>
              <w:rPr>
                <w:rStyle w:val="fontstyle01"/>
              </w:rPr>
              <w:t>от</w:t>
            </w:r>
            <w:proofErr w:type="gramEnd"/>
            <w:r>
              <w:rPr>
                <w:rStyle w:val="fontstyle01"/>
              </w:rPr>
              <w:t xml:space="preserve"> 26.10.2023 № 5696, от 24.11.2023 № 6247, от 07.12.2023 № 6478);</w:t>
            </w:r>
          </w:p>
          <w:p w:rsidR="00C3439D" w:rsidRDefault="00C3439D" w:rsidP="00C3439D">
            <w:pPr>
              <w:jc w:val="both"/>
              <w:rPr>
                <w:rStyle w:val="fontstyle01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решение Благовещенской городской Думы от 30.11.2023№ 63/105 «О городском бюджете на 2024 год и плановый период2025 и 2026 годов»;</w:t>
            </w:r>
          </w:p>
          <w:p w:rsidR="00C3439D" w:rsidRDefault="00C3439D" w:rsidP="00C3439D">
            <w:pPr>
              <w:jc w:val="both"/>
              <w:rPr>
                <w:sz w:val="24"/>
                <w:szCs w:val="24"/>
              </w:rPr>
            </w:pPr>
            <w:r>
              <w:rPr>
                <w:rStyle w:val="fontstyle21"/>
              </w:rPr>
              <w:sym w:font="Symbol" w:char="F02D"/>
            </w:r>
            <w:r>
              <w:rPr>
                <w:rStyle w:val="fontstyle21"/>
              </w:rPr>
              <w:t xml:space="preserve"> </w:t>
            </w:r>
            <w:r>
              <w:rPr>
                <w:rStyle w:val="fontstyle01"/>
              </w:rPr>
              <w:t>приказ Финансового управления от 20.07.2023 № 26 «Об утверждении Порядка и методики планирования бюджетных ассигнований городского бюджета на очередной финансовый годи плановый период».</w:t>
            </w:r>
          </w:p>
          <w:p w:rsidR="00196857" w:rsidRPr="00C3439D" w:rsidRDefault="00C3439D" w:rsidP="00A45DD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Style w:val="fontstyle01"/>
              </w:rPr>
              <w:t xml:space="preserve">Информация, подлежащая размещению на едином портале бюджетной системы Российской Федерации, формируется и публикуется в соответствии со сроками, установленными приказом Министерства финансов Российской Федерации от </w:t>
            </w:r>
            <w:r>
              <w:rPr>
                <w:rStyle w:val="fontstyle01"/>
              </w:rPr>
              <w:lastRenderedPageBreak/>
              <w:t>28.12.2016 № 243н «О составлении и порядке размещения и предоставления информации на портале бюджетной системы Российской Федерации», приказом Финансового управления от 22.10.2019 № 34 «Об определении ответственных за публикацию финансовой и иной информации на едином портале системы «Электронный</w:t>
            </w:r>
            <w:proofErr w:type="gramEnd"/>
            <w:r>
              <w:rPr>
                <w:rStyle w:val="fontstyle01"/>
              </w:rPr>
              <w:t xml:space="preserve"> бюджет»).</w:t>
            </w:r>
          </w:p>
        </w:tc>
      </w:tr>
      <w:tr w:rsidR="00EB2E2A" w:rsidTr="002C6958">
        <w:tc>
          <w:tcPr>
            <w:tcW w:w="14786" w:type="dxa"/>
            <w:gridSpan w:val="3"/>
          </w:tcPr>
          <w:p w:rsidR="00EB2E2A" w:rsidRDefault="00EB2E2A" w:rsidP="00EB2E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  <w:r w:rsidR="001B743A">
              <w:rPr>
                <w:rFonts w:ascii="Times New Roman" w:hAnsi="Times New Roman" w:cs="Times New Roman"/>
                <w:sz w:val="28"/>
                <w:szCs w:val="28"/>
              </w:rPr>
              <w:t>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 капитального строительства</w:t>
            </w:r>
          </w:p>
        </w:tc>
      </w:tr>
      <w:tr w:rsidR="00EB2E2A" w:rsidTr="00B85146">
        <w:tc>
          <w:tcPr>
            <w:tcW w:w="817" w:type="dxa"/>
          </w:tcPr>
          <w:p w:rsidR="00EB2E2A" w:rsidRDefault="001B743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EB2E2A" w:rsidRDefault="001B74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административного регламента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строительства, реконструкции объектов</w:t>
            </w:r>
            <w:r w:rsidR="000049FD">
              <w:rPr>
                <w:rFonts w:ascii="Times New Roman" w:hAnsi="Times New Roman" w:cs="Times New Roman"/>
                <w:sz w:val="28"/>
                <w:szCs w:val="28"/>
              </w:rPr>
              <w:t xml:space="preserve"> капитального строительства</w:t>
            </w:r>
          </w:p>
        </w:tc>
        <w:tc>
          <w:tcPr>
            <w:tcW w:w="8157" w:type="dxa"/>
          </w:tcPr>
          <w:p w:rsidR="0045180D" w:rsidRDefault="0045180D" w:rsidP="0045180D">
            <w:pPr>
              <w:jc w:val="both"/>
              <w:rPr>
                <w:rStyle w:val="fontstyle01"/>
              </w:rPr>
            </w:pPr>
            <w:r>
              <w:rPr>
                <w:rStyle w:val="fontstyle01"/>
              </w:rPr>
              <w:t>Согласно статьям 51 и 55 Градостроительного кодекса Российской Федерации, срок выдачи разрешений на строительство (реконструкцию) объектов капитального строительства, а также срок выдачи разрешений на ввод объектов в эксплуатацию составляет не более 5 рабочих дней. Данный срок выдачи разрешений на строительство (реконструкцию) и выдачи разрешений на ввод объектов в эксплуатацию установлен административными регламентами по предоставлению муниципальных услуг, утвержденных постановлениями администрации города Благовещенска № 6449 от 14.12.2022 (в редакции от 20.11.2023) и № 3981 от 28.07.2022 (в редакции от 10.11.2023).</w:t>
            </w:r>
          </w:p>
          <w:p w:rsidR="00EB2E2A" w:rsidRPr="0045180D" w:rsidRDefault="0045180D" w:rsidP="00B851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 итогам 2023 года сроки выдачи разрешений на строительство (реконструкцию) и разрешений на ввод объектов в эксплуатацию на территории муниципального образования города Благовещенска Администрацией не нарушались</w:t>
            </w:r>
            <w:r>
              <w:rPr>
                <w:sz w:val="24"/>
                <w:szCs w:val="24"/>
              </w:rPr>
              <w:t>.</w:t>
            </w:r>
          </w:p>
        </w:tc>
      </w:tr>
      <w:tr w:rsidR="001B743A" w:rsidTr="00B85146">
        <w:tc>
          <w:tcPr>
            <w:tcW w:w="817" w:type="dxa"/>
          </w:tcPr>
          <w:p w:rsidR="001B743A" w:rsidRDefault="001B743A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812" w:type="dxa"/>
          </w:tcPr>
          <w:p w:rsidR="001B743A" w:rsidRPr="00FB20BE" w:rsidRDefault="000049FD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совершенствования предоставления муниципальных услуг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посредством внесения изменений в административный регламент предоставления муниципал</w:t>
            </w:r>
            <w:r w:rsidR="00FB20BE">
              <w:rPr>
                <w:rFonts w:ascii="Times New Roman" w:hAnsi="Times New Roman" w:cs="Times New Roman"/>
                <w:sz w:val="28"/>
                <w:szCs w:val="28"/>
              </w:rPr>
              <w:t xml:space="preserve">ьной услуги по выдаче разрешения на строительство и административного регламента предоставления муниципальной услуги по выдаче разрешений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ввод объекта в эксплуатацию</w:t>
            </w:r>
            <w:r w:rsidR="00FB20BE" w:rsidRPr="00FB20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20BE">
              <w:rPr>
                <w:rFonts w:ascii="Times New Roman" w:hAnsi="Times New Roman" w:cs="Times New Roman"/>
                <w:sz w:val="28"/>
                <w:szCs w:val="28"/>
              </w:rPr>
              <w:t>при осуществлении строительства, реконструкции объектов капитального строительства</w:t>
            </w:r>
          </w:p>
        </w:tc>
        <w:tc>
          <w:tcPr>
            <w:tcW w:w="8157" w:type="dxa"/>
          </w:tcPr>
          <w:p w:rsidR="0045180D" w:rsidRDefault="0045180D" w:rsidP="0045180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lastRenderedPageBreak/>
              <w:t xml:space="preserve">Администрацией города Благовещенска ведётся постоянный мониторинг и работа по совершенствованию предоставления </w:t>
            </w:r>
            <w:r>
              <w:rPr>
                <w:rStyle w:val="fontstyle01"/>
              </w:rPr>
              <w:lastRenderedPageBreak/>
              <w:t>муниципальных услуг посредством внесения изменений в административные регламенты, в том числе с учётом изменений федерального законодательства.</w:t>
            </w:r>
          </w:p>
          <w:p w:rsidR="001B743A" w:rsidRDefault="001B743A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43A" w:rsidTr="002C6958">
        <w:tc>
          <w:tcPr>
            <w:tcW w:w="14786" w:type="dxa"/>
            <w:gridSpan w:val="3"/>
          </w:tcPr>
          <w:p w:rsidR="001B743A" w:rsidRDefault="00FB20BE" w:rsidP="001B74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Повышение эффективности использования муниципального имущества</w:t>
            </w:r>
          </w:p>
        </w:tc>
      </w:tr>
      <w:tr w:rsidR="001B743A" w:rsidTr="00B85146">
        <w:tc>
          <w:tcPr>
            <w:tcW w:w="817" w:type="dxa"/>
          </w:tcPr>
          <w:p w:rsidR="001B743A" w:rsidRDefault="00FB20BE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812" w:type="dxa"/>
          </w:tcPr>
          <w:p w:rsidR="001B743A" w:rsidRDefault="00FB20B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Определения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самоуправления, в том числе:</w:t>
            </w:r>
          </w:p>
          <w:p w:rsidR="00FB20BE" w:rsidRDefault="00FB20BE" w:rsidP="00FB2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20B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планов-графиков полной инвентаризации муниципального имущества, в том числе закрепленного за предприятиями, учреждениями;</w:t>
            </w:r>
          </w:p>
          <w:p w:rsidR="00050D5B" w:rsidRDefault="00050D5B" w:rsidP="00FB2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самоуправления;</w:t>
            </w:r>
          </w:p>
          <w:p w:rsidR="00050D5B" w:rsidRPr="00FB20BE" w:rsidRDefault="00050D5B" w:rsidP="00FB20B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включение указанного имущества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программу приватизации, утверждение плана по переоформлению имущества</w:t>
            </w:r>
          </w:p>
        </w:tc>
        <w:tc>
          <w:tcPr>
            <w:tcW w:w="8157" w:type="dxa"/>
          </w:tcPr>
          <w:p w:rsidR="005B294A" w:rsidRPr="00C3439D" w:rsidRDefault="00C3439D" w:rsidP="00B85146">
            <w:pPr>
              <w:jc w:val="both"/>
              <w:rPr>
                <w:rFonts w:ascii="TimesNewRomanPSMT" w:hAnsi="TimesNewRomanPSMT"/>
                <w:color w:val="000000"/>
                <w:sz w:val="28"/>
                <w:szCs w:val="28"/>
              </w:rPr>
            </w:pPr>
            <w:r>
              <w:rPr>
                <w:rStyle w:val="fontstyle01"/>
              </w:rPr>
              <w:lastRenderedPageBreak/>
              <w:t>1) Исх. от 08.02.2023 № 29-исх/881 Комитетом в адрес муниципальных организаций направлено обращение о необходимости в срок до 10.04.2023провести инвентаризацию недвижимого имущества и представить в наш адрес сведения об имуществе, находящемся в распоряжении организации, но не предназначенном для реализации функций и полномочий органов местного самоуправления. В результате данных работ муниципальными организациями выявлен лишь один объект - Здание бомбоубежища по ул. Октябрьская, 190/1, литер А</w:t>
            </w:r>
            <w:proofErr w:type="gramStart"/>
            <w:r>
              <w:rPr>
                <w:rStyle w:val="fontstyle01"/>
              </w:rPr>
              <w:t>7</w:t>
            </w:r>
            <w:proofErr w:type="gramEnd"/>
            <w:r>
              <w:rPr>
                <w:rStyle w:val="fontstyle01"/>
              </w:rPr>
              <w:t xml:space="preserve"> (МКП ГСТК).2) Комитетом проведена инвентаризация муниципального имущества, составляющего казну муниципального образования г. Благовещенска, с целью определения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самоуправления. Выявлен один такой объект - трансформаторная подстанция в 144 квартале г. Благовещенска, которая не используется (и не подлежит использованию</w:t>
            </w:r>
            <w:proofErr w:type="gramStart"/>
            <w:r>
              <w:rPr>
                <w:rStyle w:val="fontstyle01"/>
              </w:rPr>
              <w:t>)п</w:t>
            </w:r>
            <w:proofErr w:type="gramEnd"/>
            <w:r>
              <w:rPr>
                <w:rStyle w:val="fontstyle01"/>
              </w:rPr>
              <w:t xml:space="preserve">о целевому назначению.3) Комитетом в </w:t>
            </w:r>
            <w:r>
              <w:rPr>
                <w:rStyle w:val="fontstyle01"/>
              </w:rPr>
              <w:lastRenderedPageBreak/>
              <w:t>отношении нежилого здания расположенного в 144квартале г. Благовещенска проведены мероприятия по перепрофилированию объекта недвижимого имущества с изменением целевого назначения имущества, объект включен (постановление Администрации № 4543 от 31.08.2023) в прогнозный план (программу) приватизации муниципального имущества на 2024 год и плановый период 2025, 2026 годов для реализации с публичных торгов.</w:t>
            </w:r>
          </w:p>
        </w:tc>
      </w:tr>
      <w:tr w:rsidR="00FB20BE" w:rsidTr="00B85146">
        <w:tc>
          <w:tcPr>
            <w:tcW w:w="817" w:type="dxa"/>
          </w:tcPr>
          <w:p w:rsidR="00FB20BE" w:rsidRDefault="00FB20BE" w:rsidP="00F223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</w:tcPr>
          <w:p w:rsidR="00FB20BE" w:rsidRDefault="00050D5B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Приватизация,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муниципального образования города Благовещенска, организация и проведение публичных торгов по реализации указанного имущества, перепрофилирование (изменение целевого назначения имущества)</w:t>
            </w:r>
          </w:p>
        </w:tc>
        <w:tc>
          <w:tcPr>
            <w:tcW w:w="8157" w:type="dxa"/>
          </w:tcPr>
          <w:p w:rsidR="00C3439D" w:rsidRDefault="00C3439D" w:rsidP="00C3439D">
            <w:pPr>
              <w:jc w:val="both"/>
              <w:rPr>
                <w:sz w:val="24"/>
                <w:szCs w:val="24"/>
              </w:rPr>
            </w:pPr>
            <w:r>
              <w:rPr>
                <w:rStyle w:val="fontstyle01"/>
              </w:rPr>
              <w:t>По мере выявления муниципального имущества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 муниципального образования города Благовещенска, будут проводиться мероприятия по перепрофилированию либо приватизации (публичных торгов) по реализации указанного имущества.</w:t>
            </w:r>
          </w:p>
          <w:p w:rsidR="00FB20BE" w:rsidRDefault="00FB20BE" w:rsidP="00B851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D5B" w:rsidRPr="00587F63" w:rsidRDefault="00050D5B" w:rsidP="00A33C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50D5B" w:rsidRPr="00587F63" w:rsidSect="004009B6">
      <w:pgSz w:w="16838" w:h="11906" w:orient="landscape" w:code="9"/>
      <w:pgMar w:top="1701" w:right="1134" w:bottom="850" w:left="1134" w:header="709" w:footer="709" w:gutter="0"/>
      <w:cols w:space="1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118F7"/>
    <w:multiLevelType w:val="hybridMultilevel"/>
    <w:tmpl w:val="88F0CB84"/>
    <w:lvl w:ilvl="0" w:tplc="2D8CC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66578"/>
    <w:multiLevelType w:val="hybridMultilevel"/>
    <w:tmpl w:val="3AFE8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682FA3"/>
    <w:multiLevelType w:val="hybridMultilevel"/>
    <w:tmpl w:val="56881684"/>
    <w:lvl w:ilvl="0" w:tplc="41D4F8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51C5F"/>
    <w:multiLevelType w:val="hybridMultilevel"/>
    <w:tmpl w:val="4D5C5A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F7C467C"/>
    <w:multiLevelType w:val="hybridMultilevel"/>
    <w:tmpl w:val="AF865A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0F6A72"/>
    <w:multiLevelType w:val="hybridMultilevel"/>
    <w:tmpl w:val="8CCE3EF2"/>
    <w:lvl w:ilvl="0" w:tplc="AAD4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15"/>
    <w:rsid w:val="000049FD"/>
    <w:rsid w:val="000328DF"/>
    <w:rsid w:val="00050D5B"/>
    <w:rsid w:val="000A6749"/>
    <w:rsid w:val="000D5886"/>
    <w:rsid w:val="000E253A"/>
    <w:rsid w:val="00150A0D"/>
    <w:rsid w:val="00196857"/>
    <w:rsid w:val="001A7C3D"/>
    <w:rsid w:val="001B6A10"/>
    <w:rsid w:val="001B743A"/>
    <w:rsid w:val="001F54B2"/>
    <w:rsid w:val="002116A7"/>
    <w:rsid w:val="00254672"/>
    <w:rsid w:val="00295191"/>
    <w:rsid w:val="002C2BF1"/>
    <w:rsid w:val="002C6958"/>
    <w:rsid w:val="0031180E"/>
    <w:rsid w:val="00315255"/>
    <w:rsid w:val="003318D8"/>
    <w:rsid w:val="00333D62"/>
    <w:rsid w:val="00386E0F"/>
    <w:rsid w:val="003A466D"/>
    <w:rsid w:val="003C58A3"/>
    <w:rsid w:val="0040079C"/>
    <w:rsid w:val="004009B6"/>
    <w:rsid w:val="00411A13"/>
    <w:rsid w:val="0045180D"/>
    <w:rsid w:val="00464868"/>
    <w:rsid w:val="004A58ED"/>
    <w:rsid w:val="004B132D"/>
    <w:rsid w:val="00504DDE"/>
    <w:rsid w:val="00511563"/>
    <w:rsid w:val="00587F63"/>
    <w:rsid w:val="005947F7"/>
    <w:rsid w:val="005B1F0F"/>
    <w:rsid w:val="005B294A"/>
    <w:rsid w:val="005E04E1"/>
    <w:rsid w:val="006414D8"/>
    <w:rsid w:val="00642CDD"/>
    <w:rsid w:val="00643E5A"/>
    <w:rsid w:val="0066565A"/>
    <w:rsid w:val="00683EC5"/>
    <w:rsid w:val="006D6F3C"/>
    <w:rsid w:val="006E04AC"/>
    <w:rsid w:val="007477C2"/>
    <w:rsid w:val="00855FD7"/>
    <w:rsid w:val="0089156A"/>
    <w:rsid w:val="008D2A43"/>
    <w:rsid w:val="009011A7"/>
    <w:rsid w:val="009456BE"/>
    <w:rsid w:val="009C593F"/>
    <w:rsid w:val="00A33C6E"/>
    <w:rsid w:val="00A45DD1"/>
    <w:rsid w:val="00A81637"/>
    <w:rsid w:val="00A85EC6"/>
    <w:rsid w:val="00AA62AB"/>
    <w:rsid w:val="00AF1D62"/>
    <w:rsid w:val="00B649CE"/>
    <w:rsid w:val="00B77BC3"/>
    <w:rsid w:val="00B85146"/>
    <w:rsid w:val="00BA5D77"/>
    <w:rsid w:val="00BC21FA"/>
    <w:rsid w:val="00C2001D"/>
    <w:rsid w:val="00C204D5"/>
    <w:rsid w:val="00C24D1B"/>
    <w:rsid w:val="00C3439D"/>
    <w:rsid w:val="00CE44CF"/>
    <w:rsid w:val="00D22E15"/>
    <w:rsid w:val="00D345FB"/>
    <w:rsid w:val="00D569A1"/>
    <w:rsid w:val="00D844F0"/>
    <w:rsid w:val="00DA2204"/>
    <w:rsid w:val="00EA0C40"/>
    <w:rsid w:val="00EB2E2A"/>
    <w:rsid w:val="00F22337"/>
    <w:rsid w:val="00FB20BE"/>
    <w:rsid w:val="00FB347A"/>
    <w:rsid w:val="00FB74D0"/>
    <w:rsid w:val="00FD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table" w:styleId="a4">
    <w:name w:val="Table Grid"/>
    <w:basedOn w:val="a1"/>
    <w:uiPriority w:val="59"/>
    <w:rsid w:val="00FB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2E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3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9156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33D6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4D0"/>
    <w:pPr>
      <w:ind w:left="720"/>
      <w:contextualSpacing/>
    </w:pPr>
  </w:style>
  <w:style w:type="table" w:styleId="a4">
    <w:name w:val="Table Grid"/>
    <w:basedOn w:val="a1"/>
    <w:uiPriority w:val="59"/>
    <w:rsid w:val="00FB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B2E2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C5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593F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9156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333D62"/>
    <w:rPr>
      <w:rFonts w:ascii="SymbolMT" w:hAnsi="Symbol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gfin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dmblag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0EE20-4AF1-4E91-986A-B3EFF2095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1188</TotalTime>
  <Pages>22</Pages>
  <Words>5592</Words>
  <Characters>31881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Дайлиде Дмитрий Анатольевич</dc:creator>
  <cp:keywords/>
  <dc:description/>
  <cp:lastModifiedBy>Дайлиде Дмитрий Анатольевич</cp:lastModifiedBy>
  <cp:revision>16</cp:revision>
  <cp:lastPrinted>2023-04-07T07:54:00Z</cp:lastPrinted>
  <dcterms:created xsi:type="dcterms:W3CDTF">2023-03-24T01:38:00Z</dcterms:created>
  <dcterms:modified xsi:type="dcterms:W3CDTF">2024-01-24T03:50:00Z</dcterms:modified>
</cp:coreProperties>
</file>