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83" w:rsidRPr="00754483" w:rsidRDefault="00754483" w:rsidP="00754483">
      <w:pPr>
        <w:ind w:firstLine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7544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Приложение </w:t>
      </w:r>
    </w:p>
    <w:p w:rsidR="00754483" w:rsidRPr="00754483" w:rsidRDefault="00754483" w:rsidP="00754483">
      <w:pPr>
        <w:ind w:firstLine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7544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к постановлению администрации</w:t>
      </w:r>
    </w:p>
    <w:p w:rsidR="00754483" w:rsidRPr="00754483" w:rsidRDefault="00754483" w:rsidP="00754483">
      <w:pPr>
        <w:ind w:firstLine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7544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города Благовещенска</w:t>
      </w:r>
    </w:p>
    <w:p w:rsidR="00F4452E" w:rsidRPr="002E7090" w:rsidRDefault="00754483" w:rsidP="00754483">
      <w:pPr>
        <w:pBdr>
          <w:top w:val="nil"/>
          <w:left w:val="nil"/>
          <w:bottom w:val="nil"/>
          <w:right w:val="nil"/>
          <w:between w:val="nil"/>
        </w:pBdr>
        <w:ind w:firstLine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0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от  </w:t>
      </w:r>
      <w:r w:rsidR="00AE0F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11.07.2025 № 3864</w:t>
      </w:r>
      <w:bookmarkStart w:id="0" w:name="_GoBack"/>
      <w:bookmarkEnd w:id="0"/>
    </w:p>
    <w:p w:rsidR="00F4452E" w:rsidRPr="002E7090" w:rsidRDefault="00F445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754483" w:rsidRPr="002E7090" w:rsidRDefault="0075448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4452E" w:rsidRPr="002E7090" w:rsidRDefault="003D39C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0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</w:t>
      </w:r>
    </w:p>
    <w:p w:rsidR="00F4452E" w:rsidRPr="002E7090" w:rsidRDefault="003D39C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09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подготовку документации по планировке территории </w:t>
      </w:r>
    </w:p>
    <w:p w:rsidR="00F4452E" w:rsidRPr="002E7090" w:rsidRDefault="003D39CA">
      <w:pPr>
        <w:pBdr>
          <w:top w:val="nil"/>
          <w:left w:val="nil"/>
          <w:bottom w:val="nil"/>
          <w:right w:val="nil"/>
          <w:between w:val="nil"/>
        </w:pBdr>
        <w:spacing w:after="1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090"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составе проекта планировки территории и проекта межеван</w:t>
      </w:r>
      <w:r w:rsidR="00506E31" w:rsidRPr="002E7090">
        <w:rPr>
          <w:rFonts w:ascii="Times New Roman" w:eastAsia="Times New Roman" w:hAnsi="Times New Roman" w:cs="Times New Roman"/>
          <w:color w:val="000000"/>
          <w:sz w:val="24"/>
          <w:szCs w:val="24"/>
        </w:rPr>
        <w:t>ия территории квартала</w:t>
      </w:r>
      <w:r w:rsidR="00203FE4" w:rsidRPr="002E7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304</w:t>
      </w:r>
      <w:r w:rsidRPr="002E7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 Благовещенска</w:t>
      </w:r>
    </w:p>
    <w:tbl>
      <w:tblPr>
        <w:tblStyle w:val="a5"/>
        <w:tblW w:w="985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5746"/>
      </w:tblGrid>
      <w:tr w:rsidR="00F4452E">
        <w:trPr>
          <w:trHeight w:val="1134"/>
          <w:jc w:val="center"/>
        </w:trPr>
        <w:tc>
          <w:tcPr>
            <w:tcW w:w="4106" w:type="dxa"/>
            <w:vAlign w:val="center"/>
          </w:tcPr>
          <w:p w:rsidR="00F4452E" w:rsidRDefault="003D39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разрабатываемой документации по планировке территории</w:t>
            </w:r>
          </w:p>
        </w:tc>
        <w:tc>
          <w:tcPr>
            <w:tcW w:w="5746" w:type="dxa"/>
            <w:vAlign w:val="center"/>
          </w:tcPr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Документация по планировке территории в составе проекта планировки и проекта межеван</w:t>
            </w:r>
            <w:r w:rsidR="00980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территории </w:t>
            </w:r>
            <w:r w:rsidR="00203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квартала 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города Благовещенска.</w:t>
            </w:r>
          </w:p>
        </w:tc>
      </w:tr>
      <w:tr w:rsidR="00F4452E">
        <w:trPr>
          <w:trHeight w:val="1814"/>
          <w:jc w:val="center"/>
        </w:trPr>
        <w:tc>
          <w:tcPr>
            <w:tcW w:w="4106" w:type="dxa"/>
            <w:vAlign w:val="center"/>
          </w:tcPr>
          <w:p w:rsidR="00F4452E" w:rsidRDefault="003D39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w="5746" w:type="dxa"/>
            <w:vAlign w:val="center"/>
          </w:tcPr>
          <w:p w:rsidR="00F4452E" w:rsidRDefault="0020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«АмурСтандартСтрой</w:t>
            </w:r>
            <w:r w:rsidR="003D3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52E">
        <w:trPr>
          <w:trHeight w:val="1814"/>
          <w:jc w:val="center"/>
        </w:trPr>
        <w:tc>
          <w:tcPr>
            <w:tcW w:w="4106" w:type="dxa"/>
            <w:vAlign w:val="center"/>
          </w:tcPr>
          <w:p w:rsidR="00F4452E" w:rsidRDefault="003D39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746" w:type="dxa"/>
            <w:vAlign w:val="center"/>
          </w:tcPr>
          <w:p w:rsidR="00F4452E" w:rsidRDefault="003D3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ООО </w:t>
            </w:r>
            <w:r w:rsidR="00203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«АмурСтандартСтрой»</w:t>
            </w:r>
          </w:p>
        </w:tc>
      </w:tr>
      <w:tr w:rsidR="00F4452E">
        <w:trPr>
          <w:trHeight w:val="454"/>
          <w:jc w:val="center"/>
        </w:trPr>
        <w:tc>
          <w:tcPr>
            <w:tcW w:w="4106" w:type="dxa"/>
            <w:vAlign w:val="center"/>
          </w:tcPr>
          <w:p w:rsidR="00F4452E" w:rsidRDefault="003D39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746" w:type="dxa"/>
            <w:vAlign w:val="center"/>
          </w:tcPr>
          <w:p w:rsidR="00F4452E" w:rsidRPr="00DA5EDB" w:rsidRDefault="00DA5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Многоквартирный жилой дом </w:t>
            </w:r>
          </w:p>
        </w:tc>
      </w:tr>
      <w:tr w:rsidR="00F4452E">
        <w:trPr>
          <w:trHeight w:val="20"/>
          <w:jc w:val="center"/>
        </w:trPr>
        <w:tc>
          <w:tcPr>
            <w:tcW w:w="4106" w:type="dxa"/>
            <w:vAlign w:val="center"/>
          </w:tcPr>
          <w:p w:rsidR="00F4452E" w:rsidRDefault="003D39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территории.</w:t>
            </w:r>
          </w:p>
        </w:tc>
        <w:tc>
          <w:tcPr>
            <w:tcW w:w="5746" w:type="dxa"/>
            <w:vAlign w:val="center"/>
          </w:tcPr>
          <w:p w:rsidR="00F4452E" w:rsidRDefault="003D39CA" w:rsidP="00754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Амурская область, </w:t>
            </w:r>
            <w:r w:rsidR="0075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округ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город Благовещенс</w:t>
            </w:r>
            <w:r w:rsidR="00980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квартал</w:t>
            </w:r>
            <w:r w:rsidR="00203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4452E">
        <w:trPr>
          <w:trHeight w:val="964"/>
          <w:jc w:val="center"/>
        </w:trPr>
        <w:tc>
          <w:tcPr>
            <w:tcW w:w="4106" w:type="dxa"/>
            <w:vAlign w:val="center"/>
          </w:tcPr>
          <w:p w:rsidR="00F4452E" w:rsidRDefault="003D39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Состав документации по планировке территории</w:t>
            </w:r>
          </w:p>
        </w:tc>
        <w:tc>
          <w:tcPr>
            <w:tcW w:w="5746" w:type="dxa"/>
            <w:vAlign w:val="center"/>
          </w:tcPr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Подготовка документации по планировке территории в составе: проект планировки и проект межевания территории осуществляется: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соответствии с системой координат, используемой для ведения Единого государственного реестра недвижимости (МСК-28);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 использованием цифровых топографических карт, цифровых топографических планов;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соответствии с материалами и результатами инженерных изысканий.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в соответствии с Приказом Министерства строительства и архитектуры от 11.01.2024 №7-ОД «Об утверждении технических требований к градостроительной документации Амурской области».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Проект планировки территории состоит из основной части, которая подлежит утверждению, и материалов по ее обоснованию.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Основная часть проекта планировки территории должна включать: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чертеж или чертежи планировки территории, на которых отображаются: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красные линии (в случае их установления, изменения);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границы существующих (при наличии) и планируемых элементов планировочной структуры (в случае выделения одного или нескольких элементов планировочной структуры, изменения одного или нескольких существующих элементов планировочной структуры);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границы зон планируемого размещения объектов капитального строительства;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 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строительства: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сноса объектов капитального строительства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Материалы по обоснованию проекта планировки территории должны содержать: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карту (фрагмент карты) планировочной структуры городского округа с отображением границ элементов планировочной структуры;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результаты инженерных изысканий в объеме, предусмотренном разрабатываемой исполнителем работ программой инженерных изысканий;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обоснование определения границ зон планируемого размещения объектов строительства;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схему границ территорий объектов культурного наследия;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схему границ зон с особыми условиями использования территории;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 населения;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9) варианты планировочных и (или объемно пространственных решений застройки территории в соответствии с проектом планировки территории;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11) перечень мероприятий по охране окружающей среды;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12) обоснование очередности планируемого развития территории;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13) схему вертикальной планировки территории инженерной подготовки и инженерной защиты территории;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14) иные материалы для обоснования положений по планировке территории.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района, генеральным планом поселения, муниципального округа, городского округа функциональной зоны, территории, в отношении которой предусматривается осуществление комплексного развития территории.</w:t>
            </w:r>
          </w:p>
          <w:p w:rsidR="00F4452E" w:rsidRPr="00AF76DF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проекта межевания территории осуществляется, </w:t>
            </w:r>
            <w:proofErr w:type="gramStart"/>
            <w:r w:rsidRPr="00AF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AF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4452E" w:rsidRPr="00AF76DF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определения местоположения границ, образуемых и изменяемых земельных участков;</w:t>
            </w:r>
          </w:p>
          <w:p w:rsidR="00F4452E" w:rsidRDefault="003D39CA" w:rsidP="00AF7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условии, что такие установление, изменение, отмена влекут за собой исключительно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изменение границ территории общего пользования.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Проект межевания территории состоит из основной части, которая подлежит утверждению, и материалов по обоснованию этого проекта.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Основная часть проекта межевания территории включает в себя текстовую часть и чертежи межевания территории.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Текстовая часть проекта межевания территории включает в себя: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вид разрешенного использования образуемых земельных участков в соответствии с проектом планировки территории;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Градостроительным кодексом Российской Федерации для территориальных зон.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чертежах межевания территории отображаются:</w:t>
            </w:r>
          </w:p>
          <w:p w:rsidR="00754483" w:rsidRDefault="003D39CA" w:rsidP="007544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="0075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пунктом 2 части 2 статьи 43 Градостроительного кодекса Российской Федерации;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границы образуемых и (или) изменяемых земельных участков, условные номера образуемых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границы публичных сервитутов.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Материалы по обоснованию проекта межевания территории должны включать в себя чертежи, на которых отображаются: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границы существующих земельных участков;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границы зон с особыми условиями использования территорий;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местоположение существующих объектов капитального строительства;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границы особо охраняемых природных территорий;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границы территорий объектов культурного наследия.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разработке проекта межевания территории определение местоположения границ,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      </w:r>
          </w:p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Согласно приказа Федеральной службы государственной регистрации, кадастра и картографии от 02.12.2024 № П/0384/24 в состав окончательного комплекта проекта должны быть включены XML-файлы, соответствующие XML-схеме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interact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entry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boundaries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v02.xsd в кодировке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Unicode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(UTF-8).</w:t>
            </w:r>
          </w:p>
        </w:tc>
      </w:tr>
      <w:tr w:rsidR="00F4452E">
        <w:trPr>
          <w:trHeight w:val="20"/>
          <w:jc w:val="center"/>
        </w:trPr>
        <w:tc>
          <w:tcPr>
            <w:tcW w:w="4106" w:type="dxa"/>
            <w:vAlign w:val="center"/>
          </w:tcPr>
          <w:p w:rsidR="00F4452E" w:rsidRDefault="003D39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5746" w:type="dxa"/>
          </w:tcPr>
          <w:p w:rsidR="00F4452E" w:rsidRPr="00971407" w:rsidRDefault="003D39CA" w:rsidP="0020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площадь территории, в отношении которой планируется подготовка документации по планировке территории – </w:t>
            </w:r>
            <w:r w:rsidR="0097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25456</w:t>
            </w:r>
            <w:r w:rsidR="00203FE4" w:rsidRPr="0097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кв.м.</w:t>
            </w:r>
            <w:r w:rsidRPr="0097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5EDB" w:rsidRPr="00DA5EDB" w:rsidRDefault="00DA5EDB" w:rsidP="00203F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452E">
        <w:trPr>
          <w:trHeight w:val="20"/>
          <w:jc w:val="center"/>
        </w:trPr>
        <w:tc>
          <w:tcPr>
            <w:tcW w:w="4106" w:type="dxa"/>
            <w:vAlign w:val="center"/>
          </w:tcPr>
          <w:p w:rsidR="00F4452E" w:rsidRDefault="003D39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 подготовки документации по планировке территории</w:t>
            </w:r>
          </w:p>
        </w:tc>
        <w:tc>
          <w:tcPr>
            <w:tcW w:w="5746" w:type="dxa"/>
            <w:vAlign w:val="center"/>
          </w:tcPr>
          <w:p w:rsidR="00F4452E" w:rsidRDefault="003D3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устойчивого развития территорий, в том числе выделение элементов планировочной структуры, установление границ земельных участков, установление границ зон планируемого размещения объектов капитального строительства.</w:t>
            </w:r>
          </w:p>
        </w:tc>
      </w:tr>
    </w:tbl>
    <w:p w:rsidR="00203FE4" w:rsidRDefault="00203FE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6771B" w:rsidRDefault="00D6771B" w:rsidP="00D6771B">
      <w:pPr>
        <w:spacing w:after="200" w:line="276" w:lineRule="auto"/>
        <w:jc w:val="center"/>
        <w:rPr>
          <w:b/>
          <w:bCs/>
          <w:sz w:val="23"/>
          <w:szCs w:val="23"/>
          <w:lang w:val="ru-RU"/>
        </w:rPr>
      </w:pPr>
    </w:p>
    <w:p w:rsidR="002E7090" w:rsidRPr="002E7090" w:rsidRDefault="002E7090" w:rsidP="00D6771B">
      <w:pPr>
        <w:spacing w:after="200" w:line="276" w:lineRule="auto"/>
        <w:jc w:val="center"/>
        <w:rPr>
          <w:b/>
          <w:bCs/>
          <w:sz w:val="23"/>
          <w:szCs w:val="23"/>
          <w:lang w:val="ru-RU"/>
        </w:rPr>
      </w:pPr>
    </w:p>
    <w:p w:rsidR="00AF76DF" w:rsidRPr="00AF76DF" w:rsidRDefault="00AF76DF" w:rsidP="00AF76D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AF76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СХЕМА</w:t>
      </w:r>
    </w:p>
    <w:p w:rsidR="00D6771B" w:rsidRPr="00D6771B" w:rsidRDefault="00AF76DF" w:rsidP="00AF76D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E70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границ проектирования к заданию на разработку документации по планировке территории в составе проекта планировки территории и проекта межевания территории квартала 304 города Благовещенска</w:t>
      </w:r>
    </w:p>
    <w:p w:rsidR="00D6771B" w:rsidRDefault="00D6771B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/>
        </w:rPr>
        <w:drawing>
          <wp:anchor distT="0" distB="0" distL="114300" distR="114300" simplePos="0" relativeHeight="251661312" behindDoc="0" locked="0" layoutInCell="1" allowOverlap="1" wp14:anchorId="208EDBEE" wp14:editId="2398001F">
            <wp:simplePos x="0" y="0"/>
            <wp:positionH relativeFrom="column">
              <wp:posOffset>77470</wp:posOffset>
            </wp:positionH>
            <wp:positionV relativeFrom="paragraph">
              <wp:posOffset>23165</wp:posOffset>
            </wp:positionV>
            <wp:extent cx="5932170" cy="3276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304 квартал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35" b="16047"/>
                    <a:stretch/>
                  </pic:blipFill>
                  <pic:spPr bwMode="auto">
                    <a:xfrm>
                      <a:off x="0" y="0"/>
                      <a:ext cx="5932170" cy="3276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983B41" w:rsidP="00D6771B">
      <w:pPr>
        <w:ind w:firstLine="1418"/>
        <w:rPr>
          <w:lang w:val="ru-RU"/>
        </w:rPr>
      </w:pPr>
      <w:r w:rsidRPr="00983B4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DC0F71" wp14:editId="2C490F3C">
                <wp:simplePos x="0" y="0"/>
                <wp:positionH relativeFrom="column">
                  <wp:posOffset>-919201</wp:posOffset>
                </wp:positionH>
                <wp:positionV relativeFrom="paragraph">
                  <wp:posOffset>137795</wp:posOffset>
                </wp:positionV>
                <wp:extent cx="2099463" cy="358445"/>
                <wp:effectExtent l="0" t="0" r="0" b="381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9463" cy="3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B41" w:rsidRDefault="00983B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72.4pt;margin-top:10.85pt;width:165.3pt;height:2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" stroked="f">
                <v:textbox>
                  <w:txbxContent>
                    <w:p w:rsidR="00983B41" w:rsidRDefault="00983B41"/>
                  </w:txbxContent>
                </v:textbox>
              </v:shape>
            </w:pict>
          </mc:Fallback>
        </mc:AlternateContent>
      </w:r>
    </w:p>
    <w:p w:rsidR="00AF76DF" w:rsidRDefault="00AF76DF" w:rsidP="00D6771B">
      <w:pPr>
        <w:ind w:firstLine="1418"/>
        <w:rPr>
          <w:lang w:val="ru-RU"/>
        </w:rPr>
      </w:pPr>
    </w:p>
    <w:p w:rsidR="00AF76DF" w:rsidRDefault="00983B41" w:rsidP="00D6771B">
      <w:pPr>
        <w:ind w:firstLine="1418"/>
        <w:rPr>
          <w:lang w:val="ru-RU"/>
        </w:rPr>
      </w:pPr>
      <w:r w:rsidRPr="00983B4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8E54A" wp14:editId="536117FB">
                <wp:simplePos x="0" y="0"/>
                <wp:positionH relativeFrom="column">
                  <wp:posOffset>265862</wp:posOffset>
                </wp:positionH>
                <wp:positionV relativeFrom="paragraph">
                  <wp:posOffset>135152</wp:posOffset>
                </wp:positionV>
                <wp:extent cx="2099310" cy="651053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9310" cy="6510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B41" w:rsidRDefault="00983B41" w:rsidP="00983B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0.95pt;margin-top:10.65pt;width:165.3pt;height:5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" stroked="f">
                <v:textbox>
                  <w:txbxContent>
                    <w:p w:rsidR="00983B41" w:rsidRDefault="00983B41" w:rsidP="00983B41"/>
                  </w:txbxContent>
                </v:textbox>
              </v:shape>
            </w:pict>
          </mc:Fallback>
        </mc:AlternateContent>
      </w: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AF76DF" w:rsidRDefault="00AF76DF" w:rsidP="00D6771B">
      <w:pPr>
        <w:ind w:firstLine="1418"/>
        <w:rPr>
          <w:lang w:val="ru-RU"/>
        </w:rPr>
      </w:pPr>
    </w:p>
    <w:p w:rsidR="00D6771B" w:rsidRDefault="00D6771B" w:rsidP="00D6771B">
      <w:pPr>
        <w:ind w:firstLine="1418"/>
      </w:pPr>
    </w:p>
    <w:p w:rsidR="002E7090" w:rsidRDefault="002E7090" w:rsidP="002E70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64BB9">
        <w:rPr>
          <w:noProof/>
          <w:color w:val="FF0000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26B5D" wp14:editId="12ADAB40">
                <wp:simplePos x="0" y="0"/>
                <wp:positionH relativeFrom="column">
                  <wp:posOffset>1270</wp:posOffset>
                </wp:positionH>
                <wp:positionV relativeFrom="paragraph">
                  <wp:posOffset>46828</wp:posOffset>
                </wp:positionV>
                <wp:extent cx="624840" cy="251460"/>
                <wp:effectExtent l="19050" t="19050" r="22860" b="15240"/>
                <wp:wrapNone/>
                <wp:docPr id="143928372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" cy="2514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.1pt;margin-top:3.7pt;width:49.2pt;height:1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" filled="f" strokecolor="red" strokeweight="2.2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D6771B" w:rsidRPr="002E7090">
        <w:rPr>
          <w:rFonts w:ascii="Times New Roman" w:hAnsi="Times New Roman" w:cs="Times New Roman"/>
          <w:sz w:val="24"/>
          <w:szCs w:val="24"/>
        </w:rPr>
        <w:t>Граница рассмотрения и разработки проекта планировки и межевания</w:t>
      </w:r>
    </w:p>
    <w:p w:rsidR="00D6771B" w:rsidRPr="002E7090" w:rsidRDefault="002E7090" w:rsidP="002E70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="00D6771B" w:rsidRPr="002E7090">
        <w:rPr>
          <w:rFonts w:ascii="Times New Roman" w:hAnsi="Times New Roman" w:cs="Times New Roman"/>
          <w:sz w:val="24"/>
          <w:szCs w:val="24"/>
        </w:rPr>
        <w:t xml:space="preserve"> территории</w:t>
      </w:r>
    </w:p>
    <w:p w:rsidR="00D6771B" w:rsidRDefault="00D6771B" w:rsidP="00D6771B">
      <w:pPr>
        <w:ind w:firstLine="1418"/>
      </w:pPr>
    </w:p>
    <w:p w:rsidR="00F4452E" w:rsidRDefault="00F4452E" w:rsidP="00D6771B">
      <w:p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022F" w:rsidRDefault="0042022F" w:rsidP="00D6771B">
      <w:p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022F" w:rsidRDefault="0042022F" w:rsidP="00D6771B">
      <w:p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022F" w:rsidRDefault="0042022F" w:rsidP="00D6771B">
      <w:p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022F" w:rsidRDefault="0042022F" w:rsidP="00D6771B">
      <w:p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022F" w:rsidRDefault="0042022F" w:rsidP="00D6771B">
      <w:p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022F" w:rsidRDefault="0042022F" w:rsidP="00D6771B">
      <w:p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2407" w:rsidRDefault="007E2407" w:rsidP="00D6771B">
      <w:p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2407" w:rsidRDefault="007E2407" w:rsidP="00D6771B">
      <w:p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E2407" w:rsidSect="00754483">
      <w:footerReference w:type="default" r:id="rId9"/>
      <w:footerReference w:type="first" r:id="rId10"/>
      <w:pgSz w:w="11906" w:h="16838"/>
      <w:pgMar w:top="851" w:right="850" w:bottom="1134" w:left="1701" w:header="28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CE2" w:rsidRDefault="00B77CE2">
      <w:r>
        <w:separator/>
      </w:r>
    </w:p>
  </w:endnote>
  <w:endnote w:type="continuationSeparator" w:id="0">
    <w:p w:rsidR="00B77CE2" w:rsidRDefault="00B7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52E" w:rsidRDefault="003D39CA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</w:rPr>
    </w:pPr>
    <w:r>
      <w:rPr>
        <w:rFonts w:ascii="Times New Roman" w:eastAsia="Times New Roman" w:hAnsi="Times New Roman" w:cs="Times New Roman"/>
        <w:color w:val="000000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color w:val="000000"/>
        <w:sz w:val="22"/>
        <w:szCs w:val="22"/>
      </w:rPr>
      <w:instrText>PAGE</w:instrText>
    </w:r>
    <w:r>
      <w:rPr>
        <w:rFonts w:ascii="Times New Roman" w:eastAsia="Times New Roman" w:hAnsi="Times New Roman" w:cs="Times New Roman"/>
        <w:color w:val="000000"/>
        <w:sz w:val="22"/>
        <w:szCs w:val="22"/>
      </w:rPr>
      <w:fldChar w:fldCharType="separate"/>
    </w:r>
    <w:r w:rsidR="00AE0F60">
      <w:rPr>
        <w:rFonts w:ascii="Times New Roman" w:eastAsia="Times New Roman" w:hAnsi="Times New Roman" w:cs="Times New Roman"/>
        <w:noProof/>
        <w:color w:val="000000"/>
        <w:sz w:val="22"/>
        <w:szCs w:val="22"/>
      </w:rPr>
      <w:t>7</w:t>
    </w:r>
    <w:r>
      <w:rPr>
        <w:rFonts w:ascii="Times New Roman" w:eastAsia="Times New Roman" w:hAnsi="Times New Roman" w:cs="Times New Roman"/>
        <w:color w:val="000000"/>
        <w:sz w:val="22"/>
        <w:szCs w:val="22"/>
      </w:rPr>
      <w:fldChar w:fldCharType="end"/>
    </w:r>
  </w:p>
  <w:p w:rsidR="00F4452E" w:rsidRDefault="00F4452E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</w:rPr>
    </w:pPr>
  </w:p>
  <w:p w:rsidR="00F4452E" w:rsidRDefault="00F4452E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52E" w:rsidRDefault="003D39CA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AE0F60">
      <w:rPr>
        <w:noProof/>
        <w:color w:val="000000"/>
        <w:sz w:val="22"/>
        <w:szCs w:val="22"/>
      </w:rPr>
      <w:t>1</w:t>
    </w:r>
    <w:r>
      <w:rPr>
        <w:color w:val="000000"/>
        <w:sz w:val="22"/>
        <w:szCs w:val="22"/>
      </w:rPr>
      <w:fldChar w:fldCharType="end"/>
    </w:r>
  </w:p>
  <w:p w:rsidR="00F4452E" w:rsidRDefault="00F4452E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2"/>
        <w:szCs w:val="22"/>
      </w:rPr>
    </w:pPr>
  </w:p>
  <w:p w:rsidR="00F4452E" w:rsidRDefault="00F4452E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CE2" w:rsidRDefault="00B77CE2">
      <w:r>
        <w:separator/>
      </w:r>
    </w:p>
  </w:footnote>
  <w:footnote w:type="continuationSeparator" w:id="0">
    <w:p w:rsidR="00B77CE2" w:rsidRDefault="00B77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A3AAB"/>
    <w:multiLevelType w:val="multilevel"/>
    <w:tmpl w:val="D7A68B60"/>
    <w:lvl w:ilvl="0">
      <w:start w:val="1"/>
      <w:numFmt w:val="decimal"/>
      <w:lvlText w:val="%1."/>
      <w:lvlJc w:val="left"/>
      <w:pPr>
        <w:ind w:left="0" w:firstLine="284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2E"/>
    <w:rsid w:val="001277D0"/>
    <w:rsid w:val="001C76D6"/>
    <w:rsid w:val="00203FE4"/>
    <w:rsid w:val="002E7090"/>
    <w:rsid w:val="00326F8C"/>
    <w:rsid w:val="003D39CA"/>
    <w:rsid w:val="0042022F"/>
    <w:rsid w:val="004C68C7"/>
    <w:rsid w:val="00506E31"/>
    <w:rsid w:val="005F214C"/>
    <w:rsid w:val="00754483"/>
    <w:rsid w:val="007C4346"/>
    <w:rsid w:val="007D6B6B"/>
    <w:rsid w:val="007E2407"/>
    <w:rsid w:val="0081299F"/>
    <w:rsid w:val="00971407"/>
    <w:rsid w:val="00980421"/>
    <w:rsid w:val="00983B41"/>
    <w:rsid w:val="0099051A"/>
    <w:rsid w:val="009C0AF0"/>
    <w:rsid w:val="00A76804"/>
    <w:rsid w:val="00AE0F60"/>
    <w:rsid w:val="00AF76DF"/>
    <w:rsid w:val="00B77CE2"/>
    <w:rsid w:val="00D6771B"/>
    <w:rsid w:val="00DA5EDB"/>
    <w:rsid w:val="00F4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A5E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5ED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E24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2407"/>
  </w:style>
  <w:style w:type="paragraph" w:styleId="ab">
    <w:name w:val="footer"/>
    <w:basedOn w:val="a"/>
    <w:link w:val="ac"/>
    <w:uiPriority w:val="99"/>
    <w:unhideWhenUsed/>
    <w:rsid w:val="007E24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E2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A5E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5ED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E24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2407"/>
  </w:style>
  <w:style w:type="paragraph" w:styleId="ab">
    <w:name w:val="footer"/>
    <w:basedOn w:val="a"/>
    <w:link w:val="ac"/>
    <w:uiPriority w:val="99"/>
    <w:unhideWhenUsed/>
    <w:rsid w:val="007E24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E2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Быкова Екатерина Андреевна</cp:lastModifiedBy>
  <cp:revision>15</cp:revision>
  <cp:lastPrinted>2025-06-17T01:21:00Z</cp:lastPrinted>
  <dcterms:created xsi:type="dcterms:W3CDTF">2025-06-17T00:38:00Z</dcterms:created>
  <dcterms:modified xsi:type="dcterms:W3CDTF">2025-07-11T07:55:00Z</dcterms:modified>
</cp:coreProperties>
</file>